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A73BB" w:rsidTr="006C4C16">
        <w:trPr>
          <w:trHeight w:val="728"/>
        </w:trPr>
        <w:tc>
          <w:tcPr>
            <w:tcW w:w="4518" w:type="dxa"/>
            <w:vMerge w:val="restart"/>
          </w:tcPr>
          <w:p w:rsidR="002A73BB" w:rsidRPr="00DC61D3" w:rsidRDefault="002A73BB" w:rsidP="006C4C1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2A73BB" w:rsidRPr="00165CA6" w:rsidRDefault="002A73BB" w:rsidP="006C4C1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A73BB" w:rsidRPr="002E0B55" w:rsidRDefault="002A73BB" w:rsidP="006C4C1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A73BB" w:rsidRDefault="00C27015" w:rsidP="006C4C1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13.01.2025 </w:t>
            </w:r>
            <w:bookmarkStart w:id="0" w:name="_GoBack"/>
            <w:bookmarkEnd w:id="0"/>
            <w:r w:rsidR="002A73BB">
              <w:rPr>
                <w:rFonts w:cs="Times New Roman"/>
              </w:rPr>
              <w:t>№</w:t>
            </w:r>
            <w:r>
              <w:t xml:space="preserve"> 3</w:t>
            </w:r>
          </w:p>
          <w:p w:rsidR="002A73BB" w:rsidRDefault="002A73BB" w:rsidP="006C4C16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A73BB" w:rsidRDefault="00FC1A3C" w:rsidP="006C4C16">
            <w:pPr>
              <w:spacing w:before="276"/>
              <w:ind w:left="185" w:right="-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54F2819" wp14:editId="78C244BC">
                      <wp:simplePos x="0" y="0"/>
                      <wp:positionH relativeFrom="column">
                        <wp:posOffset>2793365</wp:posOffset>
                      </wp:positionH>
                      <wp:positionV relativeFrom="paragraph">
                        <wp:posOffset>241300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9CADDC" id="Группа 1" o:spid="_x0000_s1026" style="position:absolute;margin-left:219.95pt;margin-top:19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DvAbbd4QAAAAkBAAAPAAAAAAAAAAAAAAAAACc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2A73B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8FEB34C" wp14:editId="6E31532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03D4D4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2A73BB" w:rsidRPr="00911A5F">
              <w:rPr>
                <w:sz w:val="24"/>
                <w:szCs w:val="24"/>
              </w:rPr>
              <w:t xml:space="preserve"> </w:t>
            </w:r>
          </w:p>
        </w:tc>
      </w:tr>
      <w:tr w:rsidR="002A73BB" w:rsidTr="006C4C16">
        <w:trPr>
          <w:trHeight w:val="3878"/>
        </w:trPr>
        <w:tc>
          <w:tcPr>
            <w:tcW w:w="4518" w:type="dxa"/>
            <w:vMerge/>
          </w:tcPr>
          <w:p w:rsidR="002A73BB" w:rsidRDefault="002A73BB" w:rsidP="006C4C16">
            <w:pPr>
              <w:ind w:right="1741"/>
              <w:jc w:val="both"/>
              <w:rPr>
                <w:sz w:val="24"/>
                <w:szCs w:val="24"/>
              </w:rPr>
            </w:pPr>
          </w:p>
        </w:tc>
      </w:tr>
    </w:tbl>
    <w:p w:rsidR="002A73BB" w:rsidRDefault="002A73BB" w:rsidP="002A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</w:p>
    <w:p w:rsidR="002A73BB" w:rsidRDefault="002A73BB" w:rsidP="002A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для складирования строительных и иных материалов,</w:t>
      </w:r>
    </w:p>
    <w:p w:rsidR="002A73BB" w:rsidRPr="00BC61F3" w:rsidRDefault="002A73BB" w:rsidP="002A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размещения временных или вспомогательных сооружений</w:t>
      </w:r>
    </w:p>
    <w:p w:rsidR="002A73BB" w:rsidRDefault="002A73BB" w:rsidP="002A73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Pr="006C40F5" w:rsidRDefault="002A73BB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Рассмотрев ходатайств</w:t>
      </w:r>
      <w:r w:rsidR="00861475">
        <w:rPr>
          <w:rFonts w:ascii="Times New Roman" w:hAnsi="Times New Roman" w:cs="Times New Roman"/>
          <w:sz w:val="28"/>
          <w:szCs w:val="28"/>
        </w:rPr>
        <w:t>о АО «</w:t>
      </w:r>
      <w:proofErr w:type="spellStart"/>
      <w:r w:rsidR="00861475">
        <w:rPr>
          <w:rFonts w:ascii="Times New Roman" w:hAnsi="Times New Roman" w:cs="Times New Roman"/>
          <w:sz w:val="28"/>
          <w:szCs w:val="28"/>
        </w:rPr>
        <w:t>Транснефть-Приволга</w:t>
      </w:r>
      <w:proofErr w:type="spellEnd"/>
      <w:r w:rsidR="00861475">
        <w:rPr>
          <w:rFonts w:ascii="Times New Roman" w:hAnsi="Times New Roman" w:cs="Times New Roman"/>
          <w:sz w:val="28"/>
          <w:szCs w:val="28"/>
        </w:rPr>
        <w:t>» от 26.11.2024г. №ТПВ-03-22-20/56897</w:t>
      </w:r>
      <w:r>
        <w:rPr>
          <w:rFonts w:ascii="Times New Roman" w:hAnsi="Times New Roman" w:cs="Times New Roman"/>
          <w:sz w:val="28"/>
          <w:szCs w:val="28"/>
        </w:rPr>
        <w:t xml:space="preserve">-КТ об установлении публичного сервитута, в соответствии с главой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4CDE">
        <w:rPr>
          <w:rFonts w:ascii="Times New Roman" w:hAnsi="Times New Roman" w:cs="Times New Roman"/>
          <w:sz w:val="28"/>
          <w:szCs w:val="28"/>
        </w:rPr>
        <w:t>.7.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</w:t>
      </w:r>
      <w:r w:rsidRPr="00176A7F">
        <w:rPr>
          <w:rFonts w:ascii="Times New Roman" w:hAnsi="Times New Roman" w:cs="Times New Roman"/>
          <w:sz w:val="28"/>
          <w:szCs w:val="28"/>
        </w:rPr>
        <w:t xml:space="preserve"> </w:t>
      </w:r>
      <w:r w:rsidR="002B1C1D">
        <w:rPr>
          <w:rFonts w:ascii="Times New Roman" w:hAnsi="Times New Roman" w:cs="Times New Roman"/>
          <w:sz w:val="28"/>
          <w:szCs w:val="28"/>
        </w:rPr>
        <w:t xml:space="preserve"> с п.2 статьи 39.37 Земельного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</w:t>
      </w:r>
    </w:p>
    <w:p w:rsidR="002A73BB" w:rsidRDefault="002A73BB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Pr="006C40F5" w:rsidRDefault="002A73BB" w:rsidP="002A73B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0F5">
        <w:rPr>
          <w:rFonts w:ascii="Times New Roman" w:hAnsi="Times New Roman" w:cs="Times New Roman"/>
          <w:b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6C40F5">
        <w:rPr>
          <w:rFonts w:ascii="Times New Roman" w:hAnsi="Times New Roman" w:cs="Times New Roman"/>
          <w:b/>
          <w:sz w:val="28"/>
          <w:szCs w:val="28"/>
        </w:rPr>
        <w:t>:</w:t>
      </w:r>
    </w:p>
    <w:p w:rsidR="002A73BB" w:rsidRDefault="002A73BB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A3C" w:rsidRDefault="002A73BB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Установить в интересах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Транснефть-Приволга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                    ИНН 6317024749, </w:t>
      </w:r>
      <w:r w:rsidR="00E91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ОГРН 1026301416371, адрес (местонахождение): 443020, Самарская область, </w:t>
      </w:r>
      <w:r w:rsidR="00E91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Самара, ул. Ленинская,</w:t>
      </w:r>
      <w:r w:rsidR="00E91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д.100, публичный сервитут для складирования строительных и иных материалов, размещения временных или вспомогательных сооружений (включая ограждения, бытовки, навесы) и строительной техники, которые необходимы для обеспечения реконструкции, объекта федерального значения «Магистральный нефтепровод «Нижневар</w:t>
      </w:r>
      <w:r w:rsidR="00AF7276">
        <w:rPr>
          <w:rFonts w:ascii="Times New Roman" w:hAnsi="Times New Roman" w:cs="Times New Roman"/>
          <w:sz w:val="28"/>
          <w:szCs w:val="28"/>
        </w:rPr>
        <w:t xml:space="preserve">товск-Курган-Куйбышев»  </w:t>
      </w:r>
      <w:proofErr w:type="spellStart"/>
      <w:r w:rsidR="00AF7276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F7276">
        <w:rPr>
          <w:rFonts w:ascii="Times New Roman" w:hAnsi="Times New Roman" w:cs="Times New Roman"/>
          <w:sz w:val="28"/>
          <w:szCs w:val="28"/>
        </w:rPr>
        <w:t xml:space="preserve"> Ключи, 2119 км Ду-1200. </w:t>
      </w:r>
      <w:proofErr w:type="spellStart"/>
      <w:r w:rsidR="00AF7276">
        <w:rPr>
          <w:rFonts w:ascii="Times New Roman" w:hAnsi="Times New Roman" w:cs="Times New Roman"/>
          <w:sz w:val="28"/>
          <w:szCs w:val="28"/>
        </w:rPr>
        <w:t>Бугурусланское</w:t>
      </w:r>
      <w:proofErr w:type="spellEnd"/>
      <w:r w:rsidR="00AF7276">
        <w:rPr>
          <w:rFonts w:ascii="Times New Roman" w:hAnsi="Times New Roman" w:cs="Times New Roman"/>
          <w:sz w:val="28"/>
          <w:szCs w:val="28"/>
        </w:rPr>
        <w:t xml:space="preserve"> РНУ. </w:t>
      </w:r>
      <w:r>
        <w:rPr>
          <w:rFonts w:ascii="Times New Roman" w:hAnsi="Times New Roman" w:cs="Times New Roman"/>
          <w:sz w:val="28"/>
          <w:szCs w:val="28"/>
        </w:rPr>
        <w:t>Реконструкция» и его неотъемлемых технологических частей, в отношении частей следующих земельных участков:</w:t>
      </w:r>
    </w:p>
    <w:p w:rsidR="00E856C4" w:rsidRDefault="00E856C4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26F" w:rsidRDefault="00B0626F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26F" w:rsidRDefault="00B0626F" w:rsidP="002A73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4708"/>
      </w:tblGrid>
      <w:tr w:rsidR="002A73BB" w:rsidTr="00AF7276">
        <w:trPr>
          <w:trHeight w:val="213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AF7276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63:29:0000000:1444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Default="00AF7276" w:rsidP="006C4C16">
            <w:pPr>
              <w:spacing w:line="256" w:lineRule="auto"/>
              <w:jc w:val="center"/>
              <w:rPr>
                <w:rStyle w:val="fontstyle01"/>
                <w:sz w:val="24"/>
                <w:szCs w:val="24"/>
              </w:rPr>
            </w:pPr>
            <w:r w:rsidRPr="00AF7276">
              <w:rPr>
                <w:rStyle w:val="fontstyle01"/>
                <w:sz w:val="24"/>
                <w:szCs w:val="24"/>
              </w:rPr>
              <w:t>Самарская область</w:t>
            </w:r>
            <w:r>
              <w:rPr>
                <w:rStyle w:val="fontstyle01"/>
                <w:sz w:val="24"/>
                <w:szCs w:val="24"/>
              </w:rPr>
              <w:t>, Похвистневский район, сельское поселение Красные Ключи</w:t>
            </w:r>
          </w:p>
          <w:p w:rsidR="00024A18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3BB" w:rsidTr="00AF7276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63:29:0000000:182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AF7276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024A18">
              <w:rPr>
                <w:rFonts w:ascii="Times New Roman" w:hAnsi="Times New Roman" w:cs="Times New Roman"/>
                <w:sz w:val="24"/>
                <w:szCs w:val="24"/>
              </w:rPr>
              <w:t>Самарская область, Похвистневский район</w:t>
            </w:r>
          </w:p>
        </w:tc>
      </w:tr>
      <w:tr w:rsidR="002A73BB" w:rsidTr="00AF7276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63:29:0000000:194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Российская Федерация, Самарская область, Похвистневский район</w:t>
            </w:r>
          </w:p>
        </w:tc>
      </w:tr>
      <w:tr w:rsidR="002A73BB" w:rsidTr="00AF7276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63:29:0000000:69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 Похвистневский район, сельскохозяйственная артель им. Пушкина</w:t>
            </w:r>
          </w:p>
        </w:tc>
      </w:tr>
      <w:tr w:rsidR="002A73BB" w:rsidTr="00024A18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63:29:0000000:1011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Самарская область, Похвистневский район, сельское поселение Красный Ключ</w:t>
            </w:r>
          </w:p>
        </w:tc>
      </w:tr>
      <w:tr w:rsidR="002A73BB" w:rsidTr="00024A18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63:29:1604001:58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BB" w:rsidRPr="00AF7276" w:rsidRDefault="004E2D0E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 Похвистневский район, сельское поселение Красные Ключи</w:t>
            </w:r>
          </w:p>
        </w:tc>
      </w:tr>
      <w:tr w:rsidR="002A73BB" w:rsidTr="00024A18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63:29:1604001:59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BB" w:rsidRPr="00AF7276" w:rsidRDefault="004E2D0E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Похвистневский район. сельское поселение Красные Ключи </w:t>
            </w:r>
          </w:p>
        </w:tc>
      </w:tr>
      <w:tr w:rsidR="002A73BB" w:rsidTr="00024A18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BB" w:rsidRPr="00AF7276" w:rsidRDefault="00024A18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63:29:1604001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BB" w:rsidRPr="00AF7276" w:rsidRDefault="004E2D0E" w:rsidP="006C4C1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 муниципальный район Похвистневский, сельское поселение Красные Ключи</w:t>
            </w:r>
          </w:p>
        </w:tc>
      </w:tr>
    </w:tbl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Утвердить границы публичных сервитутов согласно прилагаемым к настоящему постановлению графическим описаниям местоположения границ публичных сервитутов и перечням координат характерных точек этих границ.</w:t>
      </w:r>
    </w:p>
    <w:p w:rsidR="00B0626F" w:rsidRDefault="00B0626F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Срок действия устанавливаемых пунктом 1 настоящего постановл</w:t>
      </w:r>
      <w:r w:rsidR="00207168">
        <w:rPr>
          <w:rFonts w:ascii="Times New Roman" w:hAnsi="Times New Roman" w:cs="Times New Roman"/>
          <w:sz w:val="28"/>
          <w:szCs w:val="28"/>
        </w:rPr>
        <w:t>ения публичных сервитутов – с 19.07.2025 по 01.09</w:t>
      </w:r>
      <w:r>
        <w:rPr>
          <w:rFonts w:ascii="Times New Roman" w:hAnsi="Times New Roman" w:cs="Times New Roman"/>
          <w:sz w:val="28"/>
          <w:szCs w:val="28"/>
        </w:rPr>
        <w:t>.2026.</w:t>
      </w:r>
    </w:p>
    <w:p w:rsidR="00B0626F" w:rsidRDefault="00B0626F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Pr="00C91EB7" w:rsidRDefault="002A73BB" w:rsidP="00B0626F">
      <w:p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6E2A">
        <w:rPr>
          <w:rFonts w:ascii="Times New Roman" w:hAnsi="Times New Roman" w:cs="Times New Roman"/>
          <w:sz w:val="28"/>
          <w:szCs w:val="28"/>
        </w:rPr>
        <w:t>4.</w:t>
      </w:r>
      <w:r w:rsidRPr="00C91EB7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C91E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согласно п. 7 ст. 39.46 Земельного Кодекса РФ.</w:t>
      </w:r>
    </w:p>
    <w:p w:rsidR="00DC563C" w:rsidRPr="00246E2A" w:rsidRDefault="002A73BB" w:rsidP="00246E2A">
      <w:pPr>
        <w:pStyle w:val="a3"/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C91E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п. 4 ст. 39.46 Земельного Кодекса Российской Федерации 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</w:t>
      </w:r>
      <w:r w:rsidRPr="00C91E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0,01 процента кадастровой стоимости такого земельного участка за каждый год использования этого земельного участка</w:t>
      </w:r>
      <w:r w:rsidRPr="00C91EB7">
        <w:rPr>
          <w:rFonts w:ascii="Times New Roman" w:hAnsi="Times New Roman" w:cs="Times New Roman"/>
          <w:sz w:val="28"/>
          <w:szCs w:val="28"/>
        </w:rPr>
        <w:t>.</w:t>
      </w:r>
    </w:p>
    <w:p w:rsidR="00B0626F" w:rsidRPr="008C5561" w:rsidRDefault="00B0626F" w:rsidP="00B0626F">
      <w:pPr>
        <w:pStyle w:val="a3"/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определяется на основании статьи 106 Земельного кодекса РФ.</w:t>
      </w: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6.  Привести указанные в пункте 1 настоящего постановления земельные участки в состояние, пригодное для использования в соответствии с видом разрешенного использования в сроки, предусмотренные пунктом 8         статьи 39.50 Земельного кодекса РФ.</w:t>
      </w:r>
    </w:p>
    <w:p w:rsidR="00B0626F" w:rsidRDefault="00B0626F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Комитету по управлению муниципальным имуществом Администрации муниципального района Похвистневский в течение пяти рабочих дней с момента принятия настоящего постановления направить его копию:</w:t>
      </w:r>
    </w:p>
    <w:p w:rsidR="00B0626F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7.1. В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Транснефть-Приволга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 В Управление Федеральной службы государственной регистрации, кадастра и картографии по Самарской области.</w:t>
      </w:r>
    </w:p>
    <w:p w:rsidR="00B0626F" w:rsidRDefault="00B0626F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8.Определить источником опубликования данного постановления – газету «Вестник Похвистневского района», источником размещения – на сайт Администрации муниципального района Похвистневский в информационно-телекоммуникационной сети «Интернет» (</w:t>
      </w:r>
      <w:hyperlink r:id="rId5" w:history="1">
        <w:r w:rsidRPr="00D106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106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06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pohr</w:t>
        </w:r>
        <w:proofErr w:type="spellEnd"/>
        <w:r w:rsidRPr="00D106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06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751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626F" w:rsidRDefault="00B0626F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Считать публичный сервитут установленным со дня внесения сведений о нем в Единый государственный реестр недвижимости.</w:t>
      </w:r>
    </w:p>
    <w:p w:rsidR="00B0626F" w:rsidRDefault="00B0626F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Контроль за исполнением настоящего постановления оставляю за собой.</w:t>
      </w:r>
    </w:p>
    <w:p w:rsidR="00246E2A" w:rsidRDefault="00246E2A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E2A" w:rsidRDefault="00246E2A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E2A" w:rsidRDefault="00246E2A" w:rsidP="00B06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3BB" w:rsidRPr="00246E2A" w:rsidRDefault="002A73BB" w:rsidP="00B0626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168" w:rsidRDefault="00246E2A" w:rsidP="00B0626F">
      <w:pPr>
        <w:spacing w:line="276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246E2A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246E2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168" w:rsidRPr="00246E2A">
        <w:rPr>
          <w:rFonts w:ascii="Times New Roman" w:hAnsi="Times New Roman"/>
          <w:b/>
          <w:sz w:val="28"/>
          <w:szCs w:val="28"/>
        </w:rPr>
        <w:t>Главы района</w:t>
      </w:r>
      <w:r w:rsidR="0020716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proofErr w:type="spellStart"/>
      <w:r w:rsidR="00207168">
        <w:rPr>
          <w:rFonts w:ascii="Times New Roman" w:hAnsi="Times New Roman"/>
          <w:b/>
          <w:sz w:val="28"/>
          <w:szCs w:val="28"/>
        </w:rPr>
        <w:t>С.В.Черкасов</w:t>
      </w:r>
      <w:proofErr w:type="spellEnd"/>
    </w:p>
    <w:p w:rsidR="00207168" w:rsidRDefault="00207168" w:rsidP="00B0626F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2A73BB" w:rsidRDefault="002A73BB" w:rsidP="00B0626F">
      <w:pPr>
        <w:spacing w:line="276" w:lineRule="auto"/>
        <w:jc w:val="both"/>
      </w:pPr>
    </w:p>
    <w:p w:rsidR="002A73BB" w:rsidRDefault="002A73BB" w:rsidP="002A73BB">
      <w:pPr>
        <w:jc w:val="both"/>
      </w:pPr>
    </w:p>
    <w:p w:rsidR="002A73BB" w:rsidRDefault="002A73BB" w:rsidP="002A73BB">
      <w:pPr>
        <w:jc w:val="both"/>
      </w:pPr>
    </w:p>
    <w:p w:rsidR="002A73BB" w:rsidRDefault="002A73BB" w:rsidP="002A73BB">
      <w:pPr>
        <w:jc w:val="both"/>
      </w:pPr>
    </w:p>
    <w:p w:rsidR="002A73BB" w:rsidRDefault="002A73BB" w:rsidP="002A73BB">
      <w:pPr>
        <w:jc w:val="both"/>
      </w:pPr>
    </w:p>
    <w:p w:rsidR="002A73BB" w:rsidRDefault="002A73BB" w:rsidP="002A73BB">
      <w:pPr>
        <w:jc w:val="both"/>
      </w:pPr>
    </w:p>
    <w:p w:rsidR="002A73BB" w:rsidRDefault="002A73BB" w:rsidP="002A73BB">
      <w:pPr>
        <w:jc w:val="both"/>
      </w:pPr>
    </w:p>
    <w:p w:rsidR="002A73BB" w:rsidRDefault="002A73BB" w:rsidP="002A73BB">
      <w:pPr>
        <w:jc w:val="both"/>
      </w:pPr>
    </w:p>
    <w:p w:rsidR="006766CD" w:rsidRPr="002A73BB" w:rsidRDefault="006766CD"/>
    <w:sectPr w:rsidR="006766CD" w:rsidRPr="002A7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4E"/>
    <w:rsid w:val="00024A18"/>
    <w:rsid w:val="00207168"/>
    <w:rsid w:val="00246E2A"/>
    <w:rsid w:val="002A73BB"/>
    <w:rsid w:val="002B1C1D"/>
    <w:rsid w:val="004E2D0E"/>
    <w:rsid w:val="006766CD"/>
    <w:rsid w:val="00821818"/>
    <w:rsid w:val="00861475"/>
    <w:rsid w:val="0088744E"/>
    <w:rsid w:val="008C5561"/>
    <w:rsid w:val="00AF7276"/>
    <w:rsid w:val="00B0626F"/>
    <w:rsid w:val="00C27015"/>
    <w:rsid w:val="00DC563C"/>
    <w:rsid w:val="00E856C4"/>
    <w:rsid w:val="00E91FA5"/>
    <w:rsid w:val="00FC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E408"/>
  <w15:docId w15:val="{3A3F8C3D-ADFA-4194-BD6B-F0D8A4CF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3BB"/>
    <w:pPr>
      <w:suppressAutoHyphens/>
      <w:autoSpaceDE/>
      <w:autoSpaceDN/>
      <w:adjustRightInd/>
      <w:ind w:left="720"/>
      <w:contextualSpacing/>
    </w:pPr>
  </w:style>
  <w:style w:type="character" w:styleId="a4">
    <w:name w:val="Hyperlink"/>
    <w:uiPriority w:val="99"/>
    <w:unhideWhenUsed/>
    <w:rsid w:val="002A73BB"/>
    <w:rPr>
      <w:color w:val="0000FF"/>
      <w:u w:val="single"/>
    </w:rPr>
  </w:style>
  <w:style w:type="character" w:customStyle="1" w:styleId="fontstyle01">
    <w:name w:val="fontstyle01"/>
    <w:rsid w:val="002A73B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270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70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Кирясова</dc:creator>
  <cp:keywords/>
  <dc:description/>
  <cp:lastModifiedBy>Org_otdel_NPA</cp:lastModifiedBy>
  <cp:revision>9</cp:revision>
  <cp:lastPrinted>2025-01-14T04:51:00Z</cp:lastPrinted>
  <dcterms:created xsi:type="dcterms:W3CDTF">2024-12-11T05:58:00Z</dcterms:created>
  <dcterms:modified xsi:type="dcterms:W3CDTF">2025-01-14T04:51:00Z</dcterms:modified>
</cp:coreProperties>
</file>