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49073B" w:rsidTr="00E676E3">
        <w:trPr>
          <w:trHeight w:val="728"/>
        </w:trPr>
        <w:tc>
          <w:tcPr>
            <w:tcW w:w="4518" w:type="dxa"/>
            <w:vMerge w:val="restart"/>
          </w:tcPr>
          <w:tbl>
            <w:tblPr>
              <w:tblW w:w="0" w:type="auto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4518"/>
            </w:tblGrid>
            <w:tr w:rsidR="00BF282E" w:rsidTr="00116869">
              <w:trPr>
                <w:trHeight w:val="728"/>
              </w:trPr>
              <w:tc>
                <w:tcPr>
                  <w:tcW w:w="4518" w:type="dxa"/>
                  <w:vMerge w:val="restart"/>
                </w:tcPr>
                <w:p w:rsidR="00BF282E" w:rsidRPr="00DC61D3" w:rsidRDefault="00BF282E" w:rsidP="00116869">
                  <w:pPr>
                    <w:ind w:right="-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6432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19050" t="0" r="5715" b="0"/>
                        <wp:wrapTight wrapText="bothSides">
                          <wp:wrapPolygon edited="0">
                            <wp:start x="-995" y="0"/>
                            <wp:lineTo x="-995" y="20703"/>
                            <wp:lineTo x="21899" y="20703"/>
                            <wp:lineTo x="21899" y="0"/>
                            <wp:lineTo x="-995" y="0"/>
                          </wp:wrapPolygon>
                        </wp:wrapTight>
                        <wp:docPr id="20" name="Рисунок 20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  <w:szCs w:val="24"/>
                    </w:rPr>
                    <w:t xml:space="preserve">                     </w:t>
                  </w:r>
                  <w:r w:rsidRPr="000C577E"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BF282E" w:rsidRPr="00165CA6" w:rsidRDefault="00BF282E" w:rsidP="00116869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муниципального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района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 xml:space="preserve">Похвистневский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Самарской</w:t>
                  </w:r>
                  <w:r w:rsidRPr="00165CA6">
                    <w:rPr>
                      <w:rFonts w:ascii="Arial Narrow" w:hAnsi="Arial Narrow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области</w:t>
                  </w:r>
                </w:p>
                <w:p w:rsidR="00BF282E" w:rsidRPr="002E0B55" w:rsidRDefault="00BF282E" w:rsidP="00116869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 w:rsidRPr="002E0B55">
                    <w:rPr>
                      <w:rFonts w:cs="Times New Roman"/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BF282E" w:rsidRPr="00701707" w:rsidRDefault="00B84C04" w:rsidP="00116869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28.12.2024</w:t>
                  </w:r>
                  <w:r w:rsidR="00BF282E"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934</w:t>
                  </w:r>
                </w:p>
                <w:p w:rsidR="00BF282E" w:rsidRDefault="00BF282E" w:rsidP="00116869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BF282E" w:rsidRDefault="00084ACC" w:rsidP="00116869">
                  <w:pPr>
                    <w:spacing w:before="276"/>
                    <w:ind w:left="185" w:right="-1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-261620</wp:posOffset>
                            </wp:positionH>
                            <wp:positionV relativeFrom="paragraph">
                              <wp:posOffset>235585</wp:posOffset>
                            </wp:positionV>
                            <wp:extent cx="110490" cy="111125"/>
                            <wp:effectExtent l="13970" t="7620" r="8255" b="5715"/>
                            <wp:wrapNone/>
                            <wp:docPr id="4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 rot="16200000"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5" name="AutoShape 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" name="AutoShape 1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69B9BD9" id="Group 14" o:spid="_x0000_s1026" style="position:absolute;margin-left:-20.6pt;margin-top:18.55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5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      <v:shape id="AutoShape 16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12065" t="7620" r="10795" b="5080"/>
                            <wp:wrapNone/>
                            <wp:docPr id="1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2" name="AutoShape 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" name="AutoShape 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5CFD91E" id="Group 17" o:spid="_x0000_s1026" style="position:absolute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">
                            <v:shape id="AutoShape 18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      <v:shape id="AutoShape 19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    </v:group>
                        </w:pict>
                      </mc:Fallback>
                    </mc:AlternateContent>
                  </w:r>
                  <w:r w:rsidR="00BF282E" w:rsidRPr="00911A5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F282E" w:rsidTr="00116869">
              <w:trPr>
                <w:trHeight w:val="3387"/>
              </w:trPr>
              <w:tc>
                <w:tcPr>
                  <w:tcW w:w="4518" w:type="dxa"/>
                  <w:vMerge/>
                </w:tcPr>
                <w:p w:rsidR="00BF282E" w:rsidRDefault="00BF282E" w:rsidP="00116869">
                  <w:pPr>
                    <w:ind w:right="1741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9073B" w:rsidRDefault="0049073B" w:rsidP="00BF282E">
            <w:pPr>
              <w:rPr>
                <w:sz w:val="24"/>
                <w:szCs w:val="24"/>
              </w:rPr>
            </w:pPr>
          </w:p>
        </w:tc>
      </w:tr>
      <w:tr w:rsidR="0049073B" w:rsidTr="009C0F9E">
        <w:trPr>
          <w:trHeight w:val="3658"/>
        </w:trPr>
        <w:tc>
          <w:tcPr>
            <w:tcW w:w="4518" w:type="dxa"/>
            <w:vMerge/>
          </w:tcPr>
          <w:p w:rsidR="0049073B" w:rsidRDefault="0049073B" w:rsidP="00E676E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647D5" w:rsidRPr="004E28F4" w:rsidRDefault="0049073B" w:rsidP="0085157C">
      <w:pPr>
        <w:pStyle w:val="5"/>
        <w:tabs>
          <w:tab w:val="clear" w:pos="0"/>
        </w:tabs>
        <w:ind w:left="180" w:right="4251"/>
        <w:jc w:val="both"/>
        <w:rPr>
          <w:b w:val="0"/>
          <w:sz w:val="28"/>
          <w:szCs w:val="28"/>
        </w:rPr>
      </w:pPr>
      <w:r w:rsidRPr="00EF65BD">
        <w:rPr>
          <w:sz w:val="28"/>
          <w:szCs w:val="28"/>
        </w:rPr>
        <w:t xml:space="preserve">  </w:t>
      </w:r>
      <w:r w:rsidR="00BF282E" w:rsidRPr="004E28F4">
        <w:rPr>
          <w:b w:val="0"/>
          <w:bCs w:val="0"/>
        </w:rPr>
        <w:t xml:space="preserve">Об утверждении </w:t>
      </w:r>
      <w:r w:rsidR="002647D5" w:rsidRPr="004E28F4">
        <w:rPr>
          <w:b w:val="0"/>
        </w:rPr>
        <w:t xml:space="preserve">карты </w:t>
      </w:r>
      <w:proofErr w:type="spellStart"/>
      <w:r w:rsidR="002647D5" w:rsidRPr="004E28F4">
        <w:rPr>
          <w:b w:val="0"/>
        </w:rPr>
        <w:t>комплаенс</w:t>
      </w:r>
      <w:proofErr w:type="spellEnd"/>
      <w:r w:rsidR="002647D5" w:rsidRPr="004E28F4">
        <w:rPr>
          <w:b w:val="0"/>
        </w:rPr>
        <w:t>-рисков</w:t>
      </w:r>
    </w:p>
    <w:p w:rsidR="0049073B" w:rsidRPr="004E28F4" w:rsidRDefault="009C0F9E" w:rsidP="004E28F4">
      <w:pPr>
        <w:pStyle w:val="5"/>
        <w:numPr>
          <w:ilvl w:val="0"/>
          <w:numId w:val="0"/>
        </w:numPr>
        <w:ind w:left="180" w:right="4251"/>
        <w:jc w:val="both"/>
        <w:rPr>
          <w:b w:val="0"/>
        </w:rPr>
      </w:pPr>
      <w:r w:rsidRPr="004E28F4">
        <w:rPr>
          <w:b w:val="0"/>
        </w:rPr>
        <w:t>в</w:t>
      </w:r>
      <w:r w:rsidR="002647D5" w:rsidRPr="004E28F4">
        <w:rPr>
          <w:b w:val="0"/>
        </w:rPr>
        <w:t xml:space="preserve"> Администрации муниципального района </w:t>
      </w:r>
    </w:p>
    <w:p w:rsidR="009C0F9E" w:rsidRPr="004E28F4" w:rsidRDefault="002647D5" w:rsidP="004E28F4">
      <w:pPr>
        <w:pStyle w:val="5"/>
        <w:numPr>
          <w:ilvl w:val="0"/>
          <w:numId w:val="0"/>
        </w:numPr>
        <w:ind w:left="180" w:right="4251"/>
        <w:jc w:val="both"/>
        <w:rPr>
          <w:b w:val="0"/>
        </w:rPr>
      </w:pPr>
      <w:r w:rsidRPr="004E28F4">
        <w:rPr>
          <w:b w:val="0"/>
        </w:rPr>
        <w:t>Похвистневский Самарской области</w:t>
      </w:r>
      <w:r w:rsidR="004E28F4">
        <w:rPr>
          <w:b w:val="0"/>
        </w:rPr>
        <w:t xml:space="preserve"> и органах </w:t>
      </w:r>
      <w:r w:rsidR="004E28F4" w:rsidRPr="004E28F4">
        <w:rPr>
          <w:b w:val="0"/>
        </w:rPr>
        <w:t xml:space="preserve">местного самоуправления сельских поселений </w:t>
      </w:r>
      <w:r w:rsidR="004E28F4">
        <w:rPr>
          <w:b w:val="0"/>
        </w:rPr>
        <w:t xml:space="preserve">муниципального района </w:t>
      </w:r>
      <w:r w:rsidR="004E28F4" w:rsidRPr="004E28F4">
        <w:rPr>
          <w:b w:val="0"/>
        </w:rPr>
        <w:t>Похвистневский Самарской области</w:t>
      </w:r>
      <w:r w:rsidR="00197237" w:rsidRPr="004E28F4">
        <w:rPr>
          <w:b w:val="0"/>
        </w:rPr>
        <w:t xml:space="preserve"> </w:t>
      </w:r>
      <w:r w:rsidR="009C0F9E" w:rsidRPr="004E28F4">
        <w:rPr>
          <w:b w:val="0"/>
        </w:rPr>
        <w:t>и Плана</w:t>
      </w:r>
      <w:r w:rsidR="0085157C" w:rsidRPr="004E28F4">
        <w:rPr>
          <w:b w:val="0"/>
        </w:rPr>
        <w:t xml:space="preserve"> мероприятий </w:t>
      </w:r>
      <w:r w:rsidR="009C0F9E" w:rsidRPr="004E28F4">
        <w:rPr>
          <w:b w:val="0"/>
        </w:rPr>
        <w:t xml:space="preserve">(«дорожной карты») по </w:t>
      </w:r>
      <w:r w:rsidR="0085157C" w:rsidRPr="004E28F4">
        <w:rPr>
          <w:b w:val="0"/>
        </w:rPr>
        <w:t xml:space="preserve">  </w:t>
      </w:r>
      <w:r w:rsidR="004E28F4">
        <w:rPr>
          <w:b w:val="0"/>
        </w:rPr>
        <w:t xml:space="preserve">снижению </w:t>
      </w:r>
      <w:proofErr w:type="spellStart"/>
      <w:r w:rsidR="004E28F4">
        <w:rPr>
          <w:b w:val="0"/>
        </w:rPr>
        <w:t>комплаенс</w:t>
      </w:r>
      <w:proofErr w:type="spellEnd"/>
      <w:r w:rsidR="004E28F4">
        <w:rPr>
          <w:b w:val="0"/>
        </w:rPr>
        <w:t xml:space="preserve">-рисков в </w:t>
      </w:r>
      <w:r w:rsidR="009C0F9E" w:rsidRPr="004E28F4">
        <w:rPr>
          <w:b w:val="0"/>
        </w:rPr>
        <w:t>Адми</w:t>
      </w:r>
      <w:r w:rsidR="004E28F4">
        <w:rPr>
          <w:b w:val="0"/>
        </w:rPr>
        <w:t>нистрации муниципального района</w:t>
      </w:r>
      <w:r w:rsidR="0085157C" w:rsidRPr="004E28F4">
        <w:rPr>
          <w:b w:val="0"/>
        </w:rPr>
        <w:t xml:space="preserve"> </w:t>
      </w:r>
      <w:r w:rsidR="009C0F9E" w:rsidRPr="004E28F4">
        <w:rPr>
          <w:b w:val="0"/>
        </w:rPr>
        <w:t>Похвистневский Самарской</w:t>
      </w:r>
      <w:r w:rsidR="009C0F9E" w:rsidRPr="009C0F9E">
        <w:t xml:space="preserve"> </w:t>
      </w:r>
      <w:r w:rsidR="009C0F9E" w:rsidRPr="004E28F4">
        <w:rPr>
          <w:b w:val="0"/>
        </w:rPr>
        <w:t>области</w:t>
      </w:r>
      <w:r w:rsidR="003A73C2" w:rsidRPr="003A73C2">
        <w:rPr>
          <w:b w:val="0"/>
        </w:rPr>
        <w:t xml:space="preserve"> </w:t>
      </w:r>
      <w:proofErr w:type="spellStart"/>
      <w:r w:rsidR="003A73C2" w:rsidRPr="004E28F4">
        <w:rPr>
          <w:b w:val="0"/>
        </w:rPr>
        <w:t>области</w:t>
      </w:r>
      <w:proofErr w:type="spellEnd"/>
      <w:r w:rsidR="003A73C2">
        <w:rPr>
          <w:b w:val="0"/>
        </w:rPr>
        <w:t xml:space="preserve"> и органах </w:t>
      </w:r>
      <w:r w:rsidR="003A73C2" w:rsidRPr="004E28F4">
        <w:rPr>
          <w:b w:val="0"/>
        </w:rPr>
        <w:t xml:space="preserve">местного самоуправления сельских поселений </w:t>
      </w:r>
      <w:r w:rsidR="003A73C2">
        <w:rPr>
          <w:b w:val="0"/>
        </w:rPr>
        <w:t xml:space="preserve">муниципального района </w:t>
      </w:r>
      <w:r w:rsidR="003A73C2" w:rsidRPr="004E28F4">
        <w:rPr>
          <w:b w:val="0"/>
        </w:rPr>
        <w:t>Похвистневский Самарской области</w:t>
      </w:r>
      <w:r w:rsidR="009C0F9E" w:rsidRPr="009C0F9E">
        <w:t xml:space="preserve"> </w:t>
      </w:r>
    </w:p>
    <w:p w:rsidR="002647D5" w:rsidRPr="002647D5" w:rsidRDefault="009C0F9E" w:rsidP="0085157C">
      <w:pPr>
        <w:ind w:left="180" w:right="4251"/>
        <w:rPr>
          <w:rFonts w:ascii="Times New Roman" w:hAnsi="Times New Roman" w:cs="Times New Roman"/>
          <w:sz w:val="24"/>
          <w:szCs w:val="24"/>
          <w:lang w:eastAsia="ar-SA"/>
        </w:rPr>
      </w:pP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</w:t>
      </w:r>
      <w:r w:rsidR="00A3012E">
        <w:rPr>
          <w:rFonts w:ascii="Times New Roman" w:hAnsi="Times New Roman" w:cs="Times New Roman"/>
          <w:sz w:val="24"/>
          <w:szCs w:val="24"/>
          <w:lang w:eastAsia="ar-SA"/>
        </w:rPr>
        <w:t>на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</w:t>
      </w:r>
      <w:r w:rsidR="0085157C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86674B">
        <w:rPr>
          <w:rFonts w:ascii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>од</w:t>
      </w:r>
    </w:p>
    <w:p w:rsidR="002647D5" w:rsidRDefault="002647D5" w:rsidP="00A1302C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E6C54" w:rsidRDefault="000E6C54" w:rsidP="000E6C54">
      <w:pPr>
        <w:shd w:val="clear" w:color="auto" w:fill="FFFFFF"/>
        <w:spacing w:line="360" w:lineRule="auto"/>
        <w:ind w:left="7" w:firstLine="655"/>
        <w:jc w:val="both"/>
        <w:rPr>
          <w:rFonts w:ascii="Times New Roman" w:hAnsi="Times New Roman" w:cs="Times New Roman"/>
          <w:sz w:val="28"/>
          <w:szCs w:val="28"/>
        </w:rPr>
      </w:pPr>
    </w:p>
    <w:p w:rsidR="00C57A36" w:rsidRDefault="002647D5" w:rsidP="000E6C54">
      <w:pPr>
        <w:shd w:val="clear" w:color="auto" w:fill="FFFFFF"/>
        <w:spacing w:line="360" w:lineRule="auto"/>
        <w:ind w:left="7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2647D5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</w:t>
      </w:r>
      <w:r w:rsidRPr="002C009A">
        <w:rPr>
          <w:sz w:val="26"/>
          <w:szCs w:val="26"/>
        </w:rPr>
        <w:t xml:space="preserve"> </w:t>
      </w:r>
      <w:r w:rsidRPr="002647D5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ным законом от 06.10.2003 г. №</w:t>
      </w:r>
      <w:r w:rsidRPr="002647D5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района Похвистневский Самарской области от 22.07.2019 № 493</w:t>
      </w:r>
      <w:r w:rsidR="0086674B">
        <w:rPr>
          <w:rFonts w:ascii="Times New Roman" w:hAnsi="Times New Roman" w:cs="Times New Roman"/>
          <w:sz w:val="28"/>
          <w:szCs w:val="28"/>
        </w:rPr>
        <w:t xml:space="preserve"> (с изм. от 20.07.2023 №484а)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647D5">
        <w:rPr>
          <w:rFonts w:ascii="Times New Roman" w:hAnsi="Times New Roman" w:cs="Times New Roman"/>
          <w:sz w:val="28"/>
          <w:szCs w:val="28"/>
        </w:rPr>
        <w:t>руководствуясь Уставом района, Администрация муниципального района Похвистневский Самарской области</w:t>
      </w:r>
    </w:p>
    <w:p w:rsidR="002647D5" w:rsidRPr="002647D5" w:rsidRDefault="002647D5" w:rsidP="000E6C54">
      <w:pPr>
        <w:shd w:val="clear" w:color="auto" w:fill="FFFFFF"/>
        <w:spacing w:line="360" w:lineRule="auto"/>
        <w:ind w:left="7" w:firstLine="655"/>
        <w:jc w:val="center"/>
        <w:rPr>
          <w:rFonts w:ascii="Times New Roman" w:hAnsi="Times New Roman" w:cs="Times New Roman"/>
          <w:sz w:val="28"/>
          <w:szCs w:val="28"/>
        </w:rPr>
      </w:pPr>
      <w:r w:rsidRPr="002647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C0F9E" w:rsidRDefault="009C0F9E" w:rsidP="000E6C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47D5" w:rsidRPr="002647D5">
        <w:rPr>
          <w:rFonts w:ascii="Times New Roman" w:hAnsi="Times New Roman" w:cs="Times New Roman"/>
          <w:sz w:val="28"/>
          <w:szCs w:val="28"/>
        </w:rPr>
        <w:t>1. Утвердить карту</w:t>
      </w:r>
      <w:r w:rsidR="00264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47D5" w:rsidRPr="002647D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647D5" w:rsidRPr="002647D5">
        <w:rPr>
          <w:rFonts w:ascii="Times New Roman" w:hAnsi="Times New Roman" w:cs="Times New Roman"/>
          <w:sz w:val="28"/>
          <w:szCs w:val="28"/>
        </w:rPr>
        <w:t>-</w:t>
      </w:r>
      <w:r w:rsidR="002647D5"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47D5">
        <w:rPr>
          <w:rFonts w:ascii="Times New Roman" w:hAnsi="Times New Roman" w:cs="Times New Roman"/>
          <w:sz w:val="28"/>
          <w:szCs w:val="28"/>
        </w:rPr>
        <w:t>А</w:t>
      </w:r>
      <w:r w:rsidR="002647D5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 w:rsidR="002647D5">
        <w:rPr>
          <w:rFonts w:ascii="Times New Roman" w:hAnsi="Times New Roman" w:cs="Times New Roman"/>
          <w:sz w:val="28"/>
          <w:szCs w:val="28"/>
        </w:rPr>
        <w:t xml:space="preserve">Похвистневский Самарской </w:t>
      </w:r>
      <w:r w:rsidR="002647D5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4E28F4">
        <w:rPr>
          <w:rFonts w:ascii="Times New Roman" w:hAnsi="Times New Roman" w:cs="Times New Roman"/>
          <w:sz w:val="28"/>
          <w:szCs w:val="28"/>
        </w:rPr>
        <w:t xml:space="preserve"> </w:t>
      </w:r>
      <w:r w:rsidR="004E28F4" w:rsidRPr="004E28F4">
        <w:rPr>
          <w:rFonts w:ascii="Times New Roman" w:hAnsi="Times New Roman" w:cs="Times New Roman"/>
          <w:sz w:val="28"/>
          <w:szCs w:val="28"/>
        </w:rPr>
        <w:t>и органах местного самоуправления сельских поселений муниципального района Похвистневский Самарской области</w:t>
      </w:r>
      <w:r w:rsidR="002647D5" w:rsidRPr="004E28F4">
        <w:rPr>
          <w:rFonts w:ascii="Times New Roman" w:hAnsi="Times New Roman" w:cs="Times New Roman"/>
          <w:sz w:val="28"/>
          <w:szCs w:val="28"/>
        </w:rPr>
        <w:t xml:space="preserve"> на 20</w:t>
      </w:r>
      <w:r w:rsidR="00D46E56" w:rsidRPr="004E28F4">
        <w:rPr>
          <w:rFonts w:ascii="Times New Roman" w:hAnsi="Times New Roman" w:cs="Times New Roman"/>
          <w:sz w:val="28"/>
          <w:szCs w:val="28"/>
        </w:rPr>
        <w:t>2</w:t>
      </w:r>
      <w:r w:rsidR="0086674B">
        <w:rPr>
          <w:rFonts w:ascii="Times New Roman" w:hAnsi="Times New Roman" w:cs="Times New Roman"/>
          <w:sz w:val="28"/>
          <w:szCs w:val="28"/>
        </w:rPr>
        <w:t>5</w:t>
      </w:r>
      <w:r w:rsidR="00D46E56" w:rsidRPr="004E28F4">
        <w:rPr>
          <w:rFonts w:ascii="Times New Roman" w:hAnsi="Times New Roman" w:cs="Times New Roman"/>
          <w:sz w:val="28"/>
          <w:szCs w:val="28"/>
        </w:rPr>
        <w:t xml:space="preserve"> </w:t>
      </w:r>
      <w:r w:rsidR="002647D5" w:rsidRPr="004E28F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настоящему Постановлению. </w:t>
      </w:r>
    </w:p>
    <w:p w:rsidR="002924C8" w:rsidRDefault="009C0F9E" w:rsidP="000E6C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Утвердить </w:t>
      </w:r>
      <w:r w:rsidRPr="009C0F9E">
        <w:rPr>
          <w:rFonts w:ascii="Times New Roman" w:hAnsi="Times New Roman" w:cs="Times New Roman"/>
          <w:sz w:val="28"/>
          <w:szCs w:val="28"/>
        </w:rPr>
        <w:t>План мероприятий («дорожн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C0F9E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F9E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 xml:space="preserve">-рисков </w:t>
      </w:r>
      <w:r w:rsidR="004E28F4">
        <w:rPr>
          <w:rFonts w:ascii="Times New Roman" w:hAnsi="Times New Roman" w:cs="Times New Roman"/>
          <w:sz w:val="28"/>
          <w:szCs w:val="28"/>
        </w:rPr>
        <w:t>А</w:t>
      </w:r>
      <w:r w:rsidR="004E28F4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 w:rsidR="004E28F4">
        <w:rPr>
          <w:rFonts w:ascii="Times New Roman" w:hAnsi="Times New Roman" w:cs="Times New Roman"/>
          <w:sz w:val="28"/>
          <w:szCs w:val="28"/>
        </w:rPr>
        <w:t xml:space="preserve">Похвистневский Самарской </w:t>
      </w:r>
      <w:r w:rsidR="004E28F4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4E28F4">
        <w:rPr>
          <w:rFonts w:ascii="Times New Roman" w:hAnsi="Times New Roman" w:cs="Times New Roman"/>
          <w:sz w:val="28"/>
          <w:szCs w:val="28"/>
        </w:rPr>
        <w:t xml:space="preserve"> </w:t>
      </w:r>
      <w:r w:rsidR="004E28F4" w:rsidRPr="004E28F4">
        <w:rPr>
          <w:rFonts w:ascii="Times New Roman" w:hAnsi="Times New Roman" w:cs="Times New Roman"/>
          <w:sz w:val="28"/>
          <w:szCs w:val="28"/>
        </w:rPr>
        <w:t xml:space="preserve">и органах местного самоуправления сельских поселений муниципального района Похвистневский Самарской области </w:t>
      </w:r>
      <w:r w:rsidR="00A3012E">
        <w:rPr>
          <w:rFonts w:ascii="Times New Roman" w:hAnsi="Times New Roman" w:cs="Times New Roman"/>
          <w:sz w:val="28"/>
          <w:szCs w:val="28"/>
        </w:rPr>
        <w:t>на</w:t>
      </w:r>
      <w:r w:rsidRPr="009C0F9E">
        <w:rPr>
          <w:rFonts w:ascii="Times New Roman" w:hAnsi="Times New Roman" w:cs="Times New Roman"/>
          <w:sz w:val="28"/>
          <w:szCs w:val="28"/>
        </w:rPr>
        <w:t xml:space="preserve"> 20</w:t>
      </w:r>
      <w:r w:rsidR="00D46E56">
        <w:rPr>
          <w:rFonts w:ascii="Times New Roman" w:hAnsi="Times New Roman" w:cs="Times New Roman"/>
          <w:sz w:val="28"/>
          <w:szCs w:val="28"/>
        </w:rPr>
        <w:t>2</w:t>
      </w:r>
      <w:r w:rsidR="0086674B">
        <w:rPr>
          <w:rFonts w:ascii="Times New Roman" w:hAnsi="Times New Roman" w:cs="Times New Roman"/>
          <w:sz w:val="28"/>
          <w:szCs w:val="28"/>
        </w:rPr>
        <w:t>5</w:t>
      </w:r>
      <w:r w:rsidRPr="009C0F9E">
        <w:rPr>
          <w:rFonts w:ascii="Times New Roman" w:hAnsi="Times New Roman" w:cs="Times New Roman"/>
          <w:sz w:val="28"/>
          <w:szCs w:val="28"/>
        </w:rPr>
        <w:t xml:space="preserve"> год</w:t>
      </w:r>
      <w:r w:rsidR="003F7A1B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Постановлению.</w:t>
      </w:r>
    </w:p>
    <w:p w:rsidR="00701707" w:rsidRDefault="00701707" w:rsidP="000E6C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Постановление вступает в силу со дня его подписания.</w:t>
      </w:r>
    </w:p>
    <w:p w:rsidR="002924C8" w:rsidRPr="002924C8" w:rsidRDefault="009C0F9E" w:rsidP="000E6C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E56">
        <w:rPr>
          <w:rFonts w:ascii="Times New Roman" w:hAnsi="Times New Roman" w:cs="Times New Roman"/>
          <w:sz w:val="28"/>
          <w:szCs w:val="28"/>
        </w:rPr>
        <w:t>4</w:t>
      </w:r>
      <w:r w:rsidR="002924C8" w:rsidRPr="002924C8">
        <w:rPr>
          <w:rFonts w:ascii="Times New Roman" w:hAnsi="Times New Roman" w:cs="Times New Roman"/>
          <w:sz w:val="28"/>
          <w:szCs w:val="28"/>
        </w:rPr>
        <w:t>.</w:t>
      </w:r>
      <w:r w:rsidR="00D46E56">
        <w:rPr>
          <w:rFonts w:ascii="Times New Roman" w:hAnsi="Times New Roman" w:cs="Times New Roman"/>
          <w:sz w:val="28"/>
          <w:szCs w:val="28"/>
        </w:rPr>
        <w:t xml:space="preserve"> </w:t>
      </w:r>
      <w:r w:rsidR="002924C8" w:rsidRPr="002924C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</w:t>
      </w:r>
      <w:r w:rsidR="0086674B">
        <w:rPr>
          <w:rFonts w:ascii="Times New Roman" w:hAnsi="Times New Roman" w:cs="Times New Roman"/>
          <w:sz w:val="28"/>
          <w:szCs w:val="28"/>
        </w:rPr>
        <w:t xml:space="preserve"> руководителя контрактной службы</w:t>
      </w:r>
      <w:r w:rsidR="002924C8" w:rsidRPr="002924C8">
        <w:rPr>
          <w:rFonts w:ascii="Times New Roman" w:hAnsi="Times New Roman" w:cs="Times New Roman"/>
          <w:sz w:val="28"/>
          <w:szCs w:val="28"/>
        </w:rPr>
        <w:t>.</w:t>
      </w:r>
    </w:p>
    <w:p w:rsid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P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6C54" w:rsidRDefault="000E6C54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Pr="00D46E56" w:rsidRDefault="00D46E56" w:rsidP="002924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7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6674B" w:rsidRPr="0086674B">
        <w:rPr>
          <w:rFonts w:ascii="Times New Roman" w:hAnsi="Times New Roman" w:cs="Times New Roman"/>
          <w:b/>
          <w:sz w:val="28"/>
          <w:szCs w:val="28"/>
        </w:rPr>
        <w:t>И.о.</w:t>
      </w:r>
      <w:r w:rsidR="0086674B">
        <w:rPr>
          <w:rFonts w:ascii="Times New Roman" w:hAnsi="Times New Roman" w:cs="Times New Roman"/>
          <w:b/>
          <w:sz w:val="28"/>
          <w:szCs w:val="28"/>
        </w:rPr>
        <w:t>Главы</w:t>
      </w:r>
      <w:proofErr w:type="spellEnd"/>
      <w:r w:rsidR="002924C8" w:rsidRPr="00D46E5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2924C8" w:rsidRPr="00D46E56">
        <w:rPr>
          <w:rFonts w:ascii="Times New Roman" w:hAnsi="Times New Roman" w:cs="Times New Roman"/>
          <w:b/>
          <w:sz w:val="28"/>
          <w:szCs w:val="28"/>
        </w:rPr>
        <w:tab/>
      </w:r>
      <w:r w:rsidR="002924C8" w:rsidRPr="00D46E56">
        <w:rPr>
          <w:rFonts w:ascii="Times New Roman" w:hAnsi="Times New Roman" w:cs="Times New Roman"/>
          <w:b/>
          <w:sz w:val="28"/>
          <w:szCs w:val="28"/>
        </w:rPr>
        <w:tab/>
      </w:r>
      <w:r w:rsidR="002924C8" w:rsidRPr="00D46E56">
        <w:rPr>
          <w:rFonts w:ascii="Times New Roman" w:hAnsi="Times New Roman" w:cs="Times New Roman"/>
          <w:b/>
          <w:sz w:val="28"/>
          <w:szCs w:val="28"/>
        </w:rPr>
        <w:tab/>
      </w:r>
      <w:r w:rsidR="009C0F9E" w:rsidRPr="00D46E5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866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B">
        <w:rPr>
          <w:rFonts w:ascii="Times New Roman" w:hAnsi="Times New Roman" w:cs="Times New Roman"/>
          <w:b/>
          <w:sz w:val="28"/>
          <w:szCs w:val="28"/>
        </w:rPr>
        <w:t>С.В. Черкасов</w:t>
      </w:r>
    </w:p>
    <w:p w:rsid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  <w:sectPr w:rsidR="002924C8" w:rsidSect="00197237"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2924C8" w:rsidRP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6DA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924C8">
        <w:rPr>
          <w:rFonts w:ascii="Times New Roman" w:hAnsi="Times New Roman" w:cs="Times New Roman"/>
          <w:sz w:val="24"/>
          <w:szCs w:val="24"/>
        </w:rPr>
        <w:t>остановлением А</w:t>
      </w:r>
      <w:r w:rsidR="002924C8"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r w:rsidR="00B84C04">
        <w:rPr>
          <w:rFonts w:ascii="Times New Roman" w:hAnsi="Times New Roman" w:cs="Times New Roman"/>
          <w:sz w:val="24"/>
          <w:szCs w:val="24"/>
        </w:rPr>
        <w:t xml:space="preserve"> </w:t>
      </w:r>
      <w:r w:rsidR="00B84C04" w:rsidRPr="00B84C04">
        <w:rPr>
          <w:rFonts w:ascii="Times New Roman" w:hAnsi="Times New Roman" w:cs="Times New Roman"/>
          <w:sz w:val="24"/>
          <w:szCs w:val="24"/>
        </w:rPr>
        <w:t xml:space="preserve">   28.12.2024 № 934</w:t>
      </w:r>
    </w:p>
    <w:p w:rsidR="002924C8" w:rsidRP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КАРТА</w:t>
      </w: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</w:t>
      </w:r>
      <w:r w:rsidR="002C1A45" w:rsidRPr="002C1A45">
        <w:rPr>
          <w:rFonts w:ascii="Times New Roman" w:hAnsi="Times New Roman" w:cs="Times New Roman"/>
          <w:sz w:val="28"/>
          <w:szCs w:val="28"/>
        </w:rPr>
        <w:t>рисков</w:t>
      </w:r>
      <w:r w:rsidR="00F176DA">
        <w:rPr>
          <w:rFonts w:ascii="Times New Roman" w:hAnsi="Times New Roman" w:cs="Times New Roman"/>
          <w:sz w:val="28"/>
          <w:szCs w:val="28"/>
        </w:rPr>
        <w:t xml:space="preserve"> в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924C8" w:rsidRDefault="002924C8" w:rsidP="003A73C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2C1A45">
        <w:rPr>
          <w:rFonts w:ascii="Times New Roman" w:hAnsi="Times New Roman" w:cs="Times New Roman"/>
          <w:sz w:val="28"/>
          <w:szCs w:val="28"/>
        </w:rPr>
        <w:t xml:space="preserve"> </w:t>
      </w:r>
      <w:r w:rsidR="002C1A45" w:rsidRPr="002C1A45">
        <w:rPr>
          <w:rFonts w:ascii="Times New Roman" w:hAnsi="Times New Roman" w:cs="Times New Roman"/>
          <w:sz w:val="28"/>
          <w:szCs w:val="28"/>
        </w:rPr>
        <w:t>Самарской</w:t>
      </w:r>
      <w:r w:rsidRPr="002C1A45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3A73C2" w:rsidRPr="003A73C2">
        <w:rPr>
          <w:rFonts w:ascii="Times New Roman" w:hAnsi="Times New Roman" w:cs="Times New Roman"/>
          <w:sz w:val="28"/>
          <w:szCs w:val="28"/>
        </w:rPr>
        <w:t xml:space="preserve"> </w:t>
      </w:r>
      <w:r w:rsidR="003A73C2" w:rsidRPr="004E28F4">
        <w:rPr>
          <w:rFonts w:ascii="Times New Roman" w:hAnsi="Times New Roman" w:cs="Times New Roman"/>
          <w:sz w:val="28"/>
          <w:szCs w:val="28"/>
        </w:rPr>
        <w:t>и органах местного самоуправления сельских поселений муниципального района Похвистневский Самарской области</w:t>
      </w:r>
    </w:p>
    <w:p w:rsidR="00197237" w:rsidRPr="002C1A45" w:rsidRDefault="00197237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D46E56">
        <w:rPr>
          <w:rFonts w:ascii="Times New Roman" w:hAnsi="Times New Roman" w:cs="Times New Roman"/>
          <w:sz w:val="28"/>
          <w:szCs w:val="28"/>
        </w:rPr>
        <w:t>2</w:t>
      </w:r>
      <w:r w:rsidR="009B6D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7"/>
        <w:tblW w:w="15417" w:type="dxa"/>
        <w:tblLook w:val="04A0" w:firstRow="1" w:lastRow="0" w:firstColumn="1" w:lastColumn="0" w:noHBand="0" w:noVBand="1"/>
      </w:tblPr>
      <w:tblGrid>
        <w:gridCol w:w="1934"/>
        <w:gridCol w:w="3419"/>
        <w:gridCol w:w="2977"/>
        <w:gridCol w:w="3651"/>
        <w:gridCol w:w="1557"/>
        <w:gridCol w:w="1879"/>
      </w:tblGrid>
      <w:tr w:rsidR="00D46E56" w:rsidRPr="002C1A45" w:rsidTr="00CC3999">
        <w:tc>
          <w:tcPr>
            <w:tcW w:w="1934" w:type="dxa"/>
          </w:tcPr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3419" w:type="dxa"/>
          </w:tcPr>
          <w:p w:rsidR="00354D18" w:rsidRPr="0033054B" w:rsidRDefault="00354D18" w:rsidP="00F17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2977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условия возникновения (описание)</w:t>
            </w:r>
          </w:p>
        </w:tc>
        <w:tc>
          <w:tcPr>
            <w:tcW w:w="3651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Общие меры по минимизации и устранению рисков</w:t>
            </w:r>
          </w:p>
        </w:tc>
        <w:tc>
          <w:tcPr>
            <w:tcW w:w="1557" w:type="dxa"/>
          </w:tcPr>
          <w:p w:rsidR="00354D18" w:rsidRPr="0033054B" w:rsidRDefault="00354D18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(отсутствие) остаточных рисков</w:t>
            </w:r>
          </w:p>
        </w:tc>
        <w:tc>
          <w:tcPr>
            <w:tcW w:w="1879" w:type="dxa"/>
          </w:tcPr>
          <w:p w:rsidR="00354D18" w:rsidRPr="0033054B" w:rsidRDefault="00354D18" w:rsidP="006C339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Вероятность повторного возникновения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6E56" w:rsidRPr="002C1A45" w:rsidTr="00CC3999">
        <w:tc>
          <w:tcPr>
            <w:tcW w:w="1934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419" w:type="dxa"/>
          </w:tcPr>
          <w:p w:rsidR="00D959D0" w:rsidRPr="0033054B" w:rsidRDefault="00D959D0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антимонопольного законодательства</w:t>
            </w:r>
          </w:p>
        </w:tc>
        <w:tc>
          <w:tcPr>
            <w:tcW w:w="2977" w:type="dxa"/>
          </w:tcPr>
          <w:p w:rsidR="00622B92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контроля; недостаточная компетентность </w:t>
            </w:r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сотрудников;  высокая</w:t>
            </w:r>
            <w:proofErr w:type="gram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загруженность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отдела по муниципальным закупкам.</w:t>
            </w:r>
          </w:p>
          <w:p w:rsidR="00D959D0" w:rsidRPr="0033054B" w:rsidRDefault="00622B92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и обоснования начальной (максимальной) цены контракта</w:t>
            </w:r>
          </w:p>
        </w:tc>
        <w:tc>
          <w:tcPr>
            <w:tcW w:w="3651" w:type="dxa"/>
          </w:tcPr>
          <w:p w:rsidR="00622B92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Утверждение конкурсной доку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ментации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документации об электронном аукционе,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тации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о запросе предложений и документов о проведении запроса котировок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7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>ствии</w:t>
            </w:r>
            <w:proofErr w:type="spellEnd"/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требованиями, установленными законодатель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и предъявляемые к такой документации, 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  <w:proofErr w:type="spellStart"/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>реннего</w:t>
            </w:r>
            <w:proofErr w:type="spellEnd"/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 руководителя службы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>тическое</w:t>
            </w:r>
            <w:proofErr w:type="spellEnd"/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</w:tcPr>
          <w:p w:rsidR="00D959D0" w:rsidRPr="0033054B" w:rsidRDefault="00622B92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879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D46E56" w:rsidRPr="002C1A45" w:rsidTr="00CC3999">
        <w:tc>
          <w:tcPr>
            <w:tcW w:w="1934" w:type="dxa"/>
          </w:tcPr>
          <w:p w:rsidR="003B0A60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419" w:type="dxa"/>
          </w:tcPr>
          <w:p w:rsidR="003B0A60" w:rsidRPr="0033054B" w:rsidRDefault="003B0A60" w:rsidP="003B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порядка предоставления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услуг: отказ в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предоставлении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основа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не предусмотренным законодательством; нарушение сроков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предостав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услуг, установленных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тивными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регламентами</w:t>
            </w:r>
          </w:p>
        </w:tc>
        <w:tc>
          <w:tcPr>
            <w:tcW w:w="2977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внутреннего контроля; низкий уровень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сотрудника</w:t>
            </w:r>
          </w:p>
        </w:tc>
        <w:tc>
          <w:tcPr>
            <w:tcW w:w="3651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Усилие внутреннего контроля со стороны руководителя; повышение квалификации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</w:t>
            </w:r>
          </w:p>
        </w:tc>
        <w:tc>
          <w:tcPr>
            <w:tcW w:w="1557" w:type="dxa"/>
          </w:tcPr>
          <w:p w:rsidR="003B0A60" w:rsidRPr="0033054B" w:rsidRDefault="003B0A60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1879" w:type="dxa"/>
          </w:tcPr>
          <w:p w:rsidR="003B0A60" w:rsidRPr="0033054B" w:rsidRDefault="003B0A6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46E56" w:rsidRPr="002C1A45" w:rsidTr="00CC3999">
        <w:tc>
          <w:tcPr>
            <w:tcW w:w="1934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3419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</w:tc>
        <w:tc>
          <w:tcPr>
            <w:tcW w:w="297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мездного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пользования, договоров доверительного управления имуществом, иных договоров,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предус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матривающих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прав владения и (или) пользования в отношении муниципального имущества без проведения торгов, влекущее за собой возникновение препятствий в развитии конкуренции, ущемление интересов хозяйствующих субъектов, граждан, желающих получить такие права на муниципальное имущество, нарушение конкурентных принципов предоставления 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 xml:space="preserve">во владение и (или) пользование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ной собственности;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конкурсной, аукционной документации с нарушением требований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предмету и участникам торгов, влекущее за собой ограничение количества участников торгов;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купли-продажи земельных </w:t>
            </w:r>
            <w:proofErr w:type="spellStart"/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тков</w:t>
            </w:r>
            <w:proofErr w:type="spellEnd"/>
            <w:proofErr w:type="gram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без проведения торгов, влекущее за собой возникновение препятствий в развитии конкуренции, ущемление интересов хозяйствующих субъектов, граждан, желающих получить такие права на земельные участки;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 земельных </w:t>
            </w:r>
            <w:proofErr w:type="spellStart"/>
            <w:proofErr w:type="gram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учас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тков</w:t>
            </w:r>
            <w:proofErr w:type="spellEnd"/>
            <w:proofErr w:type="gram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для индивидуального жилищного строитель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, ведения личного подсобного хозяйства в границах населенного пункта, садоводства, для осуществления крестьян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ским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(фермерским)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хозяй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его деятельности с нарушением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ленных требований, влекущее за собой возникновение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препят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конку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ренции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ущемление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ресов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хозяйствующих субъектов, граждан,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желающих получить такие права на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участки;</w:t>
            </w:r>
          </w:p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с нарушением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ленных требований, влекущее за собой возникновение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препят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конкуренции, ущемление интересов хозяйствующих субъектов, желающих получить такие права на муниципальное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имущес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нарушение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конкурен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тных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принципов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привати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</w:t>
            </w:r>
          </w:p>
        </w:tc>
        <w:tc>
          <w:tcPr>
            <w:tcW w:w="3651" w:type="dxa"/>
          </w:tcPr>
          <w:p w:rsidR="000E00B4" w:rsidRPr="0033054B" w:rsidRDefault="000E00B4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1557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879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D46E56" w:rsidRPr="002C1A45" w:rsidTr="00CC3999">
        <w:tc>
          <w:tcPr>
            <w:tcW w:w="1934" w:type="dxa"/>
          </w:tcPr>
          <w:p w:rsidR="000E00B4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</w:t>
            </w:r>
          </w:p>
        </w:tc>
        <w:tc>
          <w:tcPr>
            <w:tcW w:w="3419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97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на установку и эксплуатацию рекламной конструкции без проведения торгов, влекущее за собой возникновение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препят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конку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ренции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ущемление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ресов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хозяйствующих субъектов, граждан, желающих получить такие права на установку и эксплуатацию рекламной контракции</w:t>
            </w:r>
          </w:p>
        </w:tc>
        <w:tc>
          <w:tcPr>
            <w:tcW w:w="3651" w:type="dxa"/>
          </w:tcPr>
          <w:p w:rsidR="000E00B4" w:rsidRPr="0033054B" w:rsidRDefault="000E00B4" w:rsidP="0086020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</w:t>
            </w:r>
            <w:r w:rsidR="00860209">
              <w:rPr>
                <w:rFonts w:ascii="Times New Roman" w:hAnsi="Times New Roman" w:cs="Times New Roman"/>
                <w:sz w:val="24"/>
                <w:szCs w:val="24"/>
              </w:rPr>
              <w:t>нтроля со стороны руководителя</w:t>
            </w:r>
          </w:p>
        </w:tc>
        <w:tc>
          <w:tcPr>
            <w:tcW w:w="1557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879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D46E56" w:rsidRPr="002C1A45" w:rsidTr="00CC3999">
        <w:tc>
          <w:tcPr>
            <w:tcW w:w="1934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3419" w:type="dxa"/>
          </w:tcPr>
          <w:p w:rsidR="000E00B4" w:rsidRPr="0033054B" w:rsidRDefault="000E00B4" w:rsidP="00C3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необоснованных преимуществ при разработке механизмов поддержки субъектов инвестиционной 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</w:t>
            </w:r>
          </w:p>
        </w:tc>
        <w:tc>
          <w:tcPr>
            <w:tcW w:w="2977" w:type="dxa"/>
          </w:tcPr>
          <w:p w:rsidR="00C3047A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знаний сотрудниками антимонопольного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дательства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приводят к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арушению порядка проведения отбора получателей финансовой поддержки</w:t>
            </w:r>
          </w:p>
        </w:tc>
        <w:tc>
          <w:tcPr>
            <w:tcW w:w="3651" w:type="dxa"/>
          </w:tcPr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1557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879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D46E56" w:rsidRPr="002C1A45" w:rsidTr="00CC3999">
        <w:tc>
          <w:tcPr>
            <w:tcW w:w="1934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Незначительный</w:t>
            </w:r>
          </w:p>
        </w:tc>
        <w:tc>
          <w:tcPr>
            <w:tcW w:w="3419" w:type="dxa"/>
          </w:tcPr>
          <w:p w:rsidR="000E00B4" w:rsidRPr="0033054B" w:rsidRDefault="000E00B4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 принятие правовых актов и осуществление действий (бездействия), которые могут привезти к недопущению, ограничению, устранению конкуренции</w:t>
            </w:r>
          </w:p>
        </w:tc>
        <w:tc>
          <w:tcPr>
            <w:tcW w:w="2977" w:type="dxa"/>
          </w:tcPr>
          <w:p w:rsidR="00CC64B1" w:rsidRPr="0033054B" w:rsidRDefault="000E00B4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коорди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 xml:space="preserve">-нация процесса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разрабо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тки проекта нормативного правового акта и его принятие со стороны руководителя структур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подразделения; недостаточная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квалифика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сотрудников;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ненадле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жащий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уровень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экспер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тизы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и анализа проектов нормативных правовых актов на предмет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нормам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антимоно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3651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879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46E56" w:rsidRPr="002C1A45" w:rsidTr="00CC3999">
        <w:tc>
          <w:tcPr>
            <w:tcW w:w="1934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419" w:type="dxa"/>
          </w:tcPr>
          <w:p w:rsidR="00331DBE" w:rsidRPr="0033054B" w:rsidRDefault="000E00B4" w:rsidP="005F4A6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ответов на обращения физических и юридических лиц с нарушением срока,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5F4A6D">
              <w:rPr>
                <w:rFonts w:ascii="Times New Roman" w:hAnsi="Times New Roman" w:cs="Times New Roman"/>
                <w:sz w:val="24"/>
                <w:szCs w:val="24"/>
              </w:rPr>
              <w:t>дусмот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4A6D">
              <w:rPr>
                <w:rFonts w:ascii="Times New Roman" w:hAnsi="Times New Roman" w:cs="Times New Roman"/>
                <w:sz w:val="24"/>
                <w:szCs w:val="24"/>
              </w:rPr>
              <w:t>ренного</w:t>
            </w:r>
            <w:proofErr w:type="spellEnd"/>
            <w:r w:rsidR="005F4A6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</w:t>
            </w:r>
            <w:r w:rsidR="00CC64B1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0E00B4" w:rsidRPr="0033054B" w:rsidRDefault="00CC64B1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контроля, </w:t>
            </w:r>
            <w:r w:rsidRPr="005F4A6D">
              <w:rPr>
                <w:rFonts w:ascii="Times New Roman" w:hAnsi="Times New Roman" w:cs="Times New Roman"/>
                <w:sz w:val="24"/>
                <w:szCs w:val="24"/>
              </w:rPr>
              <w:t>личная заинтересованность</w:t>
            </w:r>
          </w:p>
        </w:tc>
        <w:tc>
          <w:tcPr>
            <w:tcW w:w="3651" w:type="dxa"/>
          </w:tcPr>
          <w:p w:rsidR="000E00B4" w:rsidRPr="0033054B" w:rsidRDefault="00CC64B1" w:rsidP="00CC6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1557" w:type="dxa"/>
          </w:tcPr>
          <w:p w:rsidR="000E00B4" w:rsidRPr="0033054B" w:rsidRDefault="00CC64B1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1879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D46E56" w:rsidRPr="002C1A45" w:rsidTr="00CC3999">
        <w:tc>
          <w:tcPr>
            <w:tcW w:w="1934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419" w:type="dxa"/>
          </w:tcPr>
          <w:p w:rsidR="00331DBE" w:rsidRPr="003A5932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Действия (бездействие) должностных лиц Администрации района, которые могут привести к нарушению антимонопольного законодательства</w:t>
            </w:r>
          </w:p>
        </w:tc>
        <w:tc>
          <w:tcPr>
            <w:tcW w:w="2977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контроля, личная заинтересованность</w:t>
            </w:r>
          </w:p>
        </w:tc>
        <w:tc>
          <w:tcPr>
            <w:tcW w:w="3651" w:type="dxa"/>
          </w:tcPr>
          <w:p w:rsidR="00331DBE" w:rsidRPr="0033054B" w:rsidRDefault="00331DBE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1879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921728" w:rsidRPr="002C1A45" w:rsidTr="00CC3999">
        <w:tc>
          <w:tcPr>
            <w:tcW w:w="1934" w:type="dxa"/>
          </w:tcPr>
          <w:p w:rsidR="00921728" w:rsidRPr="0033054B" w:rsidRDefault="00921728" w:rsidP="00921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Существенный </w:t>
            </w:r>
          </w:p>
        </w:tc>
        <w:tc>
          <w:tcPr>
            <w:tcW w:w="3419" w:type="dxa"/>
          </w:tcPr>
          <w:p w:rsidR="00921728" w:rsidRPr="003A5932" w:rsidRDefault="00921728" w:rsidP="00921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том числе путем реорганизации, унитарных предприятий и осуществление их деятельности на конкурентных рынках</w:t>
            </w:r>
          </w:p>
        </w:tc>
        <w:tc>
          <w:tcPr>
            <w:tcW w:w="2977" w:type="dxa"/>
          </w:tcPr>
          <w:p w:rsidR="00921728" w:rsidRPr="0033054B" w:rsidRDefault="00921728" w:rsidP="0092172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921728" w:rsidRPr="0033054B" w:rsidRDefault="00921728" w:rsidP="00921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</w:tcPr>
          <w:p w:rsidR="00921728" w:rsidRPr="0033054B" w:rsidRDefault="00921728" w:rsidP="00921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6D91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утствие </w:t>
            </w:r>
          </w:p>
        </w:tc>
        <w:tc>
          <w:tcPr>
            <w:tcW w:w="1879" w:type="dxa"/>
          </w:tcPr>
          <w:p w:rsidR="00921728" w:rsidRDefault="00921728" w:rsidP="00921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r w:rsidR="00B84C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84C04" w:rsidRPr="00B84C04">
        <w:rPr>
          <w:rFonts w:ascii="Times New Roman" w:hAnsi="Times New Roman" w:cs="Times New Roman"/>
          <w:sz w:val="24"/>
          <w:szCs w:val="24"/>
        </w:rPr>
        <w:t xml:space="preserve"> 28.12.2024 № 934</w:t>
      </w:r>
    </w:p>
    <w:p w:rsidR="00A3012E" w:rsidRPr="002924C8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по снижению </w:t>
      </w: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-рисков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012E" w:rsidRDefault="00A3012E" w:rsidP="003A73C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3A73C2">
        <w:rPr>
          <w:rFonts w:ascii="Times New Roman" w:hAnsi="Times New Roman" w:cs="Times New Roman"/>
          <w:sz w:val="28"/>
          <w:szCs w:val="28"/>
        </w:rPr>
        <w:t xml:space="preserve"> </w:t>
      </w:r>
      <w:r w:rsidR="003A73C2" w:rsidRPr="004E28F4">
        <w:rPr>
          <w:rFonts w:ascii="Times New Roman" w:hAnsi="Times New Roman" w:cs="Times New Roman"/>
          <w:sz w:val="28"/>
          <w:szCs w:val="28"/>
        </w:rPr>
        <w:t>и органах местного самоуправления сельских поселений муниципального района Похвистневский Самарской области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D46E56">
        <w:rPr>
          <w:rFonts w:ascii="Times New Roman" w:hAnsi="Times New Roman" w:cs="Times New Roman"/>
          <w:sz w:val="28"/>
          <w:szCs w:val="28"/>
        </w:rPr>
        <w:t>2</w:t>
      </w:r>
      <w:r w:rsidR="009B6D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7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552"/>
        <w:gridCol w:w="2835"/>
        <w:gridCol w:w="1275"/>
        <w:gridCol w:w="2268"/>
        <w:gridCol w:w="1276"/>
        <w:gridCol w:w="2126"/>
        <w:gridCol w:w="1276"/>
      </w:tblGrid>
      <w:tr w:rsidR="00435AE6" w:rsidRPr="002C1A45" w:rsidTr="00D46E56">
        <w:tc>
          <w:tcPr>
            <w:tcW w:w="2269" w:type="dxa"/>
          </w:tcPr>
          <w:p w:rsidR="00A3012E" w:rsidRPr="0033054B" w:rsidRDefault="00A3012E" w:rsidP="00577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</w:t>
            </w:r>
          </w:p>
        </w:tc>
        <w:tc>
          <w:tcPr>
            <w:tcW w:w="2552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Общие </w:t>
            </w:r>
            <w:r w:rsidRPr="0033054B">
              <w:rPr>
                <w:rFonts w:eastAsia="Times New Roman"/>
                <w:b/>
                <w:spacing w:val="-7"/>
              </w:rPr>
              <w:t>меры по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 xml:space="preserve">минимизации </w:t>
            </w:r>
            <w:r w:rsidRPr="0033054B">
              <w:rPr>
                <w:rFonts w:eastAsia="Times New Roman"/>
                <w:b/>
              </w:rPr>
              <w:t>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8"/>
              </w:rPr>
              <w:t>устранению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6"/>
              </w:rPr>
              <w:t xml:space="preserve"> рисков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b/>
                <w:spacing w:val="-6"/>
              </w:rPr>
              <w:t>(</w:t>
            </w:r>
            <w:r w:rsidRPr="0033054B">
              <w:rPr>
                <w:rFonts w:eastAsia="Times New Roman"/>
                <w:b/>
                <w:spacing w:val="-6"/>
              </w:rPr>
              <w:t xml:space="preserve">согласно </w:t>
            </w:r>
            <w:r w:rsidRPr="0033054B">
              <w:rPr>
                <w:rFonts w:eastAsia="Times New Roman"/>
                <w:b/>
              </w:rPr>
              <w:t>карте</w:t>
            </w:r>
          </w:p>
          <w:p w:rsidR="00A3012E" w:rsidRDefault="00A3012E" w:rsidP="005779F4">
            <w:pPr>
              <w:pStyle w:val="ad"/>
              <w:jc w:val="center"/>
              <w:rPr>
                <w:rFonts w:eastAsia="Times New Roman"/>
                <w:b/>
              </w:rPr>
            </w:pPr>
            <w:r w:rsidRPr="0033054B">
              <w:rPr>
                <w:rFonts w:eastAsia="Times New Roman"/>
                <w:b/>
              </w:rPr>
              <w:t>риска)</w:t>
            </w:r>
          </w:p>
          <w:p w:rsidR="0033054B" w:rsidRPr="0033054B" w:rsidRDefault="0033054B" w:rsidP="005779F4">
            <w:pPr>
              <w:pStyle w:val="ad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Предложенные</w:t>
            </w:r>
          </w:p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275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proofErr w:type="spellStart"/>
            <w:proofErr w:type="gramStart"/>
            <w:r w:rsidRPr="0033054B">
              <w:rPr>
                <w:rFonts w:eastAsia="Times New Roman"/>
                <w:b/>
                <w:spacing w:val="-9"/>
              </w:rPr>
              <w:t>Необхо</w:t>
            </w:r>
            <w:r w:rsidR="00D46E56">
              <w:rPr>
                <w:rFonts w:eastAsia="Times New Roman"/>
                <w:b/>
                <w:spacing w:val="-9"/>
              </w:rPr>
              <w:t>-</w:t>
            </w:r>
            <w:r w:rsidRPr="0033054B">
              <w:rPr>
                <w:rFonts w:eastAsia="Times New Roman"/>
                <w:b/>
                <w:spacing w:val="-9"/>
              </w:rPr>
              <w:t>димые</w:t>
            </w:r>
            <w:proofErr w:type="spellEnd"/>
            <w:proofErr w:type="gramEnd"/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ресурсы</w:t>
            </w:r>
          </w:p>
        </w:tc>
        <w:tc>
          <w:tcPr>
            <w:tcW w:w="2268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Распределение</w:t>
            </w: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6"/>
              </w:rPr>
              <w:t>ответственности</w:t>
            </w:r>
            <w:r w:rsidRPr="0033054B">
              <w:rPr>
                <w:rFonts w:eastAsia="Times New Roman"/>
                <w:b/>
              </w:rPr>
              <w:t xml:space="preserve"> и </w:t>
            </w:r>
            <w:r w:rsidRPr="0033054B">
              <w:rPr>
                <w:rFonts w:eastAsia="Times New Roman"/>
                <w:b/>
                <w:spacing w:val="-9"/>
              </w:rPr>
              <w:t>полномочий</w:t>
            </w:r>
          </w:p>
        </w:tc>
        <w:tc>
          <w:tcPr>
            <w:tcW w:w="1276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Кален</w:t>
            </w:r>
            <w:r w:rsidR="00D46E56">
              <w:rPr>
                <w:rFonts w:eastAsia="Times New Roman"/>
                <w:b/>
                <w:spacing w:val="-7"/>
              </w:rPr>
              <w:t>-</w:t>
            </w:r>
            <w:proofErr w:type="spellStart"/>
            <w:r w:rsidRPr="0033054B">
              <w:rPr>
                <w:rFonts w:eastAsia="Times New Roman"/>
                <w:b/>
                <w:spacing w:val="-7"/>
              </w:rPr>
              <w:t>дарный</w:t>
            </w:r>
            <w:proofErr w:type="spellEnd"/>
            <w:r w:rsidRPr="0033054B">
              <w:rPr>
                <w:rFonts w:eastAsia="Times New Roman"/>
                <w:b/>
                <w:spacing w:val="-8"/>
              </w:rPr>
              <w:t xml:space="preserve"> план </w:t>
            </w:r>
            <w:proofErr w:type="spellStart"/>
            <w:r w:rsidRPr="0033054B">
              <w:rPr>
                <w:rFonts w:eastAsia="Times New Roman"/>
                <w:b/>
              </w:rPr>
              <w:t>выпол</w:t>
            </w:r>
            <w:proofErr w:type="spellEnd"/>
            <w:r w:rsidR="00D46E56">
              <w:rPr>
                <w:rFonts w:eastAsia="Times New Roman"/>
                <w:b/>
              </w:rPr>
              <w:t>-</w:t>
            </w:r>
            <w:r w:rsidRPr="0033054B">
              <w:rPr>
                <w:rFonts w:eastAsia="Times New Roman"/>
                <w:b/>
              </w:rPr>
              <w:t>нения</w:t>
            </w:r>
            <w:r w:rsidRPr="0033054B">
              <w:rPr>
                <w:rFonts w:eastAsia="Times New Roman"/>
                <w:b/>
                <w:spacing w:val="-5"/>
              </w:rPr>
              <w:t xml:space="preserve"> работ</w:t>
            </w:r>
          </w:p>
        </w:tc>
        <w:tc>
          <w:tcPr>
            <w:tcW w:w="2126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Критерии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качества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7"/>
              </w:rPr>
              <w:t>работы</w:t>
            </w:r>
          </w:p>
        </w:tc>
        <w:tc>
          <w:tcPr>
            <w:tcW w:w="1276" w:type="dxa"/>
          </w:tcPr>
          <w:p w:rsidR="00A3012E" w:rsidRPr="00D46E56" w:rsidRDefault="00A3012E" w:rsidP="005779F4">
            <w:pPr>
              <w:pStyle w:val="ad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D46E56">
              <w:rPr>
                <w:rFonts w:eastAsia="Times New Roman"/>
                <w:b/>
                <w:spacing w:val="-9"/>
                <w:sz w:val="22"/>
                <w:szCs w:val="22"/>
              </w:rPr>
              <w:t>Требо</w:t>
            </w:r>
            <w:r w:rsidR="00D46E56">
              <w:rPr>
                <w:rFonts w:eastAsia="Times New Roman"/>
                <w:b/>
                <w:spacing w:val="-9"/>
                <w:sz w:val="22"/>
                <w:szCs w:val="22"/>
              </w:rPr>
              <w:t>-</w:t>
            </w:r>
            <w:r w:rsidRPr="00D46E56">
              <w:rPr>
                <w:rFonts w:eastAsia="Times New Roman"/>
                <w:b/>
                <w:spacing w:val="-9"/>
                <w:sz w:val="22"/>
                <w:szCs w:val="22"/>
              </w:rPr>
              <w:t>вани</w:t>
            </w:r>
            <w:r w:rsidRPr="00D46E56">
              <w:rPr>
                <w:rFonts w:eastAsia="Times New Roman"/>
                <w:b/>
                <w:spacing w:val="-8"/>
                <w:sz w:val="22"/>
                <w:szCs w:val="22"/>
              </w:rPr>
              <w:t>я</w:t>
            </w:r>
            <w:proofErr w:type="spellEnd"/>
            <w:proofErr w:type="gramEnd"/>
            <w:r w:rsidRPr="00D46E56">
              <w:rPr>
                <w:rFonts w:eastAsia="Times New Roman"/>
                <w:b/>
                <w:spacing w:val="-8"/>
                <w:sz w:val="22"/>
                <w:szCs w:val="22"/>
              </w:rPr>
              <w:t xml:space="preserve"> к обмену </w:t>
            </w:r>
            <w:proofErr w:type="spellStart"/>
            <w:r w:rsidRPr="00D46E56">
              <w:rPr>
                <w:rFonts w:eastAsia="Times New Roman"/>
                <w:b/>
                <w:spacing w:val="-7"/>
                <w:sz w:val="22"/>
                <w:szCs w:val="22"/>
              </w:rPr>
              <w:t>информа</w:t>
            </w:r>
            <w:r w:rsidR="00D46E56">
              <w:rPr>
                <w:rFonts w:eastAsia="Times New Roman"/>
                <w:b/>
                <w:spacing w:val="-7"/>
                <w:sz w:val="22"/>
                <w:szCs w:val="22"/>
              </w:rPr>
              <w:t>-</w:t>
            </w:r>
            <w:r w:rsidRPr="00D46E56">
              <w:rPr>
                <w:rFonts w:eastAsia="Times New Roman"/>
                <w:b/>
                <w:spacing w:val="-7"/>
                <w:sz w:val="22"/>
                <w:szCs w:val="22"/>
              </w:rPr>
              <w:t>цией</w:t>
            </w:r>
            <w:proofErr w:type="spellEnd"/>
          </w:p>
          <w:p w:rsidR="00A3012E" w:rsidRPr="00D46E56" w:rsidRDefault="00A3012E" w:rsidP="005779F4">
            <w:pPr>
              <w:pStyle w:val="ad"/>
              <w:jc w:val="center"/>
              <w:rPr>
                <w:b/>
                <w:sz w:val="22"/>
                <w:szCs w:val="22"/>
              </w:rPr>
            </w:pPr>
            <w:r w:rsidRPr="00D46E56">
              <w:rPr>
                <w:rFonts w:eastAsia="Times New Roman"/>
                <w:b/>
                <w:sz w:val="22"/>
                <w:szCs w:val="22"/>
              </w:rPr>
              <w:t>и</w:t>
            </w:r>
          </w:p>
          <w:p w:rsidR="00A3012E" w:rsidRPr="00D46E56" w:rsidRDefault="00A3012E" w:rsidP="005779F4">
            <w:pPr>
              <w:pStyle w:val="ad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D46E56">
              <w:rPr>
                <w:rFonts w:eastAsia="Times New Roman"/>
                <w:b/>
                <w:spacing w:val="-7"/>
                <w:sz w:val="22"/>
                <w:szCs w:val="22"/>
              </w:rPr>
              <w:t>монито</w:t>
            </w:r>
            <w:proofErr w:type="spellEnd"/>
            <w:r w:rsidR="00D46E56">
              <w:rPr>
                <w:rFonts w:eastAsia="Times New Roman"/>
                <w:b/>
                <w:spacing w:val="-7"/>
                <w:sz w:val="22"/>
                <w:szCs w:val="22"/>
              </w:rPr>
              <w:t>-</w:t>
            </w:r>
            <w:r w:rsidRPr="00D46E56">
              <w:rPr>
                <w:rFonts w:eastAsia="Times New Roman"/>
                <w:b/>
                <w:spacing w:val="-7"/>
                <w:sz w:val="22"/>
                <w:szCs w:val="22"/>
              </w:rPr>
              <w:t>рингу</w:t>
            </w:r>
            <w:proofErr w:type="gramEnd"/>
          </w:p>
          <w:p w:rsidR="00A3012E" w:rsidRPr="00D46E56" w:rsidRDefault="00A3012E" w:rsidP="005779F4">
            <w:pPr>
              <w:pStyle w:val="ad"/>
              <w:jc w:val="center"/>
              <w:rPr>
                <w:b/>
                <w:sz w:val="22"/>
                <w:szCs w:val="22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3054B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при осуществлении закупок товаров, работ, услуг для муниципальных нужд путем </w:t>
            </w:r>
            <w:proofErr w:type="spellStart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  <w:proofErr w:type="spellEnd"/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конкурсной документации, документации об электронном аукционе, документации о запросе предложений и документов 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котировок, повлекшее за собой нарушение антимонопольного законодательства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Утверждение конкурсной документации, документации об электронном аукционе, документации о запросе предложений и документов о проведении запроса котировок, усиление внутреннего контроля, обучение сотрудников </w:t>
            </w:r>
          </w:p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Систематическое </w:t>
            </w:r>
            <w:proofErr w:type="spellStart"/>
            <w:proofErr w:type="gramStart"/>
            <w:r w:rsidRPr="0033054B">
              <w:rPr>
                <w:rFonts w:eastAsia="Times New Roman"/>
              </w:rPr>
              <w:t>повы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шение</w:t>
            </w:r>
            <w:proofErr w:type="spellEnd"/>
            <w:proofErr w:type="gramEnd"/>
            <w:r w:rsidRPr="0033054B">
              <w:rPr>
                <w:rFonts w:eastAsia="Times New Roman"/>
              </w:rPr>
              <w:t xml:space="preserve"> квалификации работников отдела по муниципальным закупкам;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 о закупках;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осуществление </w:t>
            </w:r>
            <w:proofErr w:type="spellStart"/>
            <w:proofErr w:type="gramStart"/>
            <w:r w:rsidRPr="0033054B">
              <w:rPr>
                <w:rFonts w:eastAsia="Times New Roman"/>
              </w:rPr>
              <w:t>предва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рительного</w:t>
            </w:r>
            <w:proofErr w:type="spellEnd"/>
            <w:proofErr w:type="gramEnd"/>
            <w:r w:rsidRPr="0033054B">
              <w:rPr>
                <w:rFonts w:eastAsia="Times New Roman"/>
              </w:rPr>
              <w:t xml:space="preserve"> контроля документации на </w:t>
            </w:r>
            <w:proofErr w:type="spellStart"/>
            <w:r w:rsidRPr="0033054B">
              <w:rPr>
                <w:rFonts w:eastAsia="Times New Roman"/>
              </w:rPr>
              <w:t>соот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ветствие</w:t>
            </w:r>
            <w:proofErr w:type="spellEnd"/>
            <w:r w:rsidRPr="0033054B">
              <w:rPr>
                <w:rFonts w:eastAsia="Times New Roman"/>
              </w:rPr>
              <w:t xml:space="preserve"> </w:t>
            </w:r>
            <w:proofErr w:type="spellStart"/>
            <w:r w:rsidRPr="0033054B">
              <w:rPr>
                <w:rFonts w:eastAsia="Times New Roman"/>
              </w:rPr>
              <w:t>антимонополь</w:t>
            </w:r>
            <w:proofErr w:type="spellEnd"/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ному законодательству при осуществлении закупок;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lastRenderedPageBreak/>
              <w:t>осуществление муниципального финансового контроля</w:t>
            </w:r>
          </w:p>
        </w:tc>
        <w:tc>
          <w:tcPr>
            <w:tcW w:w="1275" w:type="dxa"/>
          </w:tcPr>
          <w:p w:rsidR="00331DBE" w:rsidRPr="00A80F27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руководитель контрактной службы, начальник отдела по муниципальным закупкам</w:t>
            </w:r>
          </w:p>
        </w:tc>
        <w:tc>
          <w:tcPr>
            <w:tcW w:w="1276" w:type="dxa"/>
          </w:tcPr>
          <w:p w:rsidR="00331DBE" w:rsidRPr="003A5932" w:rsidRDefault="00331DBE" w:rsidP="009D3138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  года</w:t>
            </w:r>
          </w:p>
        </w:tc>
        <w:tc>
          <w:tcPr>
            <w:tcW w:w="2126" w:type="dxa"/>
          </w:tcPr>
          <w:p w:rsidR="00331DBE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1276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701707" w:rsidRPr="002C1A45" w:rsidTr="00D46E56">
        <w:tc>
          <w:tcPr>
            <w:tcW w:w="2269" w:type="dxa"/>
          </w:tcPr>
          <w:p w:rsidR="00701707" w:rsidRPr="003A5932" w:rsidRDefault="00701707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Нарушение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ка предоставления муниципальных услуг: отказ в предоставлении муниципальной услуги по основа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предус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мотренным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законодательством; нарушение сроков предоставления муниципальных услуг, установлен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тивными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регламентами</w:t>
            </w:r>
          </w:p>
        </w:tc>
        <w:tc>
          <w:tcPr>
            <w:tcW w:w="2552" w:type="dxa"/>
          </w:tcPr>
          <w:p w:rsidR="00701707" w:rsidRPr="0033054B" w:rsidRDefault="00701707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2835" w:type="dxa"/>
          </w:tcPr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Осуществление текущего контроля предоставления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актуальности административных регламентов, технологических схем оказания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внутреннего контроля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</w:p>
          <w:p w:rsidR="00701707" w:rsidRPr="003A5932" w:rsidRDefault="00701707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701707" w:rsidRPr="003A5932" w:rsidRDefault="00701707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Имеются </w:t>
            </w:r>
          </w:p>
        </w:tc>
        <w:tc>
          <w:tcPr>
            <w:tcW w:w="2268" w:type="dxa"/>
          </w:tcPr>
          <w:p w:rsidR="00701707" w:rsidRPr="003A5932" w:rsidRDefault="00701707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Заместители Главы района, руководители структурных подразделений Администрации района</w:t>
            </w:r>
          </w:p>
        </w:tc>
        <w:tc>
          <w:tcPr>
            <w:tcW w:w="1276" w:type="dxa"/>
          </w:tcPr>
          <w:p w:rsidR="00701707" w:rsidRDefault="00701707" w:rsidP="00EE318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</w:t>
            </w:r>
          </w:p>
          <w:p w:rsidR="00701707" w:rsidRPr="003A5932" w:rsidRDefault="00701707" w:rsidP="009D3138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701707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Оказание муниципальных услуг без риска нарушения антимонопольного законодательства</w:t>
            </w:r>
          </w:p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  <w:tc>
          <w:tcPr>
            <w:tcW w:w="1276" w:type="dxa"/>
          </w:tcPr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Нарушение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2835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Систематическое </w:t>
            </w:r>
            <w:proofErr w:type="spellStart"/>
            <w:proofErr w:type="gramStart"/>
            <w:r w:rsidRPr="0033054B">
              <w:rPr>
                <w:rFonts w:eastAsia="Times New Roman"/>
              </w:rPr>
              <w:t>повы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шение</w:t>
            </w:r>
            <w:proofErr w:type="spellEnd"/>
            <w:proofErr w:type="gramEnd"/>
            <w:r w:rsidRPr="0033054B">
              <w:rPr>
                <w:rFonts w:eastAsia="Times New Roman"/>
              </w:rPr>
              <w:t xml:space="preserve"> квалификации работников </w:t>
            </w:r>
            <w:r>
              <w:rPr>
                <w:rFonts w:eastAsia="Times New Roman"/>
              </w:rPr>
              <w:t xml:space="preserve">Комитета по управлению </w:t>
            </w:r>
            <w:proofErr w:type="spellStart"/>
            <w:r>
              <w:rPr>
                <w:rFonts w:eastAsia="Times New Roman"/>
              </w:rPr>
              <w:t>муници</w:t>
            </w:r>
            <w:r w:rsidR="00CC399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пальным</w:t>
            </w:r>
            <w:proofErr w:type="spellEnd"/>
            <w:r>
              <w:rPr>
                <w:rFonts w:eastAsia="Times New Roman"/>
              </w:rPr>
              <w:t xml:space="preserve"> имуществом</w:t>
            </w:r>
            <w:r w:rsidRPr="0033054B">
              <w:rPr>
                <w:rFonts w:eastAsia="Times New Roman"/>
              </w:rPr>
              <w:t>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осуществление </w:t>
            </w:r>
            <w:proofErr w:type="spellStart"/>
            <w:r w:rsidRPr="0033054B">
              <w:rPr>
                <w:rFonts w:eastAsia="Times New Roman"/>
              </w:rPr>
              <w:t>предва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рительного</w:t>
            </w:r>
            <w:proofErr w:type="spellEnd"/>
            <w:r w:rsidRPr="0033054B">
              <w:rPr>
                <w:rFonts w:eastAsia="Times New Roman"/>
              </w:rPr>
              <w:t xml:space="preserve"> контроля документации на соответствие </w:t>
            </w:r>
            <w:proofErr w:type="spellStart"/>
            <w:r w:rsidRPr="0033054B">
              <w:rPr>
                <w:rFonts w:eastAsia="Times New Roman"/>
              </w:rPr>
              <w:t>антимоно</w:t>
            </w:r>
            <w:r w:rsidR="00CC3999">
              <w:rPr>
                <w:rFonts w:eastAsia="Times New Roman"/>
              </w:rPr>
              <w:t>-</w:t>
            </w:r>
            <w:r w:rsidRPr="0033054B">
              <w:rPr>
                <w:rFonts w:eastAsia="Times New Roman"/>
              </w:rPr>
              <w:t>польному</w:t>
            </w:r>
            <w:proofErr w:type="spellEnd"/>
            <w:r w:rsidRPr="0033054B">
              <w:rPr>
                <w:rFonts w:eastAsia="Times New Roman"/>
              </w:rPr>
              <w:t xml:space="preserve"> законодатель</w:t>
            </w:r>
            <w:r w:rsidR="00CC3999">
              <w:rPr>
                <w:rFonts w:eastAsia="Times New Roman"/>
              </w:rPr>
              <w:t>-</w:t>
            </w:r>
            <w:proofErr w:type="spellStart"/>
            <w:r w:rsidRPr="0033054B">
              <w:rPr>
                <w:rFonts w:eastAsia="Times New Roman"/>
              </w:rPr>
              <w:t>ству</w:t>
            </w:r>
            <w:proofErr w:type="spellEnd"/>
            <w:r w:rsidRPr="0033054B">
              <w:rPr>
                <w:rFonts w:eastAsia="Times New Roman"/>
              </w:rPr>
              <w:t xml:space="preserve"> при </w:t>
            </w:r>
            <w:r w:rsidRPr="003A5932">
              <w:rPr>
                <w:rFonts w:cs="Times New Roman"/>
              </w:rPr>
              <w:t xml:space="preserve">владении, </w:t>
            </w:r>
            <w:r w:rsidRPr="003A5932">
              <w:rPr>
                <w:rFonts w:cs="Times New Roman"/>
              </w:rPr>
              <w:lastRenderedPageBreak/>
              <w:t xml:space="preserve">пользовании и </w:t>
            </w:r>
            <w:proofErr w:type="spellStart"/>
            <w:r w:rsidRPr="003A5932">
              <w:rPr>
                <w:rFonts w:cs="Times New Roman"/>
              </w:rPr>
              <w:t>распо</w:t>
            </w:r>
            <w:r w:rsidR="00CC3999">
              <w:rPr>
                <w:rFonts w:cs="Times New Roman"/>
              </w:rPr>
              <w:t>-</w:t>
            </w:r>
            <w:r w:rsidRPr="003A5932">
              <w:rPr>
                <w:rFonts w:cs="Times New Roman"/>
              </w:rPr>
              <w:t>ряжении</w:t>
            </w:r>
            <w:proofErr w:type="spellEnd"/>
            <w:r w:rsidRPr="003A5932">
              <w:rPr>
                <w:rFonts w:cs="Times New Roman"/>
              </w:rPr>
              <w:t xml:space="preserve"> </w:t>
            </w:r>
            <w:proofErr w:type="spellStart"/>
            <w:r w:rsidRPr="003A5932">
              <w:rPr>
                <w:rFonts w:cs="Times New Roman"/>
              </w:rPr>
              <w:t>муниципаль</w:t>
            </w:r>
            <w:r w:rsidR="00CC3999">
              <w:rPr>
                <w:rFonts w:cs="Times New Roman"/>
              </w:rPr>
              <w:t>-</w:t>
            </w:r>
            <w:r w:rsidRPr="003A5932">
              <w:rPr>
                <w:rFonts w:cs="Times New Roman"/>
              </w:rPr>
              <w:t>ным</w:t>
            </w:r>
            <w:proofErr w:type="spellEnd"/>
            <w:r w:rsidRPr="003A5932">
              <w:rPr>
                <w:rFonts w:cs="Times New Roman"/>
              </w:rPr>
              <w:t xml:space="preserve"> имуществом</w:t>
            </w:r>
          </w:p>
        </w:tc>
        <w:tc>
          <w:tcPr>
            <w:tcW w:w="1275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руководитель Комитета по управлению муниципальным имуществом</w:t>
            </w:r>
          </w:p>
        </w:tc>
        <w:tc>
          <w:tcPr>
            <w:tcW w:w="127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1276" w:type="dxa"/>
          </w:tcPr>
          <w:p w:rsidR="00331DBE" w:rsidRPr="003A5932" w:rsidRDefault="00331DBE" w:rsidP="003A5932">
            <w:pPr>
              <w:pStyle w:val="ad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835" w:type="dxa"/>
          </w:tcPr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принятых </w:t>
            </w:r>
            <w:proofErr w:type="spellStart"/>
            <w:proofErr w:type="gramStart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ципальных</w:t>
            </w:r>
            <w:proofErr w:type="spellEnd"/>
            <w:proofErr w:type="gramEnd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на предмет их соответствия федеральному и </w:t>
            </w:r>
            <w:proofErr w:type="spellStart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регио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нальному</w:t>
            </w:r>
            <w:proofErr w:type="spellEnd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нения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истематическое </w:t>
            </w:r>
            <w:proofErr w:type="spellStart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proofErr w:type="spellEnd"/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1275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03569A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27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331DBE" w:rsidRPr="0003569A" w:rsidRDefault="00331DBE" w:rsidP="0003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Исключение фактов поступлений запросов о разъяснении положений муниципальных правовых актов, жалоб хозяйствующих субъектов</w:t>
            </w:r>
          </w:p>
        </w:tc>
        <w:tc>
          <w:tcPr>
            <w:tcW w:w="1276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необос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нованных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преиму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ществ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разра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ботке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поддержки субъектов инвестиционной и предпринимательской деятельности 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835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 w:rsidRPr="00C3047A">
              <w:rPr>
                <w:rFonts w:eastAsia="Times New Roman"/>
              </w:rPr>
              <w:t>Повышение уровня квалификации сотрудников;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правовых актов на наличие рисков нарушения антимонопольного законодательства</w:t>
            </w:r>
          </w:p>
        </w:tc>
        <w:tc>
          <w:tcPr>
            <w:tcW w:w="1275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27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 w:rsidRPr="007F01FC">
              <w:rPr>
                <w:rFonts w:eastAsia="Times New Roman"/>
                <w:spacing w:val="-7"/>
              </w:rPr>
              <w:t xml:space="preserve">Отсутствие </w:t>
            </w:r>
            <w:r>
              <w:rPr>
                <w:rFonts w:eastAsia="Times New Roman"/>
                <w:spacing w:val="-7"/>
              </w:rPr>
              <w:t xml:space="preserve">рисков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</w:p>
        </w:tc>
        <w:tc>
          <w:tcPr>
            <w:tcW w:w="1276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A5932" w:rsidRDefault="00331DBE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тивных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актов, соглашений,  принятие правовых актов и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вление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(бездействия), которые могут привезти к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недопу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щению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ограниче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, устранению конкуренции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Повышение уровня квалификации </w:t>
            </w:r>
            <w:proofErr w:type="spellStart"/>
            <w:proofErr w:type="gramStart"/>
            <w:r>
              <w:rPr>
                <w:rFonts w:eastAsia="Times New Roman"/>
              </w:rPr>
              <w:t>долж</w:t>
            </w:r>
            <w:r w:rsidR="00CC399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ностных</w:t>
            </w:r>
            <w:proofErr w:type="spellEnd"/>
            <w:proofErr w:type="gramEnd"/>
            <w:r>
              <w:rPr>
                <w:rFonts w:eastAsia="Times New Roman"/>
              </w:rPr>
              <w:t xml:space="preserve"> лиц, ответ</w:t>
            </w:r>
            <w:r w:rsidR="00CC3999">
              <w:rPr>
                <w:rFonts w:eastAsia="Times New Roman"/>
              </w:rPr>
              <w:t>-</w:t>
            </w:r>
            <w:proofErr w:type="spellStart"/>
            <w:r>
              <w:rPr>
                <w:rFonts w:eastAsia="Times New Roman"/>
              </w:rPr>
              <w:t>ственных</w:t>
            </w:r>
            <w:proofErr w:type="spellEnd"/>
            <w:r>
              <w:rPr>
                <w:rFonts w:eastAsia="Times New Roman"/>
              </w:rPr>
              <w:t xml:space="preserve"> за разработку проектов правовых актов;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и анализ практики применения антимонопольного законодательства;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на сайте Администрации района исчерпывающего </w:t>
            </w:r>
            <w:r>
              <w:rPr>
                <w:rFonts w:eastAsia="Times New Roman"/>
              </w:rPr>
              <w:lastRenderedPageBreak/>
              <w:t>перечня действующих нормативных правовых актов;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</w:t>
            </w:r>
            <w:r w:rsidR="00CC3999">
              <w:rPr>
                <w:rFonts w:eastAsia="Times New Roman"/>
              </w:rPr>
              <w:t>-</w:t>
            </w:r>
            <w:proofErr w:type="spellStart"/>
            <w:r>
              <w:rPr>
                <w:rFonts w:eastAsia="Times New Roman"/>
              </w:rPr>
              <w:t>вых</w:t>
            </w:r>
            <w:proofErr w:type="spellEnd"/>
            <w:r>
              <w:rPr>
                <w:rFonts w:eastAsia="Times New Roman"/>
              </w:rPr>
              <w:t xml:space="preserve"> актов на наличие рисков нарушения анти</w:t>
            </w:r>
            <w:r w:rsidR="00CC399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монопольного законодательства</w:t>
            </w:r>
          </w:p>
        </w:tc>
        <w:tc>
          <w:tcPr>
            <w:tcW w:w="1275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F01FC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27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Подготовка документов без наличия рисков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276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D46E56">
        <w:tc>
          <w:tcPr>
            <w:tcW w:w="2269" w:type="dxa"/>
          </w:tcPr>
          <w:p w:rsidR="00331DBE" w:rsidRPr="003A5932" w:rsidRDefault="00331DBE" w:rsidP="00CC399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ответов на обращения физических и юридических лиц с нарушением срока, предусмотренного законодательством; предоставление обратившимся гражданам или юр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 лицам информации в приоритетном порядке</w:t>
            </w:r>
          </w:p>
        </w:tc>
        <w:tc>
          <w:tcPr>
            <w:tcW w:w="2552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2835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лиц; усиление внутреннего контроля;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эффективности процесса управления</w:t>
            </w:r>
          </w:p>
        </w:tc>
        <w:tc>
          <w:tcPr>
            <w:tcW w:w="1275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27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Отсутствие выявленных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й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276" w:type="dxa"/>
          </w:tcPr>
          <w:p w:rsidR="00331DBE" w:rsidRPr="00A3012E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  <w:sz w:val="28"/>
                <w:szCs w:val="28"/>
              </w:rPr>
            </w:pPr>
          </w:p>
        </w:tc>
      </w:tr>
      <w:tr w:rsidR="005878CF" w:rsidRPr="002C1A45" w:rsidTr="00D46E56">
        <w:tc>
          <w:tcPr>
            <w:tcW w:w="2269" w:type="dxa"/>
          </w:tcPr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Действия (бездействие) должностных лиц Администрации района, которые могут привести к нарушению антимонопольного законодательства</w:t>
            </w:r>
          </w:p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878CF" w:rsidRPr="0033054B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Информиро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proofErr w:type="spellStart"/>
            <w:proofErr w:type="gramStart"/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proofErr w:type="spellEnd"/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  <w:proofErr w:type="gramEnd"/>
            <w:r w:rsidRPr="00331DBE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структурных подразделений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о практике применения антимонопольного законодательства;</w:t>
            </w:r>
          </w:p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исполнения мероприятий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сниже</w:t>
            </w:r>
            <w:r w:rsidR="00CC39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рисков нарушения антимонопольного законодательства;</w:t>
            </w:r>
          </w:p>
          <w:p w:rsidR="005878CF" w:rsidRPr="00331DBE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ежегодных рабочих совещаний по обсуждению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правоприменительной практики по вопросам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района</w:t>
            </w:r>
          </w:p>
        </w:tc>
        <w:tc>
          <w:tcPr>
            <w:tcW w:w="1275" w:type="dxa"/>
          </w:tcPr>
          <w:p w:rsidR="005878CF" w:rsidRPr="005878CF" w:rsidRDefault="005878CF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5878CF">
              <w:rPr>
                <w:rFonts w:eastAsia="Times New Roman"/>
                <w:spacing w:val="-9"/>
              </w:rPr>
              <w:lastRenderedPageBreak/>
              <w:t xml:space="preserve">Имеются </w:t>
            </w:r>
          </w:p>
        </w:tc>
        <w:tc>
          <w:tcPr>
            <w:tcW w:w="2268" w:type="dxa"/>
          </w:tcPr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Начальник отдела экономики и реформ Администрации района</w:t>
            </w:r>
          </w:p>
        </w:tc>
        <w:tc>
          <w:tcPr>
            <w:tcW w:w="1276" w:type="dxa"/>
          </w:tcPr>
          <w:p w:rsidR="005878CF" w:rsidRDefault="005878CF" w:rsidP="001E40F7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5878CF" w:rsidRPr="003A5932" w:rsidRDefault="005878CF" w:rsidP="001E40F7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года</w:t>
            </w:r>
          </w:p>
        </w:tc>
        <w:tc>
          <w:tcPr>
            <w:tcW w:w="2126" w:type="dxa"/>
          </w:tcPr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Организация работы структурных подразделений с учетом практики применения антимонопольного законодательства,</w:t>
            </w:r>
          </w:p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</w:t>
            </w:r>
          </w:p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антимонопольного законодательства, увеличение количества </w:t>
            </w:r>
            <w:r>
              <w:rPr>
                <w:rFonts w:eastAsia="Times New Roman"/>
                <w:spacing w:val="-7"/>
              </w:rPr>
              <w:lastRenderedPageBreak/>
              <w:t>сотрудников, прошедших обучение</w:t>
            </w:r>
          </w:p>
        </w:tc>
        <w:tc>
          <w:tcPr>
            <w:tcW w:w="1276" w:type="dxa"/>
          </w:tcPr>
          <w:p w:rsidR="005878CF" w:rsidRPr="005878CF" w:rsidRDefault="005878CF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D93B74" w:rsidRPr="002C1A45" w:rsidTr="00D46E56">
        <w:tc>
          <w:tcPr>
            <w:tcW w:w="2269" w:type="dxa"/>
          </w:tcPr>
          <w:p w:rsidR="00D93B74" w:rsidRPr="003A5932" w:rsidRDefault="00D93B74" w:rsidP="00D9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в том числе путем реорганизации, унитарных предприятий и осуществление их деятельности на конкурентных рынках</w:t>
            </w:r>
          </w:p>
        </w:tc>
        <w:tc>
          <w:tcPr>
            <w:tcW w:w="2552" w:type="dxa"/>
          </w:tcPr>
          <w:p w:rsidR="00D93B74" w:rsidRDefault="004C3BF9" w:rsidP="00D9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Определение принадлежности хозяйствующего субъекта к субъектам естественных монополий посредством установления двух критериев:</w:t>
            </w:r>
          </w:p>
          <w:p w:rsidR="004C3BF9" w:rsidRDefault="004C3BF9" w:rsidP="00D9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наличия у унитарного предприятия во владении, на праве собственности или ином законном основании имущества, используемого для осуществления деятельности в сфере естественных монополий;</w:t>
            </w:r>
          </w:p>
          <w:p w:rsidR="004C3BF9" w:rsidRDefault="004C3BF9" w:rsidP="00D9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проверка факта осуществления деятельности в сфере естественных монополий.</w:t>
            </w:r>
          </w:p>
          <w:p w:rsidR="004C3BF9" w:rsidRPr="0033054B" w:rsidRDefault="004C3BF9" w:rsidP="00D93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определение доли выручки унитарного предприятия, осуществляющего деятельность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естественных монополий, за последний календарный год на товарных рынках Российской Федерации, находящихся в состоянии конкуренции (не должна превышать 10 %*)</w:t>
            </w:r>
          </w:p>
        </w:tc>
        <w:tc>
          <w:tcPr>
            <w:tcW w:w="2835" w:type="dxa"/>
          </w:tcPr>
          <w:p w:rsidR="001C51B2" w:rsidRPr="001C51B2" w:rsidRDefault="001C51B2" w:rsidP="001C51B2">
            <w:pPr>
              <w:pStyle w:val="ad"/>
              <w:rPr>
                <w:rFonts w:eastAsia="Times New Roman" w:cs="Times New Roman"/>
              </w:rPr>
            </w:pPr>
            <w:r w:rsidRPr="001C51B2">
              <w:rPr>
                <w:rFonts w:eastAsia="Times New Roman" w:cs="Times New Roman"/>
              </w:rPr>
              <w:lastRenderedPageBreak/>
              <w:t>усиление внутреннего контроля;</w:t>
            </w:r>
          </w:p>
          <w:p w:rsidR="00D93B74" w:rsidRPr="001C51B2" w:rsidRDefault="001C51B2" w:rsidP="001C5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1B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процесса управления</w:t>
            </w:r>
          </w:p>
        </w:tc>
        <w:tc>
          <w:tcPr>
            <w:tcW w:w="1275" w:type="dxa"/>
          </w:tcPr>
          <w:p w:rsidR="00D93B74" w:rsidRPr="005878CF" w:rsidRDefault="004C3BF9" w:rsidP="00D93B74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Имеются </w:t>
            </w:r>
          </w:p>
        </w:tc>
        <w:tc>
          <w:tcPr>
            <w:tcW w:w="2268" w:type="dxa"/>
          </w:tcPr>
          <w:p w:rsidR="00D93B74" w:rsidRPr="003A5932" w:rsidRDefault="00D93B74" w:rsidP="00D93B74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Заместитель главы района по экономике и финансам, руководитель контрактной службы, заместитель Главы района по </w:t>
            </w:r>
            <w:r w:rsidRPr="00D93B74">
              <w:rPr>
                <w:rFonts w:cs="Times New Roman"/>
                <w:shd w:val="clear" w:color="auto" w:fill="FFFFFF"/>
              </w:rPr>
              <w:t>капитальному строительству, архитектуре и градостроительству, жилищно-коммунальному и дорожному хозяйству</w:t>
            </w:r>
          </w:p>
        </w:tc>
        <w:tc>
          <w:tcPr>
            <w:tcW w:w="1276" w:type="dxa"/>
          </w:tcPr>
          <w:p w:rsidR="00D93B74" w:rsidRPr="003A5932" w:rsidRDefault="00D93B74" w:rsidP="00D93B7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  года</w:t>
            </w:r>
          </w:p>
        </w:tc>
        <w:tc>
          <w:tcPr>
            <w:tcW w:w="2126" w:type="dxa"/>
          </w:tcPr>
          <w:p w:rsidR="00D93B74" w:rsidRPr="003A5932" w:rsidRDefault="00D93B74" w:rsidP="00D93B7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</w:t>
            </w:r>
          </w:p>
        </w:tc>
        <w:tc>
          <w:tcPr>
            <w:tcW w:w="1276" w:type="dxa"/>
          </w:tcPr>
          <w:p w:rsidR="00D93B74" w:rsidRPr="005878CF" w:rsidRDefault="00D93B74" w:rsidP="00D93B7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</w:tbl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Pr="004C3BF9" w:rsidRDefault="00A3012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012E" w:rsidRPr="004C3BF9" w:rsidRDefault="004C3BF9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3BF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* в соответствии с частью 2 статьи 35.1 ФЗ «О защите конкуренции» не допускается </w:t>
      </w:r>
      <w:r w:rsidR="00AD0513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деятельность унитарных предприятий на товарных рынках РФ, находящихся в состоянии конкуренции, в случаях, не предусмотренных частью 1 указанной статьи, если выручка унитарного предприятия от такой деятельности превышает 10 % совокупной выручки унитарного предприятия за последний календарный год.</w:t>
      </w:r>
    </w:p>
    <w:p w:rsidR="00A3012E" w:rsidRPr="004C3BF9" w:rsidRDefault="00A3012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012E" w:rsidRPr="004C3BF9" w:rsidRDefault="00A3012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012E" w:rsidRPr="004C3BF9" w:rsidRDefault="00A3012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A3012E" w:rsidRPr="004C3BF9" w:rsidSect="00197237">
      <w:pgSz w:w="16838" w:h="11906" w:orient="landscape" w:code="9"/>
      <w:pgMar w:top="851" w:right="99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2E6F0434"/>
    <w:multiLevelType w:val="hybridMultilevel"/>
    <w:tmpl w:val="2390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66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40F"/>
    <w:rsid w:val="00012CA5"/>
    <w:rsid w:val="00013A27"/>
    <w:rsid w:val="000147AD"/>
    <w:rsid w:val="000154D9"/>
    <w:rsid w:val="0001709E"/>
    <w:rsid w:val="00020EB4"/>
    <w:rsid w:val="000210ED"/>
    <w:rsid w:val="00021650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69A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2ED2"/>
    <w:rsid w:val="000550F6"/>
    <w:rsid w:val="00055605"/>
    <w:rsid w:val="00055BB5"/>
    <w:rsid w:val="00055DD3"/>
    <w:rsid w:val="00055EF8"/>
    <w:rsid w:val="0005648C"/>
    <w:rsid w:val="00056BA0"/>
    <w:rsid w:val="00057431"/>
    <w:rsid w:val="00060FD6"/>
    <w:rsid w:val="00066F6B"/>
    <w:rsid w:val="0006723B"/>
    <w:rsid w:val="00070D1F"/>
    <w:rsid w:val="00071EBD"/>
    <w:rsid w:val="00077430"/>
    <w:rsid w:val="00081AB0"/>
    <w:rsid w:val="00082BE4"/>
    <w:rsid w:val="000840E7"/>
    <w:rsid w:val="00084ACC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0B4"/>
    <w:rsid w:val="000E0683"/>
    <w:rsid w:val="000E18D9"/>
    <w:rsid w:val="000E4DB4"/>
    <w:rsid w:val="000E4E65"/>
    <w:rsid w:val="000E4EF3"/>
    <w:rsid w:val="000E6611"/>
    <w:rsid w:val="000E6C54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4B34"/>
    <w:rsid w:val="00145A7C"/>
    <w:rsid w:val="0014614E"/>
    <w:rsid w:val="00146F54"/>
    <w:rsid w:val="00152C04"/>
    <w:rsid w:val="0015320C"/>
    <w:rsid w:val="00157A25"/>
    <w:rsid w:val="0016055B"/>
    <w:rsid w:val="00160CDB"/>
    <w:rsid w:val="00162298"/>
    <w:rsid w:val="00164B79"/>
    <w:rsid w:val="00170123"/>
    <w:rsid w:val="00170317"/>
    <w:rsid w:val="0017125E"/>
    <w:rsid w:val="00172036"/>
    <w:rsid w:val="00173B1C"/>
    <w:rsid w:val="0018184C"/>
    <w:rsid w:val="0018192A"/>
    <w:rsid w:val="00182ABB"/>
    <w:rsid w:val="001847F9"/>
    <w:rsid w:val="00184C16"/>
    <w:rsid w:val="001865BC"/>
    <w:rsid w:val="00186F79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237"/>
    <w:rsid w:val="00197DE9"/>
    <w:rsid w:val="001A19A3"/>
    <w:rsid w:val="001A2C01"/>
    <w:rsid w:val="001A5317"/>
    <w:rsid w:val="001A54DD"/>
    <w:rsid w:val="001A7963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1B2"/>
    <w:rsid w:val="001C5800"/>
    <w:rsid w:val="001C5A85"/>
    <w:rsid w:val="001C6F69"/>
    <w:rsid w:val="001D12AB"/>
    <w:rsid w:val="001D21FF"/>
    <w:rsid w:val="001D3B07"/>
    <w:rsid w:val="001D41A9"/>
    <w:rsid w:val="001D4840"/>
    <w:rsid w:val="001D4BA6"/>
    <w:rsid w:val="001D5BDB"/>
    <w:rsid w:val="001D66CE"/>
    <w:rsid w:val="001D69B0"/>
    <w:rsid w:val="001D6DC4"/>
    <w:rsid w:val="001E1466"/>
    <w:rsid w:val="001E157C"/>
    <w:rsid w:val="001E3961"/>
    <w:rsid w:val="001E3A39"/>
    <w:rsid w:val="001E4260"/>
    <w:rsid w:val="001E4A3D"/>
    <w:rsid w:val="001F2606"/>
    <w:rsid w:val="001F352A"/>
    <w:rsid w:val="001F74CA"/>
    <w:rsid w:val="0020034F"/>
    <w:rsid w:val="00203BA7"/>
    <w:rsid w:val="0020466C"/>
    <w:rsid w:val="002056A2"/>
    <w:rsid w:val="0020603E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47D5"/>
    <w:rsid w:val="00265B16"/>
    <w:rsid w:val="00266635"/>
    <w:rsid w:val="00267F2D"/>
    <w:rsid w:val="00271046"/>
    <w:rsid w:val="0027148A"/>
    <w:rsid w:val="002802A2"/>
    <w:rsid w:val="002837BA"/>
    <w:rsid w:val="002846DC"/>
    <w:rsid w:val="00286524"/>
    <w:rsid w:val="00287073"/>
    <w:rsid w:val="0028773C"/>
    <w:rsid w:val="002924C8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1A45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2F77D6"/>
    <w:rsid w:val="00301010"/>
    <w:rsid w:val="00301236"/>
    <w:rsid w:val="0030218E"/>
    <w:rsid w:val="00302C8A"/>
    <w:rsid w:val="003044BF"/>
    <w:rsid w:val="00304FA9"/>
    <w:rsid w:val="00305C3E"/>
    <w:rsid w:val="00305EA8"/>
    <w:rsid w:val="00306313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6A62"/>
    <w:rsid w:val="0033054B"/>
    <w:rsid w:val="00331DBE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D18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A5C"/>
    <w:rsid w:val="00397FD4"/>
    <w:rsid w:val="003A11C8"/>
    <w:rsid w:val="003A34E8"/>
    <w:rsid w:val="003A406B"/>
    <w:rsid w:val="003A5932"/>
    <w:rsid w:val="003A59CA"/>
    <w:rsid w:val="003A613D"/>
    <w:rsid w:val="003A73C2"/>
    <w:rsid w:val="003B0A60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3C6"/>
    <w:rsid w:val="003F15ED"/>
    <w:rsid w:val="003F3A68"/>
    <w:rsid w:val="003F5055"/>
    <w:rsid w:val="003F6AA4"/>
    <w:rsid w:val="003F6BE9"/>
    <w:rsid w:val="003F7331"/>
    <w:rsid w:val="003F7A1B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19C"/>
    <w:rsid w:val="004265D6"/>
    <w:rsid w:val="0043311D"/>
    <w:rsid w:val="00433180"/>
    <w:rsid w:val="0043427E"/>
    <w:rsid w:val="00435AE6"/>
    <w:rsid w:val="00436AEF"/>
    <w:rsid w:val="00436CF1"/>
    <w:rsid w:val="0043734F"/>
    <w:rsid w:val="004415BD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73B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3BF9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8F4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8CF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2C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4A6D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2B92"/>
    <w:rsid w:val="00623126"/>
    <w:rsid w:val="0062511B"/>
    <w:rsid w:val="00625340"/>
    <w:rsid w:val="006325CE"/>
    <w:rsid w:val="00633E10"/>
    <w:rsid w:val="0063457A"/>
    <w:rsid w:val="00635646"/>
    <w:rsid w:val="0063709E"/>
    <w:rsid w:val="00641364"/>
    <w:rsid w:val="00641AA1"/>
    <w:rsid w:val="00641E54"/>
    <w:rsid w:val="00642696"/>
    <w:rsid w:val="00642A54"/>
    <w:rsid w:val="00642CE6"/>
    <w:rsid w:val="00643B4F"/>
    <w:rsid w:val="00645D7B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0852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707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58EB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755"/>
    <w:rsid w:val="00740C2E"/>
    <w:rsid w:val="00746048"/>
    <w:rsid w:val="00750BAA"/>
    <w:rsid w:val="00750D07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1232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4FE0"/>
    <w:rsid w:val="007B6BD5"/>
    <w:rsid w:val="007B6F34"/>
    <w:rsid w:val="007C0347"/>
    <w:rsid w:val="007C1543"/>
    <w:rsid w:val="007C1B9A"/>
    <w:rsid w:val="007C3CBF"/>
    <w:rsid w:val="007C4FCB"/>
    <w:rsid w:val="007C5D85"/>
    <w:rsid w:val="007C7DAB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01FC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2901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157C"/>
    <w:rsid w:val="008526DF"/>
    <w:rsid w:val="008554A2"/>
    <w:rsid w:val="008556EC"/>
    <w:rsid w:val="00857D2A"/>
    <w:rsid w:val="00860209"/>
    <w:rsid w:val="0086063E"/>
    <w:rsid w:val="008648EF"/>
    <w:rsid w:val="00865C06"/>
    <w:rsid w:val="00865F10"/>
    <w:rsid w:val="0086674B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560A"/>
    <w:rsid w:val="008C6704"/>
    <w:rsid w:val="008C730E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2AE3"/>
    <w:rsid w:val="008E345D"/>
    <w:rsid w:val="008E3EA4"/>
    <w:rsid w:val="008E5057"/>
    <w:rsid w:val="008E5500"/>
    <w:rsid w:val="008F04F5"/>
    <w:rsid w:val="008F1B25"/>
    <w:rsid w:val="008F2151"/>
    <w:rsid w:val="008F4673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728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6655"/>
    <w:rsid w:val="0098721D"/>
    <w:rsid w:val="00991CDE"/>
    <w:rsid w:val="00992417"/>
    <w:rsid w:val="00992578"/>
    <w:rsid w:val="00993EF6"/>
    <w:rsid w:val="00994E51"/>
    <w:rsid w:val="0099794D"/>
    <w:rsid w:val="009A00F6"/>
    <w:rsid w:val="009A29B4"/>
    <w:rsid w:val="009A56BA"/>
    <w:rsid w:val="009A7BBA"/>
    <w:rsid w:val="009B0308"/>
    <w:rsid w:val="009B1611"/>
    <w:rsid w:val="009B2AA5"/>
    <w:rsid w:val="009B3475"/>
    <w:rsid w:val="009B6D91"/>
    <w:rsid w:val="009C0E7A"/>
    <w:rsid w:val="009C0F9E"/>
    <w:rsid w:val="009C171A"/>
    <w:rsid w:val="009C2070"/>
    <w:rsid w:val="009C32E4"/>
    <w:rsid w:val="009C65D1"/>
    <w:rsid w:val="009C708F"/>
    <w:rsid w:val="009D004A"/>
    <w:rsid w:val="009D0E43"/>
    <w:rsid w:val="009D1AD6"/>
    <w:rsid w:val="009D3138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02C"/>
    <w:rsid w:val="00A13AD1"/>
    <w:rsid w:val="00A143DE"/>
    <w:rsid w:val="00A14A8D"/>
    <w:rsid w:val="00A14B42"/>
    <w:rsid w:val="00A14D7B"/>
    <w:rsid w:val="00A1674F"/>
    <w:rsid w:val="00A17A2B"/>
    <w:rsid w:val="00A2148E"/>
    <w:rsid w:val="00A22ACC"/>
    <w:rsid w:val="00A23560"/>
    <w:rsid w:val="00A23FB8"/>
    <w:rsid w:val="00A25411"/>
    <w:rsid w:val="00A25C59"/>
    <w:rsid w:val="00A27248"/>
    <w:rsid w:val="00A3012E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0B2D"/>
    <w:rsid w:val="00A80F27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142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513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2FD8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08B8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C04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2D8A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577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282E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07E1"/>
    <w:rsid w:val="00C114E4"/>
    <w:rsid w:val="00C1232B"/>
    <w:rsid w:val="00C1294E"/>
    <w:rsid w:val="00C14296"/>
    <w:rsid w:val="00C16E95"/>
    <w:rsid w:val="00C17A97"/>
    <w:rsid w:val="00C20361"/>
    <w:rsid w:val="00C22406"/>
    <w:rsid w:val="00C2363A"/>
    <w:rsid w:val="00C24595"/>
    <w:rsid w:val="00C25981"/>
    <w:rsid w:val="00C3047A"/>
    <w:rsid w:val="00C30AC0"/>
    <w:rsid w:val="00C32401"/>
    <w:rsid w:val="00C35E42"/>
    <w:rsid w:val="00C40DD2"/>
    <w:rsid w:val="00C410FE"/>
    <w:rsid w:val="00C438D1"/>
    <w:rsid w:val="00C441B3"/>
    <w:rsid w:val="00C460F7"/>
    <w:rsid w:val="00C46C75"/>
    <w:rsid w:val="00C47437"/>
    <w:rsid w:val="00C47C58"/>
    <w:rsid w:val="00C500CA"/>
    <w:rsid w:val="00C51E0F"/>
    <w:rsid w:val="00C53166"/>
    <w:rsid w:val="00C53AA6"/>
    <w:rsid w:val="00C56071"/>
    <w:rsid w:val="00C5652C"/>
    <w:rsid w:val="00C57A36"/>
    <w:rsid w:val="00C61076"/>
    <w:rsid w:val="00C623C8"/>
    <w:rsid w:val="00C63C7A"/>
    <w:rsid w:val="00C647BA"/>
    <w:rsid w:val="00C65AB6"/>
    <w:rsid w:val="00C66472"/>
    <w:rsid w:val="00C7052B"/>
    <w:rsid w:val="00C71733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078"/>
    <w:rsid w:val="00CB3835"/>
    <w:rsid w:val="00CB4F87"/>
    <w:rsid w:val="00CB56EE"/>
    <w:rsid w:val="00CB6C1C"/>
    <w:rsid w:val="00CC3999"/>
    <w:rsid w:val="00CC39A9"/>
    <w:rsid w:val="00CC3CFB"/>
    <w:rsid w:val="00CC43F5"/>
    <w:rsid w:val="00CC4C04"/>
    <w:rsid w:val="00CC4CD7"/>
    <w:rsid w:val="00CC64B1"/>
    <w:rsid w:val="00CC70D9"/>
    <w:rsid w:val="00CD000C"/>
    <w:rsid w:val="00CD0963"/>
    <w:rsid w:val="00CD17B6"/>
    <w:rsid w:val="00CD424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682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46E56"/>
    <w:rsid w:val="00D51080"/>
    <w:rsid w:val="00D52F7D"/>
    <w:rsid w:val="00D538BB"/>
    <w:rsid w:val="00D54E34"/>
    <w:rsid w:val="00D56919"/>
    <w:rsid w:val="00D5792F"/>
    <w:rsid w:val="00D57955"/>
    <w:rsid w:val="00D57AC8"/>
    <w:rsid w:val="00D57BBA"/>
    <w:rsid w:val="00D57BFA"/>
    <w:rsid w:val="00D601BC"/>
    <w:rsid w:val="00D60A3A"/>
    <w:rsid w:val="00D616A0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B74"/>
    <w:rsid w:val="00D93DCB"/>
    <w:rsid w:val="00D944C9"/>
    <w:rsid w:val="00D959D0"/>
    <w:rsid w:val="00D95F7B"/>
    <w:rsid w:val="00D97D3E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4290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40C"/>
    <w:rsid w:val="00DD678F"/>
    <w:rsid w:val="00DD688F"/>
    <w:rsid w:val="00DE0877"/>
    <w:rsid w:val="00DE155A"/>
    <w:rsid w:val="00DE2F41"/>
    <w:rsid w:val="00DE31CA"/>
    <w:rsid w:val="00DE52E2"/>
    <w:rsid w:val="00DE7125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6759"/>
    <w:rsid w:val="00E57D16"/>
    <w:rsid w:val="00E60F3F"/>
    <w:rsid w:val="00E65252"/>
    <w:rsid w:val="00E65F92"/>
    <w:rsid w:val="00E70B62"/>
    <w:rsid w:val="00E714AC"/>
    <w:rsid w:val="00E715FA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8742E"/>
    <w:rsid w:val="00E90D19"/>
    <w:rsid w:val="00E91673"/>
    <w:rsid w:val="00E9265B"/>
    <w:rsid w:val="00E92DDD"/>
    <w:rsid w:val="00E93148"/>
    <w:rsid w:val="00E94FA6"/>
    <w:rsid w:val="00E953A3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65BD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4AB4"/>
    <w:rsid w:val="00F15D92"/>
    <w:rsid w:val="00F1743E"/>
    <w:rsid w:val="00F176DA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5D5F"/>
    <w:rsid w:val="00F565CB"/>
    <w:rsid w:val="00F60AE9"/>
    <w:rsid w:val="00F60E0B"/>
    <w:rsid w:val="00F61937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063D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E159"/>
  <w15:docId w15:val="{250CD277-84A5-4A72-BB5F-783497A8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Org_otdel_NPA</cp:lastModifiedBy>
  <cp:revision>24</cp:revision>
  <cp:lastPrinted>2024-03-04T09:55:00Z</cp:lastPrinted>
  <dcterms:created xsi:type="dcterms:W3CDTF">2019-09-11T11:42:00Z</dcterms:created>
  <dcterms:modified xsi:type="dcterms:W3CDTF">2025-01-30T09:48:00Z</dcterms:modified>
</cp:coreProperties>
</file>