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54D9F" w:rsidRPr="00754D9F" w:rsidTr="00754D9F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754D9F" w:rsidRPr="00754D9F" w:rsidRDefault="00754D9F" w:rsidP="00754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957E968" wp14:editId="1CA218E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4D9F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>АДМИНИСТРАЦИЯ</w:t>
            </w:r>
          </w:p>
          <w:p w:rsidR="00754D9F" w:rsidRPr="00754D9F" w:rsidRDefault="00754D9F" w:rsidP="00754D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754D9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754D9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754D9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754D9F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4D9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754D9F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754D9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754D9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4D9F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754D9F" w:rsidRPr="00754D9F" w:rsidRDefault="00754D9F" w:rsidP="00754D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754D9F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754D9F" w:rsidRPr="00754D9F" w:rsidRDefault="00754D9F" w:rsidP="00754D9F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D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________________ </w:t>
            </w:r>
            <w:r w:rsidRPr="00754D9F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Pr="00754D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_________________</w:t>
            </w:r>
          </w:p>
          <w:p w:rsidR="00754D9F" w:rsidRPr="00754D9F" w:rsidRDefault="00754D9F" w:rsidP="00754D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4D9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754D9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754D9F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754D9F" w:rsidRPr="00754D9F" w:rsidRDefault="00754D9F" w:rsidP="00754D9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1A1C211" wp14:editId="059EB47C">
                      <wp:simplePos x="0" y="0"/>
                      <wp:positionH relativeFrom="column">
                        <wp:posOffset>3808095</wp:posOffset>
                      </wp:positionH>
                      <wp:positionV relativeFrom="paragraph">
                        <wp:posOffset>323850</wp:posOffset>
                      </wp:positionV>
                      <wp:extent cx="110490" cy="111125"/>
                      <wp:effectExtent l="13335" t="7620" r="9525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99.85pt;margin-top:25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1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47EB644" wp14:editId="7C231189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264160</wp:posOffset>
                      </wp:positionV>
                      <wp:extent cx="110490" cy="111125"/>
                      <wp:effectExtent l="13335" t="5715" r="8890" b="762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-15.1pt;margin-top:20.8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">
                      <v:shape id="AutoShape 1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1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754D9F" w:rsidRPr="00754D9F" w:rsidTr="00754D9F">
        <w:tblPrEx>
          <w:tblCellMar>
            <w:top w:w="0" w:type="dxa"/>
            <w:bottom w:w="0" w:type="dxa"/>
          </w:tblCellMar>
        </w:tblPrEx>
        <w:trPr>
          <w:trHeight w:val="3878"/>
        </w:trPr>
        <w:tc>
          <w:tcPr>
            <w:tcW w:w="4518" w:type="dxa"/>
            <w:vMerge/>
          </w:tcPr>
          <w:p w:rsidR="00754D9F" w:rsidRPr="00754D9F" w:rsidRDefault="00754D9F" w:rsidP="00754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ПРОЕКТ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textWrapping" w:clear="all"/>
      </w: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proofErr w:type="gramEnd"/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 утверждении административного регламента 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предоставлению муниципальной услуги 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«Предоставление в собственность субъектам 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малого и среднего  предпринимательства арендуемого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ими движимого и недвижимого имущества, 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>находящегося</w:t>
      </w:r>
      <w:proofErr w:type="gramEnd"/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муниципальной собственности, </w:t>
      </w:r>
    </w:p>
    <w:p w:rsidR="00754D9F" w:rsidRPr="00754D9F" w:rsidRDefault="00754D9F" w:rsidP="00754D9F">
      <w:pPr>
        <w:widowControl w:val="0"/>
        <w:tabs>
          <w:tab w:val="left" w:pos="62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порядке реализации преимущественного права» </w:t>
      </w:r>
      <w:r w:rsidRPr="00754D9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754D9F" w:rsidRPr="00754D9F" w:rsidRDefault="00754D9F" w:rsidP="00754D9F">
      <w:pPr>
        <w:widowControl w:val="0"/>
        <w:tabs>
          <w:tab w:val="left" w:pos="62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             «Об общих принципах организации местного самоуправления в Российской Федерации», Федеральным законом от 24.07.2007 № 209 – ФЗ  «О развитии малого и среднего предпринимательства в Российской Федерации», Федеральным законом 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</w:t>
      </w:r>
      <w:proofErr w:type="gram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отдельные законодательные акты Российской Федерации», Федеральным законом от 27.07.2010 №210-ФЗ «Об организации предоставления государственных и муниципальных услуг»,   руководствуясь Уставом муниципального района </w:t>
      </w:r>
      <w:proofErr w:type="spell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proofErr w:type="gramEnd"/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54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54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регламент по предоставлению муниципальной услуги «Предоставление в собственность субъектам малого и среднего  предпринимательства арендуемого ими </w:t>
      </w: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движимого и недвижимого имущества, находящегося в муниципальной собственности, в порядке реализации преимущественного права».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муниципального района </w:t>
      </w:r>
      <w:proofErr w:type="spell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от 12.05.2021       № 384 «Об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права».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района по социальным вопросам (</w:t>
      </w:r>
      <w:proofErr w:type="spell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С.В.Черкасова</w:t>
      </w:r>
      <w:proofErr w:type="spell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сайте Администрации муниципального района </w:t>
      </w:r>
      <w:proofErr w:type="spellStart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в информационно-телекоммуникационной сети «Интернет».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подписания.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района</w:t>
      </w:r>
      <w:r w:rsidRPr="0075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754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Ю.Ф. Рябов</w:t>
      </w:r>
    </w:p>
    <w:p w:rsidR="00754D9F" w:rsidRPr="00754D9F" w:rsidRDefault="00754D9F" w:rsidP="0075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9F" w:rsidRDefault="00754D9F" w:rsidP="00754D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66E5" w:rsidRPr="00754D9F" w:rsidRDefault="003A66E5" w:rsidP="00754D9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A66E5" w:rsidRPr="00754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9A1"/>
    <w:rsid w:val="003209A1"/>
    <w:rsid w:val="003A66E5"/>
    <w:rsid w:val="0075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  <o:r id="V:Rule5" type="connector" idref="#_x0000_s1034"/>
        <o:r id="V:Rule6" type="connector" idref="#_x0000_s1035"/>
        <o:r id="V:Rule7" type="connector" idref="#_x0000_s1037"/>
        <o:r id="V:Rule8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Светлана Старкова</cp:lastModifiedBy>
  <cp:revision>3</cp:revision>
  <dcterms:created xsi:type="dcterms:W3CDTF">2024-12-06T05:11:00Z</dcterms:created>
  <dcterms:modified xsi:type="dcterms:W3CDTF">2024-12-06T05:12:00Z</dcterms:modified>
</cp:coreProperties>
</file>