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30DC">
        <w:rPr>
          <w:rFonts w:ascii="Times New Roman" w:hAnsi="Times New Roman"/>
          <w:sz w:val="28"/>
          <w:szCs w:val="28"/>
        </w:rPr>
        <w:t>Уведомление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D30DC">
        <w:rPr>
          <w:rFonts w:ascii="Times New Roman" w:hAnsi="Times New Roman"/>
          <w:sz w:val="28"/>
          <w:szCs w:val="28"/>
        </w:rPr>
        <w:t xml:space="preserve"> подготовке</w:t>
      </w:r>
      <w:r>
        <w:rPr>
          <w:rFonts w:ascii="Times New Roman" w:hAnsi="Times New Roman"/>
          <w:sz w:val="28"/>
          <w:szCs w:val="28"/>
        </w:rPr>
        <w:t xml:space="preserve"> проекта нормативного правового акта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30DC" w:rsidRDefault="000D30DC" w:rsidP="007D166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Вид нормативного правового акта - Постановление</w:t>
      </w:r>
      <w:r w:rsidR="00ED6A5C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D1669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0F2125" w:rsidRDefault="000D30DC" w:rsidP="000F21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Наименование проекта нормативного правового акта – Постановление </w:t>
      </w:r>
      <w:r w:rsidR="000F2125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0F212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F2125">
        <w:rPr>
          <w:rFonts w:ascii="Times New Roman" w:hAnsi="Times New Roman"/>
          <w:sz w:val="28"/>
          <w:szCs w:val="28"/>
        </w:rPr>
        <w:t xml:space="preserve"> Самарской области от 19.03.2019</w:t>
      </w:r>
      <w:r w:rsidR="000F2125">
        <w:rPr>
          <w:rFonts w:ascii="Times New Roman" w:hAnsi="Times New Roman"/>
          <w:sz w:val="28"/>
          <w:szCs w:val="28"/>
        </w:rPr>
        <w:t xml:space="preserve">               </w:t>
      </w:r>
      <w:r w:rsidR="000F2125">
        <w:rPr>
          <w:rFonts w:ascii="Times New Roman" w:hAnsi="Times New Roman"/>
          <w:sz w:val="28"/>
          <w:szCs w:val="28"/>
        </w:rPr>
        <w:t xml:space="preserve"> № 194 (в редакции Постановления от 30.10.2020 № 808)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</w:t>
      </w:r>
      <w:proofErr w:type="spellStart"/>
      <w:r w:rsidR="000F212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F2125">
        <w:rPr>
          <w:rFonts w:ascii="Times New Roman" w:hAnsi="Times New Roman"/>
          <w:sz w:val="28"/>
          <w:szCs w:val="28"/>
        </w:rPr>
        <w:t xml:space="preserve"> Самарской области».</w:t>
      </w:r>
      <w:proofErr w:type="gramEnd"/>
    </w:p>
    <w:p w:rsidR="000D30DC" w:rsidRDefault="00ED6A5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D30DC">
        <w:rPr>
          <w:rFonts w:ascii="Times New Roman" w:hAnsi="Times New Roman"/>
          <w:sz w:val="28"/>
          <w:szCs w:val="28"/>
        </w:rPr>
        <w:t>3. Планируемый срок вступления в силу</w:t>
      </w:r>
      <w:r w:rsidR="000F2125">
        <w:rPr>
          <w:rFonts w:ascii="Times New Roman" w:hAnsi="Times New Roman"/>
          <w:sz w:val="28"/>
          <w:szCs w:val="28"/>
        </w:rPr>
        <w:t xml:space="preserve"> нормативного правового акта– 22</w:t>
      </w:r>
      <w:r w:rsidR="007D1669">
        <w:rPr>
          <w:rFonts w:ascii="Times New Roman" w:hAnsi="Times New Roman"/>
          <w:sz w:val="28"/>
          <w:szCs w:val="28"/>
        </w:rPr>
        <w:t xml:space="preserve"> марта 2024</w:t>
      </w:r>
      <w:r w:rsidR="000D30DC"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Разработчик проекта</w:t>
      </w:r>
      <w:r w:rsidRPr="000D3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– 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Обоснование необходимости подготовки проекта нормативного правового акта:</w:t>
      </w:r>
    </w:p>
    <w:p w:rsidR="000F2125" w:rsidRDefault="000F2125" w:rsidP="000F212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в целях приведения нормативного правового акта в соответствии с действующим законодательством в связи со вступлением с 01.10.2023 в силу приказа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видов имущества, в отношении которого заключение указанных договоров может осуществляться путем проведения торгов в форме конкурса», и признанием утратившим силу приказа Федеральной антимонопольной службы Российской Федерации от 10.02.2010 № 67 </w:t>
      </w:r>
      <w:r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315199">
        <w:rPr>
          <w:rFonts w:ascii="Times New Roman" w:hAnsi="Times New Roman" w:cs="Times New Roman"/>
          <w:sz w:val="28"/>
          <w:szCs w:val="28"/>
        </w:rPr>
        <w:t>проведения конкурсов или аукционов</w:t>
      </w:r>
      <w:r w:rsidRPr="00315199">
        <w:rPr>
          <w:rFonts w:ascii="Times New Roman" w:hAnsi="Times New Roman" w:cs="Times New Roman"/>
          <w:sz w:val="28"/>
          <w:szCs w:val="28"/>
        </w:rPr>
        <w:br/>
        <w:t>на право заключения договоров аренды, договоров безвозмездного</w:t>
      </w:r>
      <w:r w:rsidRPr="00315199">
        <w:rPr>
          <w:rFonts w:ascii="Times New Roman" w:hAnsi="Times New Roman" w:cs="Times New Roman"/>
          <w:sz w:val="28"/>
          <w:szCs w:val="28"/>
        </w:rPr>
        <w:br/>
        <w:t>пользования, договоров доверительного управления имуществом, иных</w:t>
      </w:r>
      <w:r w:rsidRPr="00315199">
        <w:rPr>
          <w:rFonts w:ascii="Times New Roman" w:hAnsi="Times New Roman" w:cs="Times New Roman"/>
          <w:sz w:val="28"/>
          <w:szCs w:val="28"/>
        </w:rPr>
        <w:br/>
        <w:t>договоров, предусматривающих переход прав в отношении государственного</w:t>
      </w:r>
      <w:r w:rsidRPr="00315199">
        <w:rPr>
          <w:rFonts w:ascii="Times New Roman" w:hAnsi="Times New Roman" w:cs="Times New Roman"/>
          <w:sz w:val="28"/>
          <w:szCs w:val="28"/>
        </w:rPr>
        <w:br/>
        <w:t>или муниципального имущества, и перечне</w:t>
      </w:r>
      <w:proofErr w:type="gramEnd"/>
      <w:r w:rsidRPr="00315199">
        <w:rPr>
          <w:rFonts w:ascii="Times New Roman" w:hAnsi="Times New Roman" w:cs="Times New Roman"/>
          <w:sz w:val="28"/>
          <w:szCs w:val="28"/>
        </w:rPr>
        <w:t xml:space="preserve"> видов имущества, в отношении</w:t>
      </w:r>
      <w:r w:rsidRPr="00315199">
        <w:rPr>
          <w:rFonts w:ascii="Times New Roman" w:hAnsi="Times New Roman" w:cs="Times New Roman"/>
          <w:sz w:val="28"/>
          <w:szCs w:val="28"/>
        </w:rPr>
        <w:br/>
        <w:t>которого заключение указанных договоров может осуществляться путем</w:t>
      </w:r>
      <w:r w:rsidRPr="00315199">
        <w:rPr>
          <w:rFonts w:ascii="Times New Roman" w:hAnsi="Times New Roman" w:cs="Times New Roman"/>
          <w:sz w:val="28"/>
          <w:szCs w:val="28"/>
        </w:rPr>
        <w:br/>
        <w:t>проведения торгов в форме конкурса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F2125" w:rsidRDefault="000F2125" w:rsidP="000F21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30DC" w:rsidRDefault="000D30DC" w:rsidP="009B6C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 Круг субъектов, на которых будет распространено действие проекта нормативного правового акта – субъекты малого и среднего предпринимательства и организации, образующие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9B5B02">
        <w:rPr>
          <w:rFonts w:ascii="Times New Roman" w:hAnsi="Times New Roman"/>
          <w:sz w:val="28"/>
          <w:szCs w:val="28"/>
        </w:rPr>
        <w:t>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Необходимости в установлении переходного периода не требуется.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 Срок, в течение которого разработчиком проект</w:t>
      </w:r>
      <w:r w:rsidR="009B6CAD">
        <w:rPr>
          <w:rFonts w:ascii="Times New Roman" w:hAnsi="Times New Roman"/>
          <w:sz w:val="28"/>
          <w:szCs w:val="28"/>
        </w:rPr>
        <w:t>а принимаются предложения – с 11.03.2024 по 21</w:t>
      </w:r>
      <w:bookmarkStart w:id="0" w:name="_GoBack"/>
      <w:bookmarkEnd w:id="0"/>
      <w:r w:rsidR="007D1669">
        <w:rPr>
          <w:rFonts w:ascii="Times New Roman" w:hAnsi="Times New Roman"/>
          <w:sz w:val="28"/>
          <w:szCs w:val="28"/>
        </w:rPr>
        <w:t>.03.2024</w:t>
      </w:r>
      <w:r>
        <w:rPr>
          <w:rFonts w:ascii="Times New Roman" w:hAnsi="Times New Roman"/>
          <w:sz w:val="28"/>
          <w:szCs w:val="28"/>
        </w:rPr>
        <w:t xml:space="preserve"> год (со дня размещения на официальном сайте настоящего уведомления).</w:t>
      </w:r>
    </w:p>
    <w:p w:rsidR="009B5B02" w:rsidRP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/>
          <w:sz w:val="28"/>
          <w:szCs w:val="28"/>
        </w:rPr>
        <w:t xml:space="preserve"> Денисова Ольга Александровна – 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тел. 2-28-71,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9B5B0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9B5B0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0D30DC"/>
    <w:rsid w:val="000F2125"/>
    <w:rsid w:val="00520E5B"/>
    <w:rsid w:val="007D1669"/>
    <w:rsid w:val="00951B5F"/>
    <w:rsid w:val="009A2DA5"/>
    <w:rsid w:val="009B5B02"/>
    <w:rsid w:val="009B6CAD"/>
    <w:rsid w:val="00B37C8C"/>
    <w:rsid w:val="00BC5A70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8</cp:revision>
  <dcterms:created xsi:type="dcterms:W3CDTF">2023-03-14T07:22:00Z</dcterms:created>
  <dcterms:modified xsi:type="dcterms:W3CDTF">2024-03-27T09:15:00Z</dcterms:modified>
</cp:coreProperties>
</file>