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4C0C72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29.12.2023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968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8744C9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4C0C72" w:rsidRPr="00884F73">
        <w:rPr>
          <w:rFonts w:ascii="Times New Roman" w:hAnsi="Times New Roman" w:cs="Times New Roman"/>
          <w:sz w:val="24"/>
          <w:szCs w:val="24"/>
        </w:rPr>
        <w:t>в муниципальную</w:t>
      </w:r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C0C72">
        <w:rPr>
          <w:rFonts w:ascii="Times New Roman" w:hAnsi="Times New Roman" w:cs="Times New Roman"/>
          <w:sz w:val="24"/>
          <w:szCs w:val="24"/>
        </w:rPr>
        <w:t>бюджетного учреждения</w:t>
      </w:r>
      <w:r w:rsidR="00857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</w:t>
      </w:r>
      <w:r w:rsidR="004C0C72">
        <w:rPr>
          <w:rFonts w:ascii="Times New Roman" w:hAnsi="Times New Roman" w:cs="Times New Roman"/>
          <w:sz w:val="24"/>
          <w:szCs w:val="24"/>
        </w:rPr>
        <w:t>образования «</w:t>
      </w:r>
      <w:r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</w:t>
      </w:r>
      <w:r w:rsidR="00DA052D">
        <w:rPr>
          <w:rFonts w:ascii="Times New Roman" w:hAnsi="Times New Roman" w:cs="Times New Roman"/>
          <w:sz w:val="24"/>
          <w:szCs w:val="24"/>
        </w:rPr>
        <w:t>4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</w:t>
      </w:r>
      <w:r w:rsidR="00DA052D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7A1" w:rsidRDefault="007627A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</w:t>
      </w:r>
      <w:r w:rsidR="00DA052D">
        <w:rPr>
          <w:rFonts w:ascii="Times New Roman" w:hAnsi="Times New Roman" w:cs="Times New Roman"/>
          <w:sz w:val="28"/>
          <w:szCs w:val="28"/>
        </w:rPr>
        <w:t>9</w:t>
      </w:r>
      <w:r w:rsidR="000675C2">
        <w:rPr>
          <w:rFonts w:ascii="Times New Roman" w:hAnsi="Times New Roman" w:cs="Times New Roman"/>
          <w:sz w:val="28"/>
          <w:szCs w:val="28"/>
        </w:rPr>
        <w:t>.0</w:t>
      </w:r>
      <w:r w:rsidR="00DA052D">
        <w:rPr>
          <w:rFonts w:ascii="Times New Roman" w:hAnsi="Times New Roman" w:cs="Times New Roman"/>
          <w:sz w:val="28"/>
          <w:szCs w:val="28"/>
        </w:rPr>
        <w:t>3</w:t>
      </w:r>
      <w:r w:rsidR="000675C2">
        <w:rPr>
          <w:rFonts w:ascii="Times New Roman" w:hAnsi="Times New Roman" w:cs="Times New Roman"/>
          <w:sz w:val="28"/>
          <w:szCs w:val="28"/>
        </w:rPr>
        <w:t>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DA052D">
        <w:rPr>
          <w:rFonts w:ascii="Times New Roman" w:hAnsi="Times New Roman" w:cs="Times New Roman"/>
          <w:sz w:val="28"/>
          <w:szCs w:val="28"/>
        </w:rPr>
        <w:t>13</w:t>
      </w:r>
      <w:r w:rsidR="00E16925">
        <w:rPr>
          <w:rFonts w:ascii="Times New Roman" w:hAnsi="Times New Roman" w:cs="Times New Roman"/>
          <w:sz w:val="28"/>
          <w:szCs w:val="28"/>
        </w:rPr>
        <w:t>.12</w:t>
      </w:r>
      <w:r w:rsidR="00DA535B">
        <w:rPr>
          <w:rFonts w:ascii="Times New Roman" w:hAnsi="Times New Roman" w:cs="Times New Roman"/>
          <w:sz w:val="28"/>
          <w:szCs w:val="28"/>
        </w:rPr>
        <w:t>.202</w:t>
      </w:r>
      <w:r w:rsidR="00FD2C23">
        <w:rPr>
          <w:rFonts w:ascii="Times New Roman" w:hAnsi="Times New Roman" w:cs="Times New Roman"/>
          <w:sz w:val="28"/>
          <w:szCs w:val="28"/>
        </w:rPr>
        <w:t>3</w:t>
      </w:r>
      <w:r w:rsidR="00DA535B">
        <w:rPr>
          <w:rFonts w:ascii="Times New Roman" w:hAnsi="Times New Roman" w:cs="Times New Roman"/>
          <w:sz w:val="28"/>
          <w:szCs w:val="28"/>
        </w:rPr>
        <w:t>г. №</w:t>
      </w:r>
      <w:r w:rsidR="00E16925">
        <w:rPr>
          <w:rFonts w:ascii="Times New Roman" w:hAnsi="Times New Roman" w:cs="Times New Roman"/>
          <w:sz w:val="28"/>
          <w:szCs w:val="28"/>
        </w:rPr>
        <w:t xml:space="preserve"> </w:t>
      </w:r>
      <w:r w:rsidR="008C3EEC">
        <w:rPr>
          <w:rFonts w:ascii="Times New Roman" w:hAnsi="Times New Roman" w:cs="Times New Roman"/>
          <w:sz w:val="28"/>
          <w:szCs w:val="28"/>
        </w:rPr>
        <w:t>1</w:t>
      </w:r>
      <w:r w:rsidR="00DA052D">
        <w:rPr>
          <w:rFonts w:ascii="Times New Roman" w:hAnsi="Times New Roman" w:cs="Times New Roman"/>
          <w:sz w:val="28"/>
          <w:szCs w:val="28"/>
        </w:rPr>
        <w:t xml:space="preserve">59 </w:t>
      </w:r>
      <w:r w:rsidR="00F53F47">
        <w:rPr>
          <w:rFonts w:ascii="Times New Roman" w:hAnsi="Times New Roman" w:cs="Times New Roman"/>
          <w:sz w:val="28"/>
          <w:szCs w:val="28"/>
        </w:rPr>
        <w:t xml:space="preserve">"О бюджете муниципального района Похвистневский </w:t>
      </w:r>
      <w:r w:rsidR="00AD049D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F53F47">
        <w:rPr>
          <w:rFonts w:ascii="Times New Roman" w:hAnsi="Times New Roman" w:cs="Times New Roman"/>
          <w:sz w:val="28"/>
          <w:szCs w:val="28"/>
        </w:rPr>
        <w:t>на 202</w:t>
      </w:r>
      <w:r w:rsidR="00DA052D">
        <w:rPr>
          <w:rFonts w:ascii="Times New Roman" w:hAnsi="Times New Roman" w:cs="Times New Roman"/>
          <w:sz w:val="28"/>
          <w:szCs w:val="28"/>
        </w:rPr>
        <w:t>4</w:t>
      </w:r>
      <w:r w:rsidR="008C3EEC">
        <w:rPr>
          <w:rFonts w:ascii="Times New Roman" w:hAnsi="Times New Roman" w:cs="Times New Roman"/>
          <w:sz w:val="28"/>
          <w:szCs w:val="28"/>
        </w:rPr>
        <w:t xml:space="preserve"> </w:t>
      </w:r>
      <w:r w:rsidR="00F53F47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DA052D">
        <w:rPr>
          <w:rFonts w:ascii="Times New Roman" w:hAnsi="Times New Roman" w:cs="Times New Roman"/>
          <w:sz w:val="28"/>
          <w:szCs w:val="28"/>
        </w:rPr>
        <w:t xml:space="preserve">5 </w:t>
      </w:r>
      <w:r w:rsidR="00F53F47">
        <w:rPr>
          <w:rFonts w:ascii="Times New Roman" w:hAnsi="Times New Roman" w:cs="Times New Roman"/>
          <w:sz w:val="28"/>
          <w:szCs w:val="28"/>
        </w:rPr>
        <w:t>и 20</w:t>
      </w:r>
      <w:r w:rsidR="008C3EEC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6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DA052D">
        <w:rPr>
          <w:rFonts w:ascii="Times New Roman" w:hAnsi="Times New Roman" w:cs="Times New Roman"/>
          <w:sz w:val="28"/>
          <w:szCs w:val="28"/>
        </w:rPr>
        <w:t>я</w:t>
      </w:r>
      <w:r w:rsidR="000675C2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27A1" w:rsidRDefault="007627A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141" w:rsidRDefault="002F4BB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25735" w:rsidRDefault="00025735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7A1" w:rsidRDefault="007627A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"Детская школа искусств" с. Подбельск муниципального района 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Похвистневский  Самарской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области на 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4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8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DA052D">
        <w:rPr>
          <w:rFonts w:ascii="Times New Roman" w:hAnsi="Times New Roman" w:cs="Times New Roman"/>
          <w:sz w:val="28"/>
          <w:szCs w:val="28"/>
        </w:rPr>
        <w:t>16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3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DA052D">
        <w:rPr>
          <w:rFonts w:ascii="Times New Roman" w:hAnsi="Times New Roman" w:cs="Times New Roman"/>
          <w:sz w:val="28"/>
          <w:szCs w:val="28"/>
        </w:rPr>
        <w:t>548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C53E4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proofErr w:type="gramStart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бюджетного  </w:t>
      </w:r>
      <w:r w:rsidR="00C53E4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Подбельск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4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8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096FBA">
        <w:trPr>
          <w:trHeight w:val="9639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  <w:r w:rsidR="00A57EC6" w:rsidRPr="00A57EC6">
              <w:rPr>
                <w:rFonts w:ascii="Times New Roman" w:hAnsi="Times New Roman" w:cs="Times New Roman"/>
                <w:b/>
                <w:sz w:val="28"/>
                <w:szCs w:val="28"/>
              </w:rPr>
              <w:t>37162,9</w:t>
            </w:r>
            <w:r w:rsidR="00A57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A57EC6" w:rsidRPr="002865FB" w:rsidRDefault="00A57EC6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7659,</w:t>
            </w:r>
            <w:proofErr w:type="gramStart"/>
            <w:r w:rsidR="00096F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 w:rsidR="00A753B5">
              <w:rPr>
                <w:rFonts w:ascii="Times New Roman" w:hAnsi="Times New Roman"/>
                <w:sz w:val="28"/>
                <w:szCs w:val="28"/>
              </w:rPr>
              <w:t>едства муниципального бюджета –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7509,7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7E62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7366,2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7216,2</w:t>
            </w:r>
            <w:r w:rsidR="008C3EEC">
              <w:rPr>
                <w:rFonts w:ascii="Times New Roman" w:hAnsi="Times New Roman"/>
                <w:sz w:val="28"/>
                <w:szCs w:val="28"/>
              </w:rPr>
              <w:t>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7379,0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7229,0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7379,0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7229,0</w:t>
            </w:r>
            <w:r w:rsidR="008C3E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 xml:space="preserve">7379,0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7229,0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5703EE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025735" w:rsidRPr="000F2BA8" w:rsidRDefault="00025735" w:rsidP="000F2B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5735">
        <w:rPr>
          <w:rFonts w:ascii="Times New Roman" w:hAnsi="Times New Roman" w:cs="Times New Roman"/>
          <w:sz w:val="28"/>
          <w:szCs w:val="28"/>
        </w:rPr>
        <w:t xml:space="preserve"> В р</w:t>
      </w:r>
      <w:r w:rsidR="004724D6">
        <w:rPr>
          <w:rFonts w:ascii="Times New Roman" w:hAnsi="Times New Roman" w:cs="Times New Roman"/>
          <w:sz w:val="28"/>
          <w:szCs w:val="28"/>
        </w:rPr>
        <w:t>аздел 4 "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4724D6">
        <w:rPr>
          <w:rFonts w:ascii="Times New Roman" w:hAnsi="Times New Roman" w:cs="Times New Roman"/>
          <w:sz w:val="28"/>
          <w:szCs w:val="28"/>
        </w:rPr>
        <w:t>"</w:t>
      </w:r>
    </w:p>
    <w:p w:rsidR="00A57EC6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  <w:r w:rsidR="00A57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</w:t>
      </w:r>
      <w:r w:rsidR="00A57EC6">
        <w:rPr>
          <w:rFonts w:ascii="Times New Roman" w:hAnsi="Times New Roman" w:cs="Times New Roman"/>
          <w:sz w:val="28"/>
          <w:szCs w:val="28"/>
        </w:rPr>
        <w:t xml:space="preserve"> </w:t>
      </w:r>
      <w:r w:rsidR="00A57EC6" w:rsidRPr="00A57EC6">
        <w:rPr>
          <w:rFonts w:ascii="Times New Roman" w:hAnsi="Times New Roman" w:cs="Times New Roman"/>
          <w:b/>
          <w:sz w:val="28"/>
          <w:szCs w:val="28"/>
        </w:rPr>
        <w:t>37162,9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b/>
          <w:sz w:val="28"/>
          <w:szCs w:val="28"/>
        </w:rPr>
        <w:t>тыс. 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sz w:val="28"/>
          <w:szCs w:val="28"/>
        </w:rPr>
        <w:t>Источники финансирования приведены в таблице 1.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3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39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66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4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Default="00A57EC6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37162,9</w:t>
            </w:r>
          </w:p>
          <w:p w:rsidR="00BD6B37" w:rsidRPr="00762806" w:rsidRDefault="00BD6B37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7659,7</w:t>
            </w:r>
          </w:p>
        </w:tc>
        <w:tc>
          <w:tcPr>
            <w:tcW w:w="1093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7366,2</w:t>
            </w:r>
          </w:p>
        </w:tc>
        <w:tc>
          <w:tcPr>
            <w:tcW w:w="1439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7379,0</w:t>
            </w:r>
          </w:p>
        </w:tc>
        <w:tc>
          <w:tcPr>
            <w:tcW w:w="1266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7379,0</w:t>
            </w:r>
          </w:p>
        </w:tc>
        <w:tc>
          <w:tcPr>
            <w:tcW w:w="1264" w:type="dxa"/>
          </w:tcPr>
          <w:p w:rsidR="00B61025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7379,0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F8054C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="00B61025"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36412,9</w:t>
            </w:r>
          </w:p>
        </w:tc>
        <w:tc>
          <w:tcPr>
            <w:tcW w:w="1266" w:type="dxa"/>
            <w:vAlign w:val="center"/>
          </w:tcPr>
          <w:p w:rsidR="000F2BA8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A57EC6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7509,7</w:t>
            </w:r>
          </w:p>
          <w:p w:rsidR="000F2BA8" w:rsidRPr="00762806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7216,2</w:t>
            </w:r>
          </w:p>
        </w:tc>
        <w:tc>
          <w:tcPr>
            <w:tcW w:w="1439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7229,0</w:t>
            </w:r>
          </w:p>
        </w:tc>
        <w:tc>
          <w:tcPr>
            <w:tcW w:w="1266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7229,0</w:t>
            </w:r>
          </w:p>
        </w:tc>
        <w:tc>
          <w:tcPr>
            <w:tcW w:w="1264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7229,0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от </w:t>
            </w:r>
            <w:r w:rsidR="00096F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A57EC6" w:rsidP="008C5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66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93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439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66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64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AE3832" w:rsidP="008744C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03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№3 к муниципальной программе "Раз</w:t>
      </w:r>
      <w:r w:rsidR="00EF191C">
        <w:rPr>
          <w:rFonts w:ascii="Times New Roman" w:hAnsi="Times New Roman" w:cs="Times New Roman"/>
          <w:sz w:val="28"/>
          <w:szCs w:val="28"/>
        </w:rPr>
        <w:t xml:space="preserve">витие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F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"Детская школа искусств"с. Подбельск муниципального района Похвистневский Самарской области на 202</w:t>
      </w:r>
      <w:r w:rsidR="00A57E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57E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г.г. изложить в новой редакции (приложение №1 к Постановлению)</w:t>
      </w:r>
    </w:p>
    <w:p w:rsidR="008E4B10" w:rsidRPr="008E4B1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D57A0E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2F4BB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8744C9"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2F4BB1">
        <w:rPr>
          <w:rFonts w:ascii="Times New Roman" w:hAnsi="Times New Roman" w:cs="Times New Roman"/>
          <w:sz w:val="28"/>
          <w:szCs w:val="28"/>
        </w:rPr>
        <w:t xml:space="preserve">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57A0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CF4FAE">
        <w:rPr>
          <w:rFonts w:ascii="Times New Roman" w:hAnsi="Times New Roman" w:cs="Times New Roman"/>
          <w:sz w:val="28"/>
          <w:szCs w:val="28"/>
        </w:rPr>
        <w:t>Ю.Ф.Рябов</w:t>
      </w:r>
      <w:proofErr w:type="spellEnd"/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C92678" w:rsidP="007C5B52">
      <w:pPr>
        <w:tabs>
          <w:tab w:val="left" w:pos="3161"/>
        </w:tabs>
        <w:sectPr w:rsidR="00C92678" w:rsidRPr="007C5B52" w:rsidSect="004E445C">
          <w:pgSz w:w="11906" w:h="16838"/>
          <w:pgMar w:top="284" w:right="567" w:bottom="284" w:left="851" w:header="709" w:footer="709" w:gutter="0"/>
          <w:cols w:space="708"/>
          <w:docGrid w:linePitch="360"/>
        </w:sectPr>
      </w:pPr>
    </w:p>
    <w:p w:rsidR="003E1D7A" w:rsidRPr="007E2199" w:rsidRDefault="003E1D7A" w:rsidP="003E1D7A">
      <w:pPr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lastRenderedPageBreak/>
        <w:t>П</w:t>
      </w:r>
      <w:r>
        <w:rPr>
          <w:rFonts w:cs="Times New Roman"/>
          <w:sz w:val="24"/>
        </w:rPr>
        <w:t>риложение 1</w:t>
      </w:r>
    </w:p>
    <w:p w:rsidR="008744C9" w:rsidRDefault="003E1D7A" w:rsidP="008744C9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к </w:t>
      </w:r>
      <w:r>
        <w:rPr>
          <w:rFonts w:cs="Times New Roman"/>
          <w:sz w:val="24"/>
        </w:rPr>
        <w:t xml:space="preserve">Постановлению </w:t>
      </w:r>
      <w:r w:rsidR="008744C9" w:rsidRPr="008744C9">
        <w:rPr>
          <w:rFonts w:cs="Times New Roman"/>
          <w:sz w:val="24"/>
        </w:rPr>
        <w:t>№ 968</w:t>
      </w:r>
    </w:p>
    <w:p w:rsidR="003E1D7A" w:rsidRPr="007E2199" w:rsidRDefault="008744C9" w:rsidP="008744C9">
      <w:pPr>
        <w:ind w:left="10260" w:hanging="1056"/>
        <w:jc w:val="right"/>
        <w:rPr>
          <w:rFonts w:cs="Times New Roman"/>
          <w:sz w:val="24"/>
        </w:rPr>
      </w:pPr>
      <w:bookmarkStart w:id="2" w:name="_GoBack"/>
      <w:bookmarkEnd w:id="2"/>
      <w:r>
        <w:rPr>
          <w:rFonts w:cs="Times New Roman"/>
          <w:sz w:val="24"/>
        </w:rPr>
        <w:t xml:space="preserve"> от </w:t>
      </w:r>
      <w:r w:rsidRPr="008744C9">
        <w:rPr>
          <w:rFonts w:cs="Times New Roman"/>
          <w:sz w:val="24"/>
        </w:rPr>
        <w:t>29.12.2023</w:t>
      </w:r>
    </w:p>
    <w:p w:rsidR="003E1D7A" w:rsidRPr="004D38B3" w:rsidRDefault="003E1D7A" w:rsidP="003E1D7A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«Развитие дополнительного образования детей в сфере культуры на территории</w:t>
      </w: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</w:t>
      </w:r>
      <w:r w:rsidR="00D57A0E" w:rsidRPr="007E2199">
        <w:rPr>
          <w:rFonts w:cs="Times New Roman"/>
          <w:b/>
          <w:sz w:val="24"/>
        </w:rPr>
        <w:t>Похвистневский на</w:t>
      </w:r>
      <w:r w:rsidRPr="007E2199">
        <w:rPr>
          <w:rFonts w:cs="Times New Roman"/>
          <w:b/>
          <w:sz w:val="24"/>
        </w:rPr>
        <w:t xml:space="preserve"> 20</w:t>
      </w:r>
      <w:r>
        <w:rPr>
          <w:rFonts w:cs="Times New Roman"/>
          <w:b/>
          <w:sz w:val="24"/>
        </w:rPr>
        <w:t>24</w:t>
      </w:r>
      <w:r w:rsidRPr="007E2199">
        <w:rPr>
          <w:rFonts w:cs="Times New Roman"/>
          <w:b/>
          <w:sz w:val="24"/>
        </w:rPr>
        <w:t>-20</w:t>
      </w:r>
      <w:r>
        <w:rPr>
          <w:rFonts w:cs="Times New Roman"/>
          <w:b/>
          <w:sz w:val="24"/>
        </w:rPr>
        <w:t>28</w:t>
      </w:r>
      <w:r w:rsidRPr="007E2199">
        <w:rPr>
          <w:rFonts w:cs="Times New Roman"/>
          <w:b/>
          <w:sz w:val="24"/>
        </w:rPr>
        <w:t xml:space="preserve"> гг.»</w:t>
      </w: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3E1D7A" w:rsidRPr="007E2199" w:rsidTr="003C405D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3E1D7A" w:rsidRPr="007E2199" w:rsidTr="003C405D">
        <w:trPr>
          <w:tblCellSpacing w:w="5" w:type="nil"/>
        </w:trPr>
        <w:tc>
          <w:tcPr>
            <w:tcW w:w="851" w:type="dxa"/>
            <w:vMerge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8</w:t>
            </w:r>
          </w:p>
        </w:tc>
      </w:tr>
      <w:tr w:rsidR="003E1D7A" w:rsidRPr="007E2199" w:rsidTr="003C405D">
        <w:trPr>
          <w:trHeight w:val="343"/>
          <w:tblCellSpacing w:w="5" w:type="nil"/>
        </w:trPr>
        <w:tc>
          <w:tcPr>
            <w:tcW w:w="851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3E1D7A" w:rsidRPr="007E2199" w:rsidTr="003C405D">
        <w:trPr>
          <w:tblCellSpacing w:w="5" w:type="nil"/>
        </w:trPr>
        <w:tc>
          <w:tcPr>
            <w:tcW w:w="851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3E1D7A" w:rsidRPr="007E2199" w:rsidRDefault="003E1D7A" w:rsidP="003C405D">
            <w:pPr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37162,9</w:t>
            </w:r>
          </w:p>
        </w:tc>
        <w:tc>
          <w:tcPr>
            <w:tcW w:w="1559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7659,7</w:t>
            </w:r>
          </w:p>
        </w:tc>
        <w:tc>
          <w:tcPr>
            <w:tcW w:w="1276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7366,2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7379,0</w:t>
            </w:r>
          </w:p>
        </w:tc>
        <w:tc>
          <w:tcPr>
            <w:tcW w:w="1134" w:type="dxa"/>
          </w:tcPr>
          <w:p w:rsidR="003E1D7A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7379,0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985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7379,0</w:t>
            </w:r>
          </w:p>
        </w:tc>
      </w:tr>
      <w:tr w:rsidR="003E1D7A" w:rsidRPr="007E2199" w:rsidTr="003C405D">
        <w:trPr>
          <w:trHeight w:val="353"/>
          <w:tblCellSpacing w:w="5" w:type="nil"/>
        </w:trPr>
        <w:tc>
          <w:tcPr>
            <w:tcW w:w="851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3E1D7A" w:rsidRDefault="003E1D7A" w:rsidP="003C405D">
            <w:pPr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  <w:p w:rsidR="003E1D7A" w:rsidRPr="007E2199" w:rsidRDefault="003E1D7A" w:rsidP="003C405D">
            <w:pPr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36412,9</w:t>
            </w:r>
          </w:p>
        </w:tc>
        <w:tc>
          <w:tcPr>
            <w:tcW w:w="1559" w:type="dxa"/>
          </w:tcPr>
          <w:p w:rsidR="003E1D7A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7509,7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7216,2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7229,0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7229,0</w:t>
            </w:r>
          </w:p>
        </w:tc>
        <w:tc>
          <w:tcPr>
            <w:tcW w:w="1985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7229,0</w:t>
            </w:r>
          </w:p>
        </w:tc>
      </w:tr>
      <w:tr w:rsidR="003E1D7A" w:rsidRPr="007E2199" w:rsidTr="003C405D">
        <w:trPr>
          <w:tblCellSpacing w:w="5" w:type="nil"/>
        </w:trPr>
        <w:tc>
          <w:tcPr>
            <w:tcW w:w="851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3E1D7A" w:rsidRDefault="003E1D7A" w:rsidP="003C405D">
            <w:pPr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  <w:p w:rsidR="003E1D7A" w:rsidRPr="007E2199" w:rsidRDefault="003E1D7A" w:rsidP="003C405D">
            <w:pPr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750,0</w:t>
            </w:r>
          </w:p>
        </w:tc>
        <w:tc>
          <w:tcPr>
            <w:tcW w:w="1559" w:type="dxa"/>
          </w:tcPr>
          <w:p w:rsidR="003E1D7A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  <w:tc>
          <w:tcPr>
            <w:tcW w:w="1985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</w:tr>
    </w:tbl>
    <w:p w:rsidR="003E1D7A" w:rsidRPr="007E2199" w:rsidRDefault="003E1D7A" w:rsidP="003E1D7A">
      <w:pPr>
        <w:rPr>
          <w:sz w:val="24"/>
        </w:rPr>
      </w:pPr>
      <w:r>
        <w:rPr>
          <w:sz w:val="24"/>
        </w:rPr>
        <w:t xml:space="preserve"> </w:t>
      </w:r>
    </w:p>
    <w:p w:rsidR="00C92678" w:rsidRDefault="00C92678" w:rsidP="00FD2C23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sectPr w:rsidR="00C92678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11263"/>
    <w:rsid w:val="00023B5B"/>
    <w:rsid w:val="00024B72"/>
    <w:rsid w:val="00025735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96FBA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59A0"/>
    <w:rsid w:val="001559C4"/>
    <w:rsid w:val="001569B2"/>
    <w:rsid w:val="0016352B"/>
    <w:rsid w:val="0018123F"/>
    <w:rsid w:val="00186A0E"/>
    <w:rsid w:val="00192733"/>
    <w:rsid w:val="001978E6"/>
    <w:rsid w:val="001A24E9"/>
    <w:rsid w:val="001A7CEE"/>
    <w:rsid w:val="001B3FA9"/>
    <w:rsid w:val="001B6F8C"/>
    <w:rsid w:val="001B7012"/>
    <w:rsid w:val="001D77EF"/>
    <w:rsid w:val="001E2C57"/>
    <w:rsid w:val="001E3BED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67066"/>
    <w:rsid w:val="0026752B"/>
    <w:rsid w:val="002865FB"/>
    <w:rsid w:val="002A0EA4"/>
    <w:rsid w:val="002B0381"/>
    <w:rsid w:val="002B58DA"/>
    <w:rsid w:val="002C5716"/>
    <w:rsid w:val="002C72B8"/>
    <w:rsid w:val="002D5708"/>
    <w:rsid w:val="002E0F93"/>
    <w:rsid w:val="002E52B3"/>
    <w:rsid w:val="002F1B89"/>
    <w:rsid w:val="002F4BB1"/>
    <w:rsid w:val="002F5CFD"/>
    <w:rsid w:val="002F657F"/>
    <w:rsid w:val="0030348C"/>
    <w:rsid w:val="00311307"/>
    <w:rsid w:val="003352F2"/>
    <w:rsid w:val="00336901"/>
    <w:rsid w:val="00344CF5"/>
    <w:rsid w:val="003516F0"/>
    <w:rsid w:val="00354D94"/>
    <w:rsid w:val="00360903"/>
    <w:rsid w:val="003706CD"/>
    <w:rsid w:val="00377916"/>
    <w:rsid w:val="00394A16"/>
    <w:rsid w:val="00397C50"/>
    <w:rsid w:val="003A36E8"/>
    <w:rsid w:val="003D3710"/>
    <w:rsid w:val="003E110B"/>
    <w:rsid w:val="003E1D7A"/>
    <w:rsid w:val="003E6192"/>
    <w:rsid w:val="003F76D8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50E4D"/>
    <w:rsid w:val="004724D6"/>
    <w:rsid w:val="00476DDC"/>
    <w:rsid w:val="00484107"/>
    <w:rsid w:val="00490A65"/>
    <w:rsid w:val="004A3F5B"/>
    <w:rsid w:val="004B0F50"/>
    <w:rsid w:val="004B7C61"/>
    <w:rsid w:val="004C0C72"/>
    <w:rsid w:val="004D33C0"/>
    <w:rsid w:val="004E1F8C"/>
    <w:rsid w:val="004E445C"/>
    <w:rsid w:val="00501249"/>
    <w:rsid w:val="0051621A"/>
    <w:rsid w:val="0052736B"/>
    <w:rsid w:val="00550524"/>
    <w:rsid w:val="005703EE"/>
    <w:rsid w:val="00570405"/>
    <w:rsid w:val="00573106"/>
    <w:rsid w:val="00576271"/>
    <w:rsid w:val="0058775B"/>
    <w:rsid w:val="00587ACF"/>
    <w:rsid w:val="005C367A"/>
    <w:rsid w:val="005C39AE"/>
    <w:rsid w:val="005E17B5"/>
    <w:rsid w:val="005E63D0"/>
    <w:rsid w:val="005F622F"/>
    <w:rsid w:val="005F7388"/>
    <w:rsid w:val="00606DF4"/>
    <w:rsid w:val="00615A56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39EC"/>
    <w:rsid w:val="00687995"/>
    <w:rsid w:val="006C57C6"/>
    <w:rsid w:val="006E7508"/>
    <w:rsid w:val="007071AB"/>
    <w:rsid w:val="00707925"/>
    <w:rsid w:val="00716695"/>
    <w:rsid w:val="0071699B"/>
    <w:rsid w:val="007372E1"/>
    <w:rsid w:val="00740EE2"/>
    <w:rsid w:val="0075052F"/>
    <w:rsid w:val="00756F8F"/>
    <w:rsid w:val="007627A1"/>
    <w:rsid w:val="007722F4"/>
    <w:rsid w:val="00772480"/>
    <w:rsid w:val="00776CBC"/>
    <w:rsid w:val="00784E69"/>
    <w:rsid w:val="007A252C"/>
    <w:rsid w:val="007A2946"/>
    <w:rsid w:val="007A628F"/>
    <w:rsid w:val="007B17B1"/>
    <w:rsid w:val="007B273E"/>
    <w:rsid w:val="007C5B52"/>
    <w:rsid w:val="007F2792"/>
    <w:rsid w:val="00802295"/>
    <w:rsid w:val="00814E1E"/>
    <w:rsid w:val="00822ADE"/>
    <w:rsid w:val="00823678"/>
    <w:rsid w:val="00836A0F"/>
    <w:rsid w:val="008418C5"/>
    <w:rsid w:val="00846968"/>
    <w:rsid w:val="0085795B"/>
    <w:rsid w:val="008624B2"/>
    <w:rsid w:val="008744C9"/>
    <w:rsid w:val="00874EBD"/>
    <w:rsid w:val="00892EAD"/>
    <w:rsid w:val="008B5F79"/>
    <w:rsid w:val="008C34BD"/>
    <w:rsid w:val="008C3EEC"/>
    <w:rsid w:val="008C5D78"/>
    <w:rsid w:val="008D3E87"/>
    <w:rsid w:val="008D4CDD"/>
    <w:rsid w:val="008E0848"/>
    <w:rsid w:val="008E4B10"/>
    <w:rsid w:val="00901EF5"/>
    <w:rsid w:val="0091397E"/>
    <w:rsid w:val="00913A8C"/>
    <w:rsid w:val="00917FAE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954D5"/>
    <w:rsid w:val="009A64A9"/>
    <w:rsid w:val="009B0166"/>
    <w:rsid w:val="009B0592"/>
    <w:rsid w:val="009B64CF"/>
    <w:rsid w:val="009D2023"/>
    <w:rsid w:val="009D7631"/>
    <w:rsid w:val="009E16A7"/>
    <w:rsid w:val="00A07BDD"/>
    <w:rsid w:val="00A21418"/>
    <w:rsid w:val="00A22262"/>
    <w:rsid w:val="00A24E3B"/>
    <w:rsid w:val="00A36943"/>
    <w:rsid w:val="00A43743"/>
    <w:rsid w:val="00A47A0D"/>
    <w:rsid w:val="00A502F8"/>
    <w:rsid w:val="00A55CE9"/>
    <w:rsid w:val="00A57EC6"/>
    <w:rsid w:val="00A62890"/>
    <w:rsid w:val="00A641DC"/>
    <w:rsid w:val="00A753B5"/>
    <w:rsid w:val="00A80A82"/>
    <w:rsid w:val="00A826C7"/>
    <w:rsid w:val="00A94FD3"/>
    <w:rsid w:val="00A95E62"/>
    <w:rsid w:val="00A97301"/>
    <w:rsid w:val="00AC1E19"/>
    <w:rsid w:val="00AC61D7"/>
    <w:rsid w:val="00AD049D"/>
    <w:rsid w:val="00AE3832"/>
    <w:rsid w:val="00B02905"/>
    <w:rsid w:val="00B034C0"/>
    <w:rsid w:val="00B129FA"/>
    <w:rsid w:val="00B21364"/>
    <w:rsid w:val="00B223E6"/>
    <w:rsid w:val="00B367C4"/>
    <w:rsid w:val="00B36C39"/>
    <w:rsid w:val="00B36CC2"/>
    <w:rsid w:val="00B53E89"/>
    <w:rsid w:val="00B60F9E"/>
    <w:rsid w:val="00B61025"/>
    <w:rsid w:val="00B707D1"/>
    <w:rsid w:val="00B74B3A"/>
    <w:rsid w:val="00B77896"/>
    <w:rsid w:val="00B77C42"/>
    <w:rsid w:val="00B80E5A"/>
    <w:rsid w:val="00B858C3"/>
    <w:rsid w:val="00B8652E"/>
    <w:rsid w:val="00BA3FBD"/>
    <w:rsid w:val="00BA56B9"/>
    <w:rsid w:val="00BD6B37"/>
    <w:rsid w:val="00BE069D"/>
    <w:rsid w:val="00BE0D5B"/>
    <w:rsid w:val="00BE6E0A"/>
    <w:rsid w:val="00C03868"/>
    <w:rsid w:val="00C05168"/>
    <w:rsid w:val="00C22B97"/>
    <w:rsid w:val="00C265EE"/>
    <w:rsid w:val="00C53E43"/>
    <w:rsid w:val="00C72150"/>
    <w:rsid w:val="00C92678"/>
    <w:rsid w:val="00CA6F2C"/>
    <w:rsid w:val="00CC2ADF"/>
    <w:rsid w:val="00CC4FC3"/>
    <w:rsid w:val="00CC6745"/>
    <w:rsid w:val="00CD5E93"/>
    <w:rsid w:val="00CF4FAE"/>
    <w:rsid w:val="00D04381"/>
    <w:rsid w:val="00D348DA"/>
    <w:rsid w:val="00D360BF"/>
    <w:rsid w:val="00D541F6"/>
    <w:rsid w:val="00D56CF9"/>
    <w:rsid w:val="00D57A0E"/>
    <w:rsid w:val="00D7532B"/>
    <w:rsid w:val="00DA052D"/>
    <w:rsid w:val="00DA535B"/>
    <w:rsid w:val="00DB1514"/>
    <w:rsid w:val="00DB3373"/>
    <w:rsid w:val="00DC34C4"/>
    <w:rsid w:val="00DC4077"/>
    <w:rsid w:val="00DC61D3"/>
    <w:rsid w:val="00DD6753"/>
    <w:rsid w:val="00DE2F8A"/>
    <w:rsid w:val="00DF0967"/>
    <w:rsid w:val="00DF3A0B"/>
    <w:rsid w:val="00E0578E"/>
    <w:rsid w:val="00E05D8E"/>
    <w:rsid w:val="00E0658E"/>
    <w:rsid w:val="00E16925"/>
    <w:rsid w:val="00E33D44"/>
    <w:rsid w:val="00E64C34"/>
    <w:rsid w:val="00E6703B"/>
    <w:rsid w:val="00E67665"/>
    <w:rsid w:val="00E7654F"/>
    <w:rsid w:val="00E856C2"/>
    <w:rsid w:val="00E9309C"/>
    <w:rsid w:val="00EA3B6F"/>
    <w:rsid w:val="00EB2F40"/>
    <w:rsid w:val="00EB4AA9"/>
    <w:rsid w:val="00EB5B59"/>
    <w:rsid w:val="00EB5D8D"/>
    <w:rsid w:val="00EC3282"/>
    <w:rsid w:val="00EC3E4D"/>
    <w:rsid w:val="00ED0471"/>
    <w:rsid w:val="00ED3B23"/>
    <w:rsid w:val="00EF191C"/>
    <w:rsid w:val="00EF53BA"/>
    <w:rsid w:val="00F04025"/>
    <w:rsid w:val="00F07E62"/>
    <w:rsid w:val="00F53F47"/>
    <w:rsid w:val="00F60829"/>
    <w:rsid w:val="00F727B5"/>
    <w:rsid w:val="00F75E40"/>
    <w:rsid w:val="00F8054C"/>
    <w:rsid w:val="00F8138E"/>
    <w:rsid w:val="00F853F4"/>
    <w:rsid w:val="00F904E9"/>
    <w:rsid w:val="00F96401"/>
    <w:rsid w:val="00FA2E82"/>
    <w:rsid w:val="00FB7512"/>
    <w:rsid w:val="00FC07CA"/>
    <w:rsid w:val="00FC2518"/>
    <w:rsid w:val="00FC3CC1"/>
    <w:rsid w:val="00FC66F9"/>
    <w:rsid w:val="00FC7983"/>
    <w:rsid w:val="00FD2C2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106528A7"/>
  <w15:docId w15:val="{64252492-5F65-4011-A8D4-9CEA9F7A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8</cp:revision>
  <cp:lastPrinted>2024-03-05T06:23:00Z</cp:lastPrinted>
  <dcterms:created xsi:type="dcterms:W3CDTF">2024-03-04T10:06:00Z</dcterms:created>
  <dcterms:modified xsi:type="dcterms:W3CDTF">2024-03-05T06:23:00Z</dcterms:modified>
</cp:coreProperties>
</file>