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6E4" w:rsidRDefault="00C436E4" w:rsidP="00EC5693">
      <w:pPr>
        <w:spacing w:after="0" w:line="240" w:lineRule="auto"/>
        <w:jc w:val="center"/>
        <w:rPr>
          <w:rFonts w:ascii="Times New Roman" w:hAnsi="Times New Roman" w:cs="Times New Roman"/>
          <w:b/>
          <w:sz w:val="26"/>
          <w:szCs w:val="26"/>
        </w:rPr>
      </w:pPr>
    </w:p>
    <w:p w:rsidR="000452E0" w:rsidRPr="008C696D" w:rsidRDefault="000452E0" w:rsidP="00EC5693">
      <w:pPr>
        <w:spacing w:after="0" w:line="240" w:lineRule="auto"/>
        <w:jc w:val="center"/>
        <w:rPr>
          <w:rFonts w:ascii="Times New Roman" w:hAnsi="Times New Roman" w:cs="Times New Roman"/>
          <w:b/>
          <w:sz w:val="26"/>
          <w:szCs w:val="26"/>
        </w:rPr>
      </w:pPr>
      <w:bookmarkStart w:id="0" w:name="_GoBack"/>
      <w:bookmarkEnd w:id="0"/>
      <w:r w:rsidRPr="008C696D">
        <w:rPr>
          <w:rFonts w:ascii="Times New Roman" w:hAnsi="Times New Roman" w:cs="Times New Roman"/>
          <w:b/>
          <w:sz w:val="26"/>
          <w:szCs w:val="26"/>
        </w:rPr>
        <w:t xml:space="preserve">ПРОТОКОЛ № </w:t>
      </w:r>
      <w:r w:rsidR="00062EBD">
        <w:rPr>
          <w:rFonts w:ascii="Times New Roman" w:hAnsi="Times New Roman" w:cs="Times New Roman"/>
          <w:b/>
          <w:sz w:val="26"/>
          <w:szCs w:val="26"/>
        </w:rPr>
        <w:t>4</w:t>
      </w:r>
    </w:p>
    <w:p w:rsidR="00F0732B" w:rsidRDefault="000452E0" w:rsidP="00520ACF">
      <w:pPr>
        <w:spacing w:after="0" w:line="240" w:lineRule="auto"/>
        <w:jc w:val="center"/>
        <w:rPr>
          <w:rFonts w:ascii="Times New Roman" w:hAnsi="Times New Roman" w:cs="Times New Roman"/>
          <w:b/>
          <w:sz w:val="26"/>
          <w:szCs w:val="26"/>
        </w:rPr>
      </w:pPr>
      <w:r w:rsidRPr="008C696D">
        <w:rPr>
          <w:rFonts w:ascii="Times New Roman" w:hAnsi="Times New Roman" w:cs="Times New Roman"/>
          <w:b/>
          <w:sz w:val="26"/>
          <w:szCs w:val="26"/>
        </w:rPr>
        <w:t xml:space="preserve">заседания комиссии по противодействию коррупции </w:t>
      </w:r>
    </w:p>
    <w:p w:rsidR="000452E0" w:rsidRPr="008C696D" w:rsidRDefault="000452E0" w:rsidP="00520ACF">
      <w:pPr>
        <w:spacing w:after="0" w:line="240" w:lineRule="auto"/>
        <w:jc w:val="center"/>
        <w:rPr>
          <w:rFonts w:ascii="Times New Roman" w:hAnsi="Times New Roman" w:cs="Times New Roman"/>
          <w:b/>
          <w:sz w:val="26"/>
          <w:szCs w:val="26"/>
        </w:rPr>
      </w:pPr>
      <w:r w:rsidRPr="008C696D">
        <w:rPr>
          <w:rFonts w:ascii="Times New Roman" w:hAnsi="Times New Roman" w:cs="Times New Roman"/>
          <w:b/>
          <w:sz w:val="26"/>
          <w:szCs w:val="26"/>
        </w:rPr>
        <w:t>в муниципальном районе Похвистневский</w:t>
      </w:r>
    </w:p>
    <w:p w:rsidR="000452E0" w:rsidRPr="008C696D" w:rsidRDefault="00D40078" w:rsidP="00F0732B">
      <w:pPr>
        <w:jc w:val="both"/>
        <w:rPr>
          <w:rFonts w:ascii="Times New Roman" w:hAnsi="Times New Roman" w:cs="Times New Roman"/>
          <w:sz w:val="26"/>
          <w:szCs w:val="26"/>
        </w:rPr>
      </w:pPr>
      <w:r>
        <w:rPr>
          <w:rFonts w:ascii="Times New Roman" w:hAnsi="Times New Roman" w:cs="Times New Roman"/>
          <w:sz w:val="26"/>
          <w:szCs w:val="26"/>
        </w:rPr>
        <w:t>09</w:t>
      </w:r>
      <w:r w:rsidR="00F0732B">
        <w:rPr>
          <w:rFonts w:ascii="Times New Roman" w:hAnsi="Times New Roman" w:cs="Times New Roman"/>
          <w:sz w:val="26"/>
          <w:szCs w:val="26"/>
        </w:rPr>
        <w:t xml:space="preserve">.00                                                                                                               </w:t>
      </w:r>
      <w:r w:rsidR="000452E0" w:rsidRPr="008C696D">
        <w:rPr>
          <w:rFonts w:ascii="Times New Roman" w:hAnsi="Times New Roman" w:cs="Times New Roman"/>
          <w:sz w:val="26"/>
          <w:szCs w:val="26"/>
        </w:rPr>
        <w:t xml:space="preserve">от </w:t>
      </w:r>
      <w:r>
        <w:rPr>
          <w:rFonts w:ascii="Times New Roman" w:hAnsi="Times New Roman" w:cs="Times New Roman"/>
          <w:sz w:val="26"/>
          <w:szCs w:val="26"/>
        </w:rPr>
        <w:t>20</w:t>
      </w:r>
      <w:r w:rsidR="00062EBD">
        <w:rPr>
          <w:rFonts w:ascii="Times New Roman" w:hAnsi="Times New Roman" w:cs="Times New Roman"/>
          <w:sz w:val="26"/>
          <w:szCs w:val="26"/>
        </w:rPr>
        <w:t>.12</w:t>
      </w:r>
      <w:r>
        <w:rPr>
          <w:rFonts w:ascii="Times New Roman" w:hAnsi="Times New Roman" w:cs="Times New Roman"/>
          <w:sz w:val="26"/>
          <w:szCs w:val="26"/>
        </w:rPr>
        <w:t>.2023</w:t>
      </w:r>
    </w:p>
    <w:p w:rsidR="000452E0" w:rsidRPr="008C696D" w:rsidRDefault="000452E0" w:rsidP="005F4BF2">
      <w:pPr>
        <w:spacing w:line="240" w:lineRule="auto"/>
        <w:jc w:val="both"/>
        <w:rPr>
          <w:rFonts w:ascii="Times New Roman" w:hAnsi="Times New Roman" w:cs="Times New Roman"/>
          <w:sz w:val="26"/>
          <w:szCs w:val="26"/>
        </w:rPr>
      </w:pPr>
      <w:r w:rsidRPr="008C696D">
        <w:rPr>
          <w:rFonts w:ascii="Times New Roman" w:hAnsi="Times New Roman" w:cs="Times New Roman"/>
          <w:b/>
          <w:sz w:val="26"/>
          <w:szCs w:val="26"/>
        </w:rPr>
        <w:t>Присутствовали</w:t>
      </w:r>
      <w:r w:rsidR="00C436E4">
        <w:rPr>
          <w:rFonts w:ascii="Times New Roman" w:hAnsi="Times New Roman" w:cs="Times New Roman"/>
          <w:b/>
          <w:sz w:val="26"/>
          <w:szCs w:val="26"/>
        </w:rPr>
        <w:t xml:space="preserve"> 28</w:t>
      </w:r>
      <w:r w:rsidRPr="008C696D">
        <w:rPr>
          <w:rFonts w:ascii="Times New Roman" w:hAnsi="Times New Roman" w:cs="Times New Roman"/>
          <w:b/>
          <w:sz w:val="26"/>
          <w:szCs w:val="26"/>
        </w:rPr>
        <w:t xml:space="preserve"> </w:t>
      </w:r>
      <w:r w:rsidR="00C22A5C" w:rsidRPr="008C696D">
        <w:rPr>
          <w:rFonts w:ascii="Times New Roman" w:hAnsi="Times New Roman" w:cs="Times New Roman"/>
          <w:b/>
          <w:sz w:val="26"/>
          <w:szCs w:val="26"/>
        </w:rPr>
        <w:t xml:space="preserve">человек </w:t>
      </w:r>
      <w:r w:rsidRPr="008C696D">
        <w:rPr>
          <w:rFonts w:ascii="Times New Roman" w:hAnsi="Times New Roman" w:cs="Times New Roman"/>
          <w:b/>
          <w:sz w:val="26"/>
          <w:szCs w:val="26"/>
        </w:rPr>
        <w:t xml:space="preserve">из </w:t>
      </w:r>
      <w:r w:rsidR="00623188" w:rsidRPr="008C696D">
        <w:rPr>
          <w:rFonts w:ascii="Times New Roman" w:hAnsi="Times New Roman" w:cs="Times New Roman"/>
          <w:b/>
          <w:sz w:val="26"/>
          <w:szCs w:val="26"/>
        </w:rPr>
        <w:t>30</w:t>
      </w:r>
      <w:r w:rsidR="00C22A5C">
        <w:rPr>
          <w:rFonts w:ascii="Times New Roman" w:hAnsi="Times New Roman" w:cs="Times New Roman"/>
          <w:b/>
          <w:sz w:val="26"/>
          <w:szCs w:val="26"/>
        </w:rPr>
        <w:t xml:space="preserve"> членов комиссии</w:t>
      </w:r>
      <w:r w:rsidRPr="008C696D">
        <w:rPr>
          <w:rFonts w:ascii="Times New Roman" w:hAnsi="Times New Roman" w:cs="Times New Roman"/>
          <w:b/>
          <w:sz w:val="26"/>
          <w:szCs w:val="26"/>
        </w:rPr>
        <w:t>:</w:t>
      </w:r>
      <w:r w:rsidR="00150550">
        <w:rPr>
          <w:rFonts w:ascii="Times New Roman" w:hAnsi="Times New Roman" w:cs="Times New Roman"/>
          <w:sz w:val="26"/>
          <w:szCs w:val="26"/>
        </w:rPr>
        <w:t xml:space="preserve"> (отсутствовали</w:t>
      </w:r>
      <w:r w:rsidR="00610055" w:rsidRPr="008C696D">
        <w:rPr>
          <w:rFonts w:ascii="Times New Roman" w:hAnsi="Times New Roman" w:cs="Times New Roman"/>
          <w:sz w:val="26"/>
          <w:szCs w:val="26"/>
        </w:rPr>
        <w:t xml:space="preserve"> по уважительной причине – </w:t>
      </w:r>
      <w:r w:rsidR="00C436E4">
        <w:rPr>
          <w:rFonts w:ascii="Times New Roman" w:hAnsi="Times New Roman" w:cs="Times New Roman"/>
          <w:sz w:val="26"/>
          <w:szCs w:val="26"/>
        </w:rPr>
        <w:t xml:space="preserve">2 </w:t>
      </w:r>
      <w:r w:rsidR="00150550">
        <w:rPr>
          <w:rFonts w:ascii="Times New Roman" w:hAnsi="Times New Roman" w:cs="Times New Roman"/>
          <w:sz w:val="26"/>
          <w:szCs w:val="26"/>
        </w:rPr>
        <w:t>человека</w:t>
      </w:r>
      <w:r w:rsidR="00610055" w:rsidRPr="008C696D">
        <w:rPr>
          <w:rFonts w:ascii="Times New Roman" w:hAnsi="Times New Roman" w:cs="Times New Roman"/>
          <w:sz w:val="26"/>
          <w:szCs w:val="26"/>
        </w:rPr>
        <w:t xml:space="preserve">): </w:t>
      </w:r>
    </w:p>
    <w:p w:rsidR="00BB02FE" w:rsidRDefault="00BB02FE" w:rsidP="005F4BF2">
      <w:pPr>
        <w:spacing w:line="240" w:lineRule="auto"/>
        <w:jc w:val="both"/>
        <w:rPr>
          <w:rFonts w:ascii="Times New Roman" w:hAnsi="Times New Roman" w:cs="Times New Roman"/>
          <w:sz w:val="26"/>
          <w:szCs w:val="26"/>
        </w:rPr>
      </w:pPr>
      <w:r>
        <w:rPr>
          <w:rFonts w:ascii="Times New Roman" w:hAnsi="Times New Roman" w:cs="Times New Roman"/>
          <w:sz w:val="26"/>
          <w:szCs w:val="26"/>
        </w:rPr>
        <w:t>Председатель комиссии – Рябов Ю.Ф.</w:t>
      </w:r>
    </w:p>
    <w:p w:rsidR="0054056A" w:rsidRPr="008C696D" w:rsidRDefault="00BB02FE" w:rsidP="005F4BF2">
      <w:pPr>
        <w:spacing w:line="240" w:lineRule="auto"/>
        <w:jc w:val="both"/>
        <w:rPr>
          <w:rFonts w:ascii="Times New Roman" w:hAnsi="Times New Roman" w:cs="Times New Roman"/>
          <w:sz w:val="26"/>
          <w:szCs w:val="26"/>
        </w:rPr>
      </w:pPr>
      <w:r>
        <w:rPr>
          <w:rFonts w:ascii="Times New Roman" w:hAnsi="Times New Roman" w:cs="Times New Roman"/>
          <w:sz w:val="26"/>
          <w:szCs w:val="26"/>
        </w:rPr>
        <w:t>З</w:t>
      </w:r>
      <w:r w:rsidR="0054056A" w:rsidRPr="008C696D">
        <w:rPr>
          <w:rFonts w:ascii="Times New Roman" w:hAnsi="Times New Roman" w:cs="Times New Roman"/>
          <w:sz w:val="26"/>
          <w:szCs w:val="26"/>
        </w:rPr>
        <w:t>аместит</w:t>
      </w:r>
      <w:r w:rsidR="00F546A7">
        <w:rPr>
          <w:rFonts w:ascii="Times New Roman" w:hAnsi="Times New Roman" w:cs="Times New Roman"/>
          <w:sz w:val="26"/>
          <w:szCs w:val="26"/>
        </w:rPr>
        <w:t xml:space="preserve">ель председателя – </w:t>
      </w:r>
      <w:r w:rsidR="0018163B" w:rsidRPr="008C696D">
        <w:rPr>
          <w:rFonts w:ascii="Times New Roman" w:hAnsi="Times New Roman" w:cs="Times New Roman"/>
          <w:sz w:val="26"/>
          <w:szCs w:val="26"/>
        </w:rPr>
        <w:t>Черкасов С.В</w:t>
      </w:r>
      <w:r w:rsidR="0054056A" w:rsidRPr="008C696D">
        <w:rPr>
          <w:rFonts w:ascii="Times New Roman" w:hAnsi="Times New Roman" w:cs="Times New Roman"/>
          <w:sz w:val="26"/>
          <w:szCs w:val="26"/>
        </w:rPr>
        <w:t>.</w:t>
      </w:r>
    </w:p>
    <w:p w:rsidR="000452E0" w:rsidRPr="008C696D" w:rsidRDefault="000452E0" w:rsidP="005F4BF2">
      <w:pPr>
        <w:spacing w:line="240" w:lineRule="auto"/>
        <w:jc w:val="both"/>
        <w:rPr>
          <w:rFonts w:ascii="Times New Roman" w:hAnsi="Times New Roman" w:cs="Times New Roman"/>
          <w:sz w:val="26"/>
          <w:szCs w:val="26"/>
        </w:rPr>
      </w:pPr>
      <w:r w:rsidRPr="008C696D">
        <w:rPr>
          <w:rFonts w:ascii="Times New Roman" w:hAnsi="Times New Roman" w:cs="Times New Roman"/>
          <w:sz w:val="26"/>
          <w:szCs w:val="26"/>
        </w:rPr>
        <w:t xml:space="preserve">Секретарь комиссии – </w:t>
      </w:r>
      <w:proofErr w:type="spellStart"/>
      <w:r w:rsidR="00F7760B" w:rsidRPr="008C696D">
        <w:rPr>
          <w:rFonts w:ascii="Times New Roman" w:hAnsi="Times New Roman" w:cs="Times New Roman"/>
          <w:sz w:val="26"/>
          <w:szCs w:val="26"/>
        </w:rPr>
        <w:t>Дерюжова</w:t>
      </w:r>
      <w:proofErr w:type="spellEnd"/>
      <w:r w:rsidR="00F7760B" w:rsidRPr="008C696D">
        <w:rPr>
          <w:rFonts w:ascii="Times New Roman" w:hAnsi="Times New Roman" w:cs="Times New Roman"/>
          <w:sz w:val="26"/>
          <w:szCs w:val="26"/>
        </w:rPr>
        <w:t xml:space="preserve"> И.Т</w:t>
      </w:r>
      <w:r w:rsidRPr="008C696D">
        <w:rPr>
          <w:rFonts w:ascii="Times New Roman" w:hAnsi="Times New Roman" w:cs="Times New Roman"/>
          <w:sz w:val="26"/>
          <w:szCs w:val="26"/>
        </w:rPr>
        <w:t>.</w:t>
      </w:r>
    </w:p>
    <w:p w:rsidR="0054056A" w:rsidRPr="008C696D" w:rsidRDefault="0054056A" w:rsidP="005F4BF2">
      <w:pPr>
        <w:spacing w:line="240" w:lineRule="auto"/>
        <w:jc w:val="both"/>
        <w:rPr>
          <w:rFonts w:ascii="Times New Roman" w:hAnsi="Times New Roman" w:cs="Times New Roman"/>
          <w:b/>
          <w:sz w:val="26"/>
          <w:szCs w:val="26"/>
        </w:rPr>
      </w:pPr>
      <w:r w:rsidRPr="008C696D">
        <w:rPr>
          <w:rFonts w:ascii="Times New Roman" w:hAnsi="Times New Roman" w:cs="Times New Roman"/>
          <w:b/>
          <w:sz w:val="26"/>
          <w:szCs w:val="26"/>
        </w:rPr>
        <w:t>Приглашены:</w:t>
      </w:r>
    </w:p>
    <w:p w:rsidR="00C22A5C" w:rsidRPr="00C22A5C" w:rsidRDefault="00C22A5C" w:rsidP="00C22A5C">
      <w:pPr>
        <w:spacing w:line="240" w:lineRule="auto"/>
        <w:jc w:val="both"/>
        <w:rPr>
          <w:rFonts w:ascii="Times New Roman" w:hAnsi="Times New Roman" w:cs="Times New Roman"/>
          <w:sz w:val="26"/>
          <w:szCs w:val="26"/>
        </w:rPr>
      </w:pPr>
      <w:r w:rsidRPr="00C22A5C">
        <w:rPr>
          <w:rFonts w:ascii="Times New Roman" w:hAnsi="Times New Roman" w:cs="Times New Roman"/>
          <w:sz w:val="26"/>
          <w:szCs w:val="26"/>
        </w:rPr>
        <w:t>Представитель МО МВД «Похвистневский», старший группы экономической безопасности и противодействия коррупции - Егоров  Василий Валерьевич.</w:t>
      </w:r>
    </w:p>
    <w:p w:rsidR="00C22A5C" w:rsidRDefault="00C22A5C" w:rsidP="00C22A5C">
      <w:pPr>
        <w:spacing w:line="240" w:lineRule="auto"/>
        <w:jc w:val="both"/>
        <w:rPr>
          <w:rFonts w:ascii="Times New Roman" w:hAnsi="Times New Roman" w:cs="Times New Roman"/>
          <w:sz w:val="26"/>
          <w:szCs w:val="26"/>
          <w:highlight w:val="yellow"/>
        </w:rPr>
      </w:pPr>
      <w:r w:rsidRPr="00C22A5C">
        <w:rPr>
          <w:rFonts w:ascii="Times New Roman" w:hAnsi="Times New Roman" w:cs="Times New Roman"/>
          <w:sz w:val="26"/>
          <w:szCs w:val="26"/>
        </w:rPr>
        <w:t>Заместитель Похвистневского межрайонного прокурора Самарской области – старший советник юстиции Павлов А.Е.</w:t>
      </w:r>
    </w:p>
    <w:p w:rsidR="00D63ED3" w:rsidRPr="008C696D" w:rsidRDefault="0054056A" w:rsidP="00D63ED3">
      <w:pPr>
        <w:spacing w:line="240" w:lineRule="auto"/>
        <w:jc w:val="both"/>
        <w:rPr>
          <w:rFonts w:ascii="Times New Roman" w:hAnsi="Times New Roman" w:cs="Times New Roman"/>
          <w:sz w:val="26"/>
          <w:szCs w:val="26"/>
        </w:rPr>
      </w:pPr>
      <w:r w:rsidRPr="008C696D">
        <w:rPr>
          <w:rFonts w:ascii="Times New Roman" w:hAnsi="Times New Roman" w:cs="Times New Roman"/>
          <w:sz w:val="26"/>
          <w:szCs w:val="26"/>
        </w:rPr>
        <w:t>Представители общественных организаций:</w:t>
      </w:r>
      <w:r w:rsidR="00610055" w:rsidRPr="008C696D">
        <w:rPr>
          <w:rFonts w:ascii="Times New Roman" w:hAnsi="Times New Roman" w:cs="Times New Roman"/>
          <w:sz w:val="26"/>
          <w:szCs w:val="26"/>
        </w:rPr>
        <w:t xml:space="preserve"> председатель Совета ветеранов и </w:t>
      </w:r>
      <w:r w:rsidRPr="008C696D">
        <w:rPr>
          <w:rFonts w:ascii="Times New Roman" w:hAnsi="Times New Roman" w:cs="Times New Roman"/>
          <w:sz w:val="26"/>
          <w:szCs w:val="26"/>
        </w:rPr>
        <w:t>Союза женщин – Макеева И.А.,</w:t>
      </w:r>
      <w:r w:rsidR="00C22A5C">
        <w:rPr>
          <w:rFonts w:ascii="Times New Roman" w:hAnsi="Times New Roman" w:cs="Times New Roman"/>
          <w:sz w:val="26"/>
          <w:szCs w:val="26"/>
        </w:rPr>
        <w:t xml:space="preserve"> председатель Общественной палаты муниципального</w:t>
      </w:r>
      <w:r w:rsidRPr="008C696D">
        <w:rPr>
          <w:rFonts w:ascii="Times New Roman" w:hAnsi="Times New Roman" w:cs="Times New Roman"/>
          <w:sz w:val="26"/>
          <w:szCs w:val="26"/>
        </w:rPr>
        <w:t xml:space="preserve"> района</w:t>
      </w:r>
      <w:r w:rsidR="00C22A5C">
        <w:rPr>
          <w:rFonts w:ascii="Times New Roman" w:hAnsi="Times New Roman" w:cs="Times New Roman"/>
          <w:sz w:val="26"/>
          <w:szCs w:val="26"/>
        </w:rPr>
        <w:t xml:space="preserve"> Похвистневский</w:t>
      </w:r>
      <w:r w:rsidRPr="008C696D">
        <w:rPr>
          <w:rFonts w:ascii="Times New Roman" w:hAnsi="Times New Roman" w:cs="Times New Roman"/>
          <w:sz w:val="26"/>
          <w:szCs w:val="26"/>
        </w:rPr>
        <w:t xml:space="preserve"> – </w:t>
      </w:r>
      <w:proofErr w:type="spellStart"/>
      <w:r w:rsidR="001A3529">
        <w:rPr>
          <w:rFonts w:ascii="Times New Roman" w:hAnsi="Times New Roman" w:cs="Times New Roman"/>
          <w:sz w:val="26"/>
          <w:szCs w:val="26"/>
        </w:rPr>
        <w:t>Ширшова</w:t>
      </w:r>
      <w:proofErr w:type="spellEnd"/>
      <w:r w:rsidR="001A3529">
        <w:rPr>
          <w:rFonts w:ascii="Times New Roman" w:hAnsi="Times New Roman" w:cs="Times New Roman"/>
          <w:sz w:val="26"/>
          <w:szCs w:val="26"/>
        </w:rPr>
        <w:t xml:space="preserve"> Н.А.</w:t>
      </w:r>
    </w:p>
    <w:p w:rsidR="00547BE6" w:rsidRDefault="00457AE7" w:rsidP="00547BE6">
      <w:pPr>
        <w:spacing w:line="240" w:lineRule="auto"/>
        <w:jc w:val="both"/>
        <w:rPr>
          <w:rFonts w:ascii="Times New Roman" w:hAnsi="Times New Roman" w:cs="Times New Roman"/>
          <w:sz w:val="26"/>
          <w:szCs w:val="26"/>
        </w:rPr>
      </w:pPr>
      <w:r w:rsidRPr="00457AE7">
        <w:rPr>
          <w:rFonts w:ascii="Times New Roman" w:hAnsi="Times New Roman" w:cs="Times New Roman"/>
          <w:b/>
          <w:sz w:val="26"/>
          <w:szCs w:val="26"/>
        </w:rPr>
        <w:t>Председатель комиссии:</w:t>
      </w:r>
      <w:r>
        <w:rPr>
          <w:rFonts w:ascii="Times New Roman" w:hAnsi="Times New Roman" w:cs="Times New Roman"/>
          <w:b/>
          <w:sz w:val="26"/>
          <w:szCs w:val="26"/>
        </w:rPr>
        <w:t xml:space="preserve"> </w:t>
      </w:r>
      <w:r w:rsidR="001A3529">
        <w:rPr>
          <w:rFonts w:ascii="Times New Roman" w:hAnsi="Times New Roman" w:cs="Times New Roman"/>
          <w:sz w:val="26"/>
          <w:szCs w:val="26"/>
        </w:rPr>
        <w:t>Повестка</w:t>
      </w:r>
      <w:r>
        <w:rPr>
          <w:rFonts w:ascii="Times New Roman" w:hAnsi="Times New Roman" w:cs="Times New Roman"/>
          <w:sz w:val="26"/>
          <w:szCs w:val="26"/>
        </w:rPr>
        <w:t xml:space="preserve"> </w:t>
      </w:r>
      <w:r w:rsidR="00D40078">
        <w:rPr>
          <w:rFonts w:ascii="Times New Roman" w:hAnsi="Times New Roman" w:cs="Times New Roman"/>
          <w:sz w:val="26"/>
          <w:szCs w:val="26"/>
        </w:rPr>
        <w:t>размещена</w:t>
      </w:r>
      <w:r>
        <w:rPr>
          <w:rFonts w:ascii="Times New Roman" w:hAnsi="Times New Roman" w:cs="Times New Roman"/>
          <w:sz w:val="26"/>
          <w:szCs w:val="26"/>
        </w:rPr>
        <w:t xml:space="preserve"> на слайде, вы все с ним можете ознакомиться. Также проект повестки Вам направлялся ранее.</w:t>
      </w:r>
    </w:p>
    <w:p w:rsidR="00CA42E3" w:rsidRDefault="00457AE7" w:rsidP="00547BE6">
      <w:pPr>
        <w:spacing w:line="240" w:lineRule="auto"/>
        <w:jc w:val="both"/>
        <w:rPr>
          <w:rFonts w:ascii="Times New Roman" w:hAnsi="Times New Roman" w:cs="Times New Roman"/>
          <w:sz w:val="26"/>
          <w:szCs w:val="26"/>
        </w:rPr>
      </w:pPr>
      <w:r>
        <w:rPr>
          <w:rFonts w:ascii="Times New Roman" w:hAnsi="Times New Roman" w:cs="Times New Roman"/>
          <w:sz w:val="26"/>
          <w:szCs w:val="26"/>
        </w:rPr>
        <w:t>В с</w:t>
      </w:r>
      <w:r w:rsidR="0054056A" w:rsidRPr="00CA42E3">
        <w:rPr>
          <w:rFonts w:ascii="Times New Roman" w:hAnsi="Times New Roman" w:cs="Times New Roman"/>
          <w:sz w:val="26"/>
          <w:szCs w:val="26"/>
        </w:rPr>
        <w:t xml:space="preserve">оответствии с планом работы комиссии по противодействию коррупции на повестку заседания вынесено </w:t>
      </w:r>
      <w:r w:rsidR="00C22A5C">
        <w:rPr>
          <w:rFonts w:ascii="Times New Roman" w:hAnsi="Times New Roman" w:cs="Times New Roman"/>
          <w:sz w:val="26"/>
          <w:szCs w:val="26"/>
        </w:rPr>
        <w:t>11</w:t>
      </w:r>
      <w:r w:rsidR="00D63ED3" w:rsidRPr="00CA42E3">
        <w:rPr>
          <w:rFonts w:ascii="Times New Roman" w:hAnsi="Times New Roman" w:cs="Times New Roman"/>
          <w:sz w:val="26"/>
          <w:szCs w:val="26"/>
        </w:rPr>
        <w:t xml:space="preserve"> вопросо</w:t>
      </w:r>
      <w:r>
        <w:rPr>
          <w:rFonts w:ascii="Times New Roman" w:hAnsi="Times New Roman" w:cs="Times New Roman"/>
          <w:sz w:val="26"/>
          <w:szCs w:val="26"/>
        </w:rPr>
        <w:t>в. Какие будет предложения?</w:t>
      </w:r>
    </w:p>
    <w:p w:rsidR="00547BE6" w:rsidRDefault="00457AE7" w:rsidP="00547BE6">
      <w:pPr>
        <w:spacing w:line="240" w:lineRule="auto"/>
        <w:jc w:val="both"/>
        <w:rPr>
          <w:rFonts w:ascii="Times New Roman" w:hAnsi="Times New Roman" w:cs="Times New Roman"/>
          <w:sz w:val="26"/>
          <w:szCs w:val="26"/>
        </w:rPr>
      </w:pPr>
      <w:r w:rsidRPr="00457AE7">
        <w:rPr>
          <w:rFonts w:ascii="Times New Roman" w:hAnsi="Times New Roman" w:cs="Times New Roman"/>
          <w:b/>
          <w:sz w:val="26"/>
          <w:szCs w:val="26"/>
        </w:rPr>
        <w:t>Секретарь комиссии:</w:t>
      </w:r>
      <w:r>
        <w:rPr>
          <w:rFonts w:ascii="Times New Roman" w:hAnsi="Times New Roman" w:cs="Times New Roman"/>
          <w:b/>
          <w:sz w:val="26"/>
          <w:szCs w:val="26"/>
        </w:rPr>
        <w:t xml:space="preserve"> </w:t>
      </w:r>
      <w:r w:rsidRPr="00457AE7">
        <w:rPr>
          <w:rFonts w:ascii="Times New Roman" w:hAnsi="Times New Roman" w:cs="Times New Roman"/>
          <w:sz w:val="26"/>
          <w:szCs w:val="26"/>
        </w:rPr>
        <w:t xml:space="preserve">предлагаю </w:t>
      </w:r>
      <w:r>
        <w:rPr>
          <w:rFonts w:ascii="Times New Roman" w:hAnsi="Times New Roman" w:cs="Times New Roman"/>
          <w:sz w:val="26"/>
          <w:szCs w:val="26"/>
        </w:rPr>
        <w:t xml:space="preserve"> объединить и рассмотреть вместе вопрос 1 и 2, так как выступает один и тот же докладчик. Также предлагаю объединить вопросы </w:t>
      </w:r>
      <w:r w:rsidR="00D40078">
        <w:rPr>
          <w:rFonts w:ascii="Times New Roman" w:hAnsi="Times New Roman" w:cs="Times New Roman"/>
          <w:sz w:val="26"/>
          <w:szCs w:val="26"/>
        </w:rPr>
        <w:t>4 и 5</w:t>
      </w:r>
      <w:r w:rsidR="00C22A5C">
        <w:rPr>
          <w:rFonts w:ascii="Times New Roman" w:hAnsi="Times New Roman" w:cs="Times New Roman"/>
          <w:sz w:val="26"/>
          <w:szCs w:val="26"/>
        </w:rPr>
        <w:t xml:space="preserve"> – общий докладчик, и вопросы 6</w:t>
      </w:r>
      <w:r w:rsidR="003D6DE7">
        <w:rPr>
          <w:rFonts w:ascii="Times New Roman" w:hAnsi="Times New Roman" w:cs="Times New Roman"/>
          <w:sz w:val="26"/>
          <w:szCs w:val="26"/>
        </w:rPr>
        <w:t xml:space="preserve"> </w:t>
      </w:r>
      <w:r w:rsidR="00C22A5C">
        <w:rPr>
          <w:rFonts w:ascii="Times New Roman" w:hAnsi="Times New Roman" w:cs="Times New Roman"/>
          <w:sz w:val="26"/>
          <w:szCs w:val="26"/>
        </w:rPr>
        <w:t>- 11</w:t>
      </w:r>
      <w:r w:rsidR="00002AAE">
        <w:rPr>
          <w:rFonts w:ascii="Times New Roman" w:hAnsi="Times New Roman" w:cs="Times New Roman"/>
          <w:sz w:val="26"/>
          <w:szCs w:val="26"/>
        </w:rPr>
        <w:t xml:space="preserve"> – докладчик </w:t>
      </w:r>
      <w:proofErr w:type="spellStart"/>
      <w:r w:rsidR="003D6DE7">
        <w:rPr>
          <w:rFonts w:ascii="Times New Roman" w:hAnsi="Times New Roman" w:cs="Times New Roman"/>
          <w:sz w:val="26"/>
          <w:szCs w:val="26"/>
        </w:rPr>
        <w:t>Дерюжова</w:t>
      </w:r>
      <w:proofErr w:type="spellEnd"/>
      <w:r w:rsidR="003D6DE7">
        <w:rPr>
          <w:rFonts w:ascii="Times New Roman" w:hAnsi="Times New Roman" w:cs="Times New Roman"/>
          <w:sz w:val="26"/>
          <w:szCs w:val="26"/>
        </w:rPr>
        <w:t xml:space="preserve"> И.Т</w:t>
      </w:r>
      <w:r w:rsidR="00002AAE">
        <w:rPr>
          <w:rFonts w:ascii="Times New Roman" w:hAnsi="Times New Roman" w:cs="Times New Roman"/>
          <w:sz w:val="26"/>
          <w:szCs w:val="26"/>
        </w:rPr>
        <w:t>.</w:t>
      </w:r>
    </w:p>
    <w:p w:rsidR="00547BE6" w:rsidRDefault="00002AAE" w:rsidP="00547BE6">
      <w:pPr>
        <w:spacing w:line="240" w:lineRule="auto"/>
        <w:jc w:val="both"/>
        <w:rPr>
          <w:rFonts w:ascii="Times New Roman" w:hAnsi="Times New Roman" w:cs="Times New Roman"/>
          <w:sz w:val="26"/>
          <w:szCs w:val="26"/>
        </w:rPr>
      </w:pPr>
      <w:r w:rsidRPr="00457AE7">
        <w:rPr>
          <w:rFonts w:ascii="Times New Roman" w:hAnsi="Times New Roman" w:cs="Times New Roman"/>
          <w:b/>
          <w:sz w:val="26"/>
          <w:szCs w:val="26"/>
        </w:rPr>
        <w:t>Председатель комиссии:</w:t>
      </w:r>
      <w:r>
        <w:rPr>
          <w:rFonts w:ascii="Times New Roman" w:hAnsi="Times New Roman" w:cs="Times New Roman"/>
          <w:b/>
          <w:sz w:val="26"/>
          <w:szCs w:val="26"/>
        </w:rPr>
        <w:t xml:space="preserve"> </w:t>
      </w:r>
      <w:r w:rsidRPr="00002AAE">
        <w:rPr>
          <w:rFonts w:ascii="Times New Roman" w:hAnsi="Times New Roman" w:cs="Times New Roman"/>
          <w:sz w:val="26"/>
          <w:szCs w:val="26"/>
        </w:rPr>
        <w:t xml:space="preserve">предложение поддерживаю. Переходим </w:t>
      </w:r>
      <w:r>
        <w:rPr>
          <w:rFonts w:ascii="Times New Roman" w:hAnsi="Times New Roman" w:cs="Times New Roman"/>
          <w:sz w:val="26"/>
          <w:szCs w:val="26"/>
        </w:rPr>
        <w:t xml:space="preserve">к </w:t>
      </w:r>
      <w:r w:rsidRPr="00013177">
        <w:rPr>
          <w:rFonts w:ascii="Times New Roman" w:hAnsi="Times New Roman" w:cs="Times New Roman"/>
          <w:sz w:val="26"/>
          <w:szCs w:val="26"/>
        </w:rPr>
        <w:t xml:space="preserve">рассмотрению первого и второго вопроса. </w:t>
      </w:r>
      <w:r w:rsidR="00013177" w:rsidRPr="00013177">
        <w:rPr>
          <w:rFonts w:ascii="Times New Roman" w:hAnsi="Times New Roman" w:cs="Times New Roman"/>
          <w:sz w:val="26"/>
          <w:szCs w:val="26"/>
        </w:rPr>
        <w:t xml:space="preserve">Докладывает </w:t>
      </w:r>
      <w:r w:rsidR="00F546A7">
        <w:rPr>
          <w:rFonts w:ascii="Times New Roman" w:hAnsi="Times New Roman" w:cs="Times New Roman"/>
          <w:sz w:val="26"/>
          <w:szCs w:val="26"/>
        </w:rPr>
        <w:t>начальник</w:t>
      </w:r>
      <w:r w:rsidR="00013177" w:rsidRPr="00013177">
        <w:rPr>
          <w:rFonts w:ascii="Times New Roman" w:hAnsi="Times New Roman" w:cs="Times New Roman"/>
          <w:sz w:val="26"/>
          <w:szCs w:val="26"/>
        </w:rPr>
        <w:t xml:space="preserve"> юридического отдела Администрации района </w:t>
      </w:r>
      <w:r w:rsidR="00F546A7">
        <w:rPr>
          <w:rFonts w:ascii="Times New Roman" w:hAnsi="Times New Roman" w:cs="Times New Roman"/>
          <w:sz w:val="26"/>
          <w:szCs w:val="26"/>
        </w:rPr>
        <w:t>Николаева Е.В.</w:t>
      </w:r>
      <w:r w:rsidR="00013177" w:rsidRPr="00013177">
        <w:rPr>
          <w:rFonts w:ascii="Times New Roman" w:hAnsi="Times New Roman" w:cs="Times New Roman"/>
          <w:sz w:val="26"/>
          <w:szCs w:val="26"/>
        </w:rPr>
        <w:t xml:space="preserve"> 10 мин.</w:t>
      </w:r>
    </w:p>
    <w:p w:rsidR="00547BE6" w:rsidRPr="00547BE6" w:rsidRDefault="00B127EF" w:rsidP="00547BE6">
      <w:pPr>
        <w:spacing w:line="240" w:lineRule="auto"/>
        <w:jc w:val="both"/>
        <w:rPr>
          <w:rFonts w:ascii="Times New Roman" w:hAnsi="Times New Roman" w:cs="Times New Roman"/>
          <w:sz w:val="26"/>
          <w:szCs w:val="26"/>
        </w:rPr>
      </w:pPr>
      <w:r w:rsidRPr="008C696D">
        <w:rPr>
          <w:rFonts w:ascii="Times New Roman" w:hAnsi="Times New Roman" w:cs="Times New Roman"/>
          <w:b/>
          <w:sz w:val="26"/>
          <w:szCs w:val="26"/>
        </w:rPr>
        <w:t xml:space="preserve">По первому вопросу слушали </w:t>
      </w:r>
      <w:r w:rsidR="00F546A7">
        <w:rPr>
          <w:rFonts w:ascii="Times New Roman" w:hAnsi="Times New Roman" w:cs="Times New Roman"/>
          <w:b/>
          <w:sz w:val="26"/>
          <w:szCs w:val="26"/>
        </w:rPr>
        <w:t>Николаеву Е.В.</w:t>
      </w:r>
      <w:r w:rsidR="0045208F" w:rsidRPr="008C696D">
        <w:rPr>
          <w:rFonts w:ascii="Times New Roman" w:hAnsi="Times New Roman" w:cs="Times New Roman"/>
          <w:sz w:val="26"/>
          <w:szCs w:val="26"/>
        </w:rPr>
        <w:t xml:space="preserve"> </w:t>
      </w:r>
      <w:r w:rsidR="000451A2">
        <w:rPr>
          <w:rFonts w:ascii="Times New Roman" w:hAnsi="Times New Roman" w:cs="Times New Roman"/>
          <w:b/>
          <w:sz w:val="26"/>
          <w:szCs w:val="26"/>
        </w:rPr>
        <w:t>начальника</w:t>
      </w:r>
      <w:r w:rsidR="00F00763" w:rsidRPr="008C696D">
        <w:rPr>
          <w:rFonts w:ascii="Times New Roman" w:hAnsi="Times New Roman" w:cs="Times New Roman"/>
          <w:b/>
          <w:sz w:val="26"/>
          <w:szCs w:val="26"/>
        </w:rPr>
        <w:t xml:space="preserve"> </w:t>
      </w:r>
      <w:r w:rsidR="0045208F" w:rsidRPr="008C696D">
        <w:rPr>
          <w:rFonts w:ascii="Times New Roman" w:hAnsi="Times New Roman" w:cs="Times New Roman"/>
          <w:b/>
          <w:sz w:val="26"/>
          <w:szCs w:val="26"/>
        </w:rPr>
        <w:t xml:space="preserve">юридического отдела. </w:t>
      </w:r>
      <w:r w:rsidR="0045208F" w:rsidRPr="00310886">
        <w:rPr>
          <w:rFonts w:ascii="Times New Roman" w:eastAsia="Times New Roman" w:hAnsi="Times New Roman" w:cs="Times New Roman"/>
          <w:sz w:val="26"/>
          <w:szCs w:val="26"/>
        </w:rPr>
        <w:t xml:space="preserve">Она доложила, что </w:t>
      </w:r>
      <w:r w:rsidR="00547BE6">
        <w:rPr>
          <w:rFonts w:ascii="Times New Roman" w:hAnsi="Times New Roman" w:cs="Times New Roman"/>
          <w:sz w:val="26"/>
          <w:szCs w:val="26"/>
        </w:rPr>
        <w:t>д</w:t>
      </w:r>
      <w:r w:rsidR="00547BE6" w:rsidRPr="00547BE6">
        <w:rPr>
          <w:rFonts w:ascii="Times New Roman" w:hAnsi="Times New Roman" w:cs="Times New Roman"/>
          <w:sz w:val="26"/>
          <w:szCs w:val="26"/>
        </w:rPr>
        <w:t xml:space="preserve">ела о признании </w:t>
      </w:r>
      <w:proofErr w:type="gramStart"/>
      <w:r w:rsidR="00547BE6" w:rsidRPr="00547BE6">
        <w:rPr>
          <w:rFonts w:ascii="Times New Roman" w:hAnsi="Times New Roman" w:cs="Times New Roman"/>
          <w:sz w:val="26"/>
          <w:szCs w:val="26"/>
        </w:rPr>
        <w:t>недействительными</w:t>
      </w:r>
      <w:proofErr w:type="gramEnd"/>
      <w:r w:rsidR="00547BE6" w:rsidRPr="00547BE6">
        <w:rPr>
          <w:rFonts w:ascii="Times New Roman" w:hAnsi="Times New Roman" w:cs="Times New Roman"/>
          <w:sz w:val="26"/>
          <w:szCs w:val="26"/>
        </w:rPr>
        <w:t xml:space="preserve"> ненормативных правовых актов, незаконных решений и действий (бездействия) органов местного самоуправления и их должностных лиц рассматриваются по правилам, предусмотренных Кодексом административного судопроизводства Российской Федерации  и Арбитражным процессуальным кодексом Российской Федерации.</w:t>
      </w:r>
    </w:p>
    <w:p w:rsidR="00547BE6" w:rsidRPr="00547BE6" w:rsidRDefault="00547BE6" w:rsidP="00547BE6">
      <w:pPr>
        <w:spacing w:line="240" w:lineRule="auto"/>
        <w:jc w:val="both"/>
        <w:rPr>
          <w:rFonts w:ascii="Times New Roman" w:hAnsi="Times New Roman" w:cs="Times New Roman"/>
          <w:sz w:val="26"/>
          <w:szCs w:val="26"/>
        </w:rPr>
      </w:pPr>
      <w:r w:rsidRPr="00547BE6">
        <w:rPr>
          <w:rFonts w:ascii="Times New Roman" w:hAnsi="Times New Roman" w:cs="Times New Roman"/>
          <w:sz w:val="26"/>
          <w:szCs w:val="26"/>
        </w:rPr>
        <w:t xml:space="preserve">Производство по административным делам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w:t>
      </w:r>
      <w:r w:rsidRPr="00547BE6">
        <w:rPr>
          <w:rFonts w:ascii="Times New Roman" w:hAnsi="Times New Roman" w:cs="Times New Roman"/>
          <w:sz w:val="26"/>
          <w:szCs w:val="26"/>
        </w:rPr>
        <w:lastRenderedPageBreak/>
        <w:t>иными публичными полномочиями, должностных лиц, государственных и муниципальных служащих урегулировано Главой 22 КАС РФ.</w:t>
      </w:r>
    </w:p>
    <w:p w:rsidR="00547BE6" w:rsidRPr="00547BE6" w:rsidRDefault="00547BE6" w:rsidP="00547BE6">
      <w:pPr>
        <w:spacing w:line="240" w:lineRule="auto"/>
        <w:jc w:val="both"/>
        <w:rPr>
          <w:rFonts w:ascii="Times New Roman" w:hAnsi="Times New Roman" w:cs="Times New Roman"/>
          <w:sz w:val="26"/>
          <w:szCs w:val="26"/>
        </w:rPr>
      </w:pPr>
      <w:r w:rsidRPr="00547BE6">
        <w:rPr>
          <w:rFonts w:ascii="Times New Roman" w:hAnsi="Times New Roman" w:cs="Times New Roman"/>
          <w:sz w:val="26"/>
          <w:szCs w:val="26"/>
        </w:rPr>
        <w:t>А в отношении прав и законных интересов лиц в сфере предпринимательской и иной экономической деятельности, Главой 24 АПК РФ.</w:t>
      </w:r>
    </w:p>
    <w:p w:rsidR="00547BE6" w:rsidRPr="00547BE6" w:rsidRDefault="00547BE6" w:rsidP="00547BE6">
      <w:pPr>
        <w:spacing w:line="240" w:lineRule="auto"/>
        <w:jc w:val="both"/>
        <w:rPr>
          <w:rFonts w:ascii="Times New Roman" w:hAnsi="Times New Roman" w:cs="Times New Roman"/>
          <w:sz w:val="26"/>
          <w:szCs w:val="26"/>
        </w:rPr>
      </w:pPr>
      <w:proofErr w:type="gramStart"/>
      <w:r w:rsidRPr="00547BE6">
        <w:rPr>
          <w:rFonts w:ascii="Times New Roman" w:hAnsi="Times New Roman" w:cs="Times New Roman"/>
          <w:sz w:val="26"/>
          <w:szCs w:val="26"/>
        </w:rPr>
        <w:t>Гражданин, организация, иные лица могут обратиться в суд с требованиями об оспаривании решений, действий (бездействия)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если полагают, что нарушены или оспорены их права, свободы и законные интересы, созданы препятствия к осуществлению</w:t>
      </w:r>
      <w:proofErr w:type="gramEnd"/>
      <w:r w:rsidRPr="00547BE6">
        <w:rPr>
          <w:rFonts w:ascii="Times New Roman" w:hAnsi="Times New Roman" w:cs="Times New Roman"/>
          <w:sz w:val="26"/>
          <w:szCs w:val="26"/>
        </w:rPr>
        <w:t xml:space="preserve"> их прав, свобод и реализации законных интересов или на них незаконно возложены какие-либо обязанности.</w:t>
      </w:r>
    </w:p>
    <w:p w:rsidR="00547BE6" w:rsidRPr="00547BE6" w:rsidRDefault="00547BE6" w:rsidP="00547BE6">
      <w:pPr>
        <w:spacing w:line="240" w:lineRule="auto"/>
        <w:jc w:val="both"/>
        <w:rPr>
          <w:rFonts w:ascii="Times New Roman" w:hAnsi="Times New Roman" w:cs="Times New Roman"/>
          <w:sz w:val="26"/>
          <w:szCs w:val="26"/>
        </w:rPr>
      </w:pPr>
      <w:proofErr w:type="gramStart"/>
      <w:r w:rsidRPr="00547BE6">
        <w:rPr>
          <w:rFonts w:ascii="Times New Roman" w:hAnsi="Times New Roman" w:cs="Times New Roman"/>
          <w:sz w:val="26"/>
          <w:szCs w:val="26"/>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roofErr w:type="gramEnd"/>
    </w:p>
    <w:p w:rsidR="00547BE6" w:rsidRPr="00547BE6" w:rsidRDefault="00547BE6" w:rsidP="00547BE6">
      <w:pPr>
        <w:spacing w:line="240" w:lineRule="auto"/>
        <w:jc w:val="both"/>
        <w:rPr>
          <w:rFonts w:ascii="Times New Roman" w:hAnsi="Times New Roman" w:cs="Times New Roman"/>
          <w:sz w:val="26"/>
          <w:szCs w:val="26"/>
        </w:rPr>
      </w:pPr>
      <w:r w:rsidRPr="00547BE6">
        <w:rPr>
          <w:rFonts w:ascii="Times New Roman" w:hAnsi="Times New Roman" w:cs="Times New Roman"/>
          <w:sz w:val="26"/>
          <w:szCs w:val="26"/>
        </w:rPr>
        <w:t xml:space="preserve">Постановлением Администрации района от 06.06.2016 № 469 был утвержден Порядок рассмотрения вопросов правоприменительной </w:t>
      </w:r>
      <w:proofErr w:type="gramStart"/>
      <w:r w:rsidRPr="00547BE6">
        <w:rPr>
          <w:rFonts w:ascii="Times New Roman" w:hAnsi="Times New Roman" w:cs="Times New Roman"/>
          <w:sz w:val="26"/>
          <w:szCs w:val="26"/>
        </w:rPr>
        <w:t>практики</w:t>
      </w:r>
      <w:proofErr w:type="gramEnd"/>
      <w:r w:rsidRPr="00547BE6">
        <w:rPr>
          <w:rFonts w:ascii="Times New Roman" w:hAnsi="Times New Roman" w:cs="Times New Roman"/>
          <w:sz w:val="26"/>
          <w:szCs w:val="26"/>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(бездействий)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547BE6" w:rsidRPr="00547BE6" w:rsidRDefault="00547BE6" w:rsidP="00547BE6">
      <w:pPr>
        <w:spacing w:line="240" w:lineRule="auto"/>
        <w:jc w:val="both"/>
        <w:rPr>
          <w:rFonts w:ascii="Times New Roman" w:hAnsi="Times New Roman" w:cs="Times New Roman"/>
          <w:sz w:val="26"/>
          <w:szCs w:val="26"/>
        </w:rPr>
      </w:pPr>
      <w:r w:rsidRPr="00547BE6">
        <w:rPr>
          <w:rFonts w:ascii="Times New Roman" w:hAnsi="Times New Roman" w:cs="Times New Roman"/>
          <w:sz w:val="26"/>
          <w:szCs w:val="26"/>
        </w:rPr>
        <w:t xml:space="preserve">В соответствии с пунктом 4 данного Порядка - Информация о вынесенных судебных </w:t>
      </w:r>
      <w:proofErr w:type="gramStart"/>
      <w:r w:rsidRPr="00547BE6">
        <w:rPr>
          <w:rFonts w:ascii="Times New Roman" w:hAnsi="Times New Roman" w:cs="Times New Roman"/>
          <w:sz w:val="26"/>
          <w:szCs w:val="26"/>
        </w:rPr>
        <w:t>решениях</w:t>
      </w:r>
      <w:proofErr w:type="gramEnd"/>
      <w:r w:rsidRPr="00547BE6">
        <w:rPr>
          <w:rFonts w:ascii="Times New Roman" w:hAnsi="Times New Roman" w:cs="Times New Roman"/>
          <w:sz w:val="26"/>
          <w:szCs w:val="26"/>
        </w:rPr>
        <w:t xml:space="preserve">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Похвистневский Самарской области и их должностных лиц с приложениями копий судебных решений направляется органами Администрации района в юридический отдел Администрации района, ежеквартально до 5 числа месяца, следующего за отчетным кварталом. </w:t>
      </w:r>
    </w:p>
    <w:p w:rsidR="00547BE6" w:rsidRDefault="00547BE6" w:rsidP="00547BE6">
      <w:pPr>
        <w:spacing w:line="240" w:lineRule="auto"/>
        <w:jc w:val="both"/>
        <w:rPr>
          <w:rFonts w:ascii="Times New Roman" w:hAnsi="Times New Roman" w:cs="Times New Roman"/>
          <w:sz w:val="26"/>
          <w:szCs w:val="26"/>
        </w:rPr>
      </w:pPr>
      <w:r w:rsidRPr="00547BE6">
        <w:rPr>
          <w:rFonts w:ascii="Times New Roman" w:hAnsi="Times New Roman" w:cs="Times New Roman"/>
          <w:sz w:val="26"/>
          <w:szCs w:val="26"/>
        </w:rPr>
        <w:t>За 4 квартал 2023 года информация отсутствует.</w:t>
      </w:r>
    </w:p>
    <w:p w:rsidR="00447EC6" w:rsidRPr="00447EC6" w:rsidRDefault="0045208F" w:rsidP="00547BE6">
      <w:pPr>
        <w:spacing w:line="240" w:lineRule="auto"/>
        <w:jc w:val="both"/>
        <w:rPr>
          <w:rFonts w:ascii="Times New Roman" w:hAnsi="Times New Roman" w:cs="Times New Roman"/>
          <w:b/>
          <w:sz w:val="26"/>
          <w:szCs w:val="26"/>
        </w:rPr>
      </w:pPr>
      <w:r w:rsidRPr="00447EC6">
        <w:rPr>
          <w:rFonts w:ascii="Times New Roman" w:hAnsi="Times New Roman" w:cs="Times New Roman"/>
          <w:b/>
          <w:sz w:val="26"/>
          <w:szCs w:val="26"/>
        </w:rPr>
        <w:t>Заслушав информацию, члены комиссии приняли</w:t>
      </w:r>
      <w:r w:rsidRPr="00447EC6">
        <w:rPr>
          <w:rFonts w:ascii="Times New Roman" w:hAnsi="Times New Roman" w:cs="Times New Roman"/>
          <w:sz w:val="26"/>
          <w:szCs w:val="26"/>
        </w:rPr>
        <w:t xml:space="preserve"> </w:t>
      </w:r>
      <w:r w:rsidRPr="00447EC6">
        <w:rPr>
          <w:rFonts w:ascii="Times New Roman" w:hAnsi="Times New Roman" w:cs="Times New Roman"/>
          <w:b/>
          <w:sz w:val="26"/>
          <w:szCs w:val="26"/>
        </w:rPr>
        <w:t>следующ</w:t>
      </w:r>
      <w:r w:rsidR="003D75DD" w:rsidRPr="00447EC6">
        <w:rPr>
          <w:rFonts w:ascii="Times New Roman" w:hAnsi="Times New Roman" w:cs="Times New Roman"/>
          <w:b/>
          <w:sz w:val="26"/>
          <w:szCs w:val="26"/>
        </w:rPr>
        <w:t>и</w:t>
      </w:r>
      <w:r w:rsidRPr="00447EC6">
        <w:rPr>
          <w:rFonts w:ascii="Times New Roman" w:hAnsi="Times New Roman" w:cs="Times New Roman"/>
          <w:b/>
          <w:sz w:val="26"/>
          <w:szCs w:val="26"/>
        </w:rPr>
        <w:t>е</w:t>
      </w:r>
      <w:r w:rsidRPr="00447EC6">
        <w:rPr>
          <w:rFonts w:ascii="Times New Roman" w:hAnsi="Times New Roman" w:cs="Times New Roman"/>
          <w:sz w:val="26"/>
          <w:szCs w:val="26"/>
        </w:rPr>
        <w:t xml:space="preserve"> </w:t>
      </w:r>
      <w:r w:rsidRPr="00447EC6">
        <w:rPr>
          <w:rFonts w:ascii="Times New Roman" w:hAnsi="Times New Roman" w:cs="Times New Roman"/>
          <w:b/>
          <w:sz w:val="26"/>
          <w:szCs w:val="26"/>
        </w:rPr>
        <w:t>решени</w:t>
      </w:r>
      <w:r w:rsidR="003D75DD" w:rsidRPr="00447EC6">
        <w:rPr>
          <w:rFonts w:ascii="Times New Roman" w:hAnsi="Times New Roman" w:cs="Times New Roman"/>
          <w:b/>
          <w:sz w:val="26"/>
          <w:szCs w:val="26"/>
        </w:rPr>
        <w:t>я</w:t>
      </w:r>
      <w:r w:rsidRPr="00447EC6">
        <w:rPr>
          <w:rFonts w:ascii="Times New Roman" w:hAnsi="Times New Roman" w:cs="Times New Roman"/>
          <w:b/>
          <w:sz w:val="26"/>
          <w:szCs w:val="26"/>
        </w:rPr>
        <w:t>:</w:t>
      </w:r>
    </w:p>
    <w:p w:rsidR="00447EC6" w:rsidRDefault="00447EC6" w:rsidP="00447EC6">
      <w:pPr>
        <w:pStyle w:val="a8"/>
        <w:ind w:firstLine="708"/>
        <w:rPr>
          <w:rFonts w:ascii="Times New Roman" w:hAnsi="Times New Roman" w:cs="Times New Roman"/>
          <w:sz w:val="26"/>
          <w:szCs w:val="26"/>
        </w:rPr>
      </w:pPr>
      <w:r>
        <w:rPr>
          <w:rFonts w:ascii="Times New Roman" w:hAnsi="Times New Roman" w:cs="Times New Roman"/>
          <w:sz w:val="26"/>
          <w:szCs w:val="26"/>
        </w:rPr>
        <w:t>Информацию принять к сведению.</w:t>
      </w:r>
    </w:p>
    <w:p w:rsidR="00447EC6" w:rsidRPr="00447EC6" w:rsidRDefault="00447EC6" w:rsidP="00447EC6">
      <w:pPr>
        <w:pStyle w:val="a8"/>
        <w:ind w:firstLine="708"/>
        <w:rPr>
          <w:rFonts w:ascii="Times New Roman" w:hAnsi="Times New Roman" w:cs="Times New Roman"/>
          <w:sz w:val="26"/>
          <w:szCs w:val="26"/>
        </w:rPr>
      </w:pPr>
      <w:r>
        <w:rPr>
          <w:rFonts w:ascii="Times New Roman" w:hAnsi="Times New Roman" w:cs="Times New Roman"/>
          <w:sz w:val="26"/>
          <w:szCs w:val="26"/>
        </w:rPr>
        <w:t>С</w:t>
      </w:r>
      <w:r w:rsidRPr="00447EC6">
        <w:rPr>
          <w:rFonts w:ascii="Times New Roman" w:hAnsi="Times New Roman" w:cs="Times New Roman"/>
          <w:sz w:val="26"/>
          <w:szCs w:val="26"/>
        </w:rPr>
        <w:t xml:space="preserve">пециалистам юридического отдела продолжить проводить </w:t>
      </w:r>
      <w:r>
        <w:rPr>
          <w:rFonts w:ascii="Times New Roman" w:hAnsi="Times New Roman" w:cs="Times New Roman"/>
          <w:sz w:val="26"/>
          <w:szCs w:val="26"/>
        </w:rPr>
        <w:t>мониторинг по этому направлению, о проделанной работе доложить на следующем заседании комиссии по противодействию коррупции.</w:t>
      </w:r>
    </w:p>
    <w:p w:rsidR="00400FEE" w:rsidRDefault="00400FEE" w:rsidP="00300E6B">
      <w:pPr>
        <w:pStyle w:val="a8"/>
        <w:rPr>
          <w:rFonts w:ascii="Times New Roman" w:hAnsi="Times New Roman" w:cs="Times New Roman"/>
          <w:b/>
          <w:sz w:val="26"/>
          <w:szCs w:val="26"/>
        </w:rPr>
      </w:pPr>
      <w:r>
        <w:rPr>
          <w:rFonts w:ascii="Times New Roman" w:hAnsi="Times New Roman" w:cs="Times New Roman"/>
          <w:b/>
          <w:sz w:val="26"/>
          <w:szCs w:val="26"/>
        </w:rPr>
        <w:t>Срок: до 31.03.2024</w:t>
      </w:r>
      <w:r w:rsidR="00310886" w:rsidRPr="00447EC6">
        <w:rPr>
          <w:rFonts w:ascii="Times New Roman" w:hAnsi="Times New Roman" w:cs="Times New Roman"/>
          <w:b/>
          <w:sz w:val="26"/>
          <w:szCs w:val="26"/>
        </w:rPr>
        <w:t>.</w:t>
      </w:r>
    </w:p>
    <w:p w:rsidR="00300E6B" w:rsidRDefault="00300E6B" w:rsidP="00300E6B">
      <w:pPr>
        <w:pStyle w:val="a8"/>
        <w:rPr>
          <w:rFonts w:ascii="Times New Roman" w:hAnsi="Times New Roman" w:cs="Times New Roman"/>
          <w:b/>
          <w:sz w:val="26"/>
          <w:szCs w:val="26"/>
        </w:rPr>
      </w:pPr>
    </w:p>
    <w:p w:rsidR="00300E6B" w:rsidRDefault="00300E6B" w:rsidP="00400FEE">
      <w:pPr>
        <w:pStyle w:val="a8"/>
        <w:ind w:firstLine="708"/>
        <w:jc w:val="both"/>
        <w:rPr>
          <w:rFonts w:ascii="Times New Roman" w:hAnsi="Times New Roman" w:cs="Times New Roman"/>
          <w:b/>
          <w:sz w:val="26"/>
          <w:szCs w:val="26"/>
        </w:rPr>
      </w:pPr>
    </w:p>
    <w:p w:rsidR="00400FEE" w:rsidRDefault="0045208F" w:rsidP="00400FEE">
      <w:pPr>
        <w:pStyle w:val="a8"/>
        <w:ind w:firstLine="708"/>
        <w:jc w:val="both"/>
        <w:rPr>
          <w:rFonts w:ascii="Times New Roman" w:hAnsi="Times New Roman" w:cs="Times New Roman"/>
          <w:b/>
          <w:sz w:val="26"/>
          <w:szCs w:val="26"/>
        </w:rPr>
      </w:pPr>
      <w:r w:rsidRPr="00310886">
        <w:rPr>
          <w:rFonts w:ascii="Times New Roman" w:hAnsi="Times New Roman" w:cs="Times New Roman"/>
          <w:b/>
          <w:sz w:val="26"/>
          <w:szCs w:val="26"/>
        </w:rPr>
        <w:lastRenderedPageBreak/>
        <w:t>Второй вопрос</w:t>
      </w:r>
      <w:r w:rsidR="00EC5693" w:rsidRPr="00310886">
        <w:rPr>
          <w:rFonts w:ascii="Times New Roman" w:hAnsi="Times New Roman" w:cs="Times New Roman"/>
          <w:b/>
          <w:sz w:val="26"/>
          <w:szCs w:val="26"/>
        </w:rPr>
        <w:t>:</w:t>
      </w:r>
      <w:r w:rsidRPr="00310886">
        <w:rPr>
          <w:rFonts w:ascii="Times New Roman" w:hAnsi="Times New Roman" w:cs="Times New Roman"/>
          <w:sz w:val="26"/>
          <w:szCs w:val="26"/>
        </w:rPr>
        <w:t xml:space="preserve"> </w:t>
      </w:r>
      <w:r w:rsidRPr="00310886">
        <w:rPr>
          <w:rFonts w:ascii="Times New Roman" w:hAnsi="Times New Roman" w:cs="Times New Roman"/>
          <w:b/>
          <w:sz w:val="26"/>
          <w:szCs w:val="26"/>
        </w:rPr>
        <w:tab/>
      </w:r>
      <w:r w:rsidRPr="00310886">
        <w:rPr>
          <w:rFonts w:ascii="Times New Roman" w:hAnsi="Times New Roman" w:cs="Times New Roman"/>
          <w:sz w:val="26"/>
          <w:szCs w:val="26"/>
        </w:rPr>
        <w:t>«О результатах работы  по проведению антикоррупционной экспертизы</w:t>
      </w:r>
      <w:r w:rsidRPr="008C696D">
        <w:rPr>
          <w:rFonts w:ascii="Times New Roman" w:hAnsi="Times New Roman" w:cs="Times New Roman"/>
          <w:sz w:val="26"/>
          <w:szCs w:val="26"/>
        </w:rPr>
        <w:t xml:space="preserve"> проектов, нормативных правовых актов Администрации района и Собрания представителей района» доложила </w:t>
      </w:r>
      <w:r w:rsidR="00013177">
        <w:rPr>
          <w:rFonts w:ascii="Times New Roman" w:hAnsi="Times New Roman" w:cs="Times New Roman"/>
          <w:sz w:val="26"/>
          <w:szCs w:val="26"/>
        </w:rPr>
        <w:t xml:space="preserve">                      </w:t>
      </w:r>
      <w:r w:rsidR="00F546A7">
        <w:rPr>
          <w:rFonts w:ascii="Times New Roman" w:hAnsi="Times New Roman" w:cs="Times New Roman"/>
          <w:b/>
          <w:sz w:val="26"/>
          <w:szCs w:val="26"/>
        </w:rPr>
        <w:t>Николаева Е.В.</w:t>
      </w:r>
      <w:r w:rsidR="003D75DD" w:rsidRPr="008C696D">
        <w:rPr>
          <w:rFonts w:ascii="Times New Roman" w:hAnsi="Times New Roman" w:cs="Times New Roman"/>
          <w:b/>
          <w:sz w:val="26"/>
          <w:szCs w:val="26"/>
        </w:rPr>
        <w:t xml:space="preserve"> </w:t>
      </w:r>
    </w:p>
    <w:p w:rsidR="0065591F" w:rsidRDefault="00400FEE" w:rsidP="00400FEE">
      <w:pPr>
        <w:pStyle w:val="a8"/>
        <w:ind w:firstLine="708"/>
        <w:jc w:val="both"/>
        <w:rPr>
          <w:rFonts w:ascii="Times New Roman" w:hAnsi="Times New Roman" w:cs="Times New Roman"/>
          <w:sz w:val="26"/>
          <w:szCs w:val="26"/>
        </w:rPr>
      </w:pPr>
      <w:r w:rsidRPr="00400FEE">
        <w:rPr>
          <w:rFonts w:ascii="Times New Roman" w:hAnsi="Times New Roman" w:cs="Times New Roman"/>
          <w:sz w:val="26"/>
          <w:szCs w:val="26"/>
        </w:rPr>
        <w:t xml:space="preserve">За четвертый квартал 2023 года прошло  3 заседания Собрания представителей района, на которых были приняты 6  муниципальных нормативных правовых акта прошедших антикоррупционную экспертизу в юридическом отделе и в </w:t>
      </w:r>
      <w:proofErr w:type="spellStart"/>
      <w:r w:rsidRPr="00400FEE">
        <w:rPr>
          <w:rFonts w:ascii="Times New Roman" w:hAnsi="Times New Roman" w:cs="Times New Roman"/>
          <w:sz w:val="26"/>
          <w:szCs w:val="26"/>
        </w:rPr>
        <w:t>Похвистневской</w:t>
      </w:r>
      <w:proofErr w:type="spellEnd"/>
      <w:r w:rsidRPr="00400FEE">
        <w:rPr>
          <w:rFonts w:ascii="Times New Roman" w:hAnsi="Times New Roman" w:cs="Times New Roman"/>
          <w:sz w:val="26"/>
          <w:szCs w:val="26"/>
        </w:rPr>
        <w:t xml:space="preserve"> межрайонной прокуратуре: </w:t>
      </w:r>
    </w:p>
    <w:p w:rsidR="0065591F" w:rsidRPr="0065591F" w:rsidRDefault="0065591F" w:rsidP="0065591F">
      <w:pPr>
        <w:pStyle w:val="a8"/>
        <w:ind w:firstLine="708"/>
        <w:jc w:val="both"/>
        <w:rPr>
          <w:rFonts w:ascii="Times New Roman" w:hAnsi="Times New Roman" w:cs="Times New Roman"/>
          <w:sz w:val="26"/>
          <w:szCs w:val="26"/>
        </w:rPr>
      </w:pPr>
      <w:r w:rsidRPr="0065591F">
        <w:rPr>
          <w:rFonts w:ascii="Times New Roman" w:hAnsi="Times New Roman" w:cs="Times New Roman"/>
          <w:sz w:val="26"/>
          <w:szCs w:val="26"/>
        </w:rPr>
        <w:t>1. О прогнозном плане приватизации муниципального имущества муниципального района Похвистневский Самарской области на 2024-2026 гг.</w:t>
      </w:r>
    </w:p>
    <w:p w:rsidR="0065591F" w:rsidRPr="0065591F" w:rsidRDefault="0065591F" w:rsidP="0065591F">
      <w:pPr>
        <w:pStyle w:val="a8"/>
        <w:ind w:firstLine="708"/>
        <w:jc w:val="both"/>
        <w:rPr>
          <w:rFonts w:ascii="Times New Roman" w:hAnsi="Times New Roman" w:cs="Times New Roman"/>
          <w:sz w:val="26"/>
          <w:szCs w:val="26"/>
        </w:rPr>
      </w:pPr>
      <w:r w:rsidRPr="0065591F">
        <w:rPr>
          <w:rFonts w:ascii="Times New Roman" w:hAnsi="Times New Roman" w:cs="Times New Roman"/>
          <w:sz w:val="26"/>
          <w:szCs w:val="26"/>
        </w:rPr>
        <w:t>2. О бюджете муниципального района Похвистневский Самарской области на 2024 год и на плановый период 2025 и 2026 годов (первое чтение)</w:t>
      </w:r>
    </w:p>
    <w:p w:rsidR="0065591F" w:rsidRPr="0065591F" w:rsidRDefault="0065591F" w:rsidP="0065591F">
      <w:pPr>
        <w:pStyle w:val="a8"/>
        <w:ind w:firstLine="708"/>
        <w:jc w:val="both"/>
        <w:rPr>
          <w:rFonts w:ascii="Times New Roman" w:hAnsi="Times New Roman" w:cs="Times New Roman"/>
          <w:sz w:val="26"/>
          <w:szCs w:val="26"/>
        </w:rPr>
      </w:pPr>
      <w:r w:rsidRPr="0065591F">
        <w:rPr>
          <w:rFonts w:ascii="Times New Roman" w:hAnsi="Times New Roman" w:cs="Times New Roman"/>
          <w:sz w:val="26"/>
          <w:szCs w:val="26"/>
        </w:rPr>
        <w:t>3. О публичных слушаниях по проекту решения «О внесении изменений в Устав муниципального района Похвистневский Самарской области»</w:t>
      </w:r>
    </w:p>
    <w:p w:rsidR="0065591F" w:rsidRPr="0065591F" w:rsidRDefault="0065591F" w:rsidP="0065591F">
      <w:pPr>
        <w:pStyle w:val="a8"/>
        <w:ind w:firstLine="708"/>
        <w:jc w:val="both"/>
        <w:rPr>
          <w:rFonts w:ascii="Times New Roman" w:hAnsi="Times New Roman" w:cs="Times New Roman"/>
          <w:sz w:val="26"/>
          <w:szCs w:val="26"/>
        </w:rPr>
      </w:pPr>
      <w:r w:rsidRPr="0065591F">
        <w:rPr>
          <w:rFonts w:ascii="Times New Roman" w:hAnsi="Times New Roman" w:cs="Times New Roman"/>
          <w:sz w:val="26"/>
          <w:szCs w:val="26"/>
        </w:rPr>
        <w:t>4. О внесении изменений в Правила использования водных объектов общего пользования на территории муниципального района Похвистневский для личных и бытовых нужд, утвержденных Решением Собрания представителей муниципального района Похвистневский Самарской области №387 от 27.08.2009 года</w:t>
      </w:r>
    </w:p>
    <w:p w:rsidR="0065591F" w:rsidRPr="0065591F" w:rsidRDefault="0065591F" w:rsidP="0065591F">
      <w:pPr>
        <w:pStyle w:val="a8"/>
        <w:ind w:firstLine="708"/>
        <w:jc w:val="both"/>
        <w:rPr>
          <w:rFonts w:ascii="Times New Roman" w:hAnsi="Times New Roman" w:cs="Times New Roman"/>
          <w:sz w:val="26"/>
          <w:szCs w:val="26"/>
        </w:rPr>
      </w:pPr>
      <w:r w:rsidRPr="0065591F">
        <w:rPr>
          <w:rFonts w:ascii="Times New Roman" w:hAnsi="Times New Roman" w:cs="Times New Roman"/>
          <w:sz w:val="26"/>
          <w:szCs w:val="26"/>
        </w:rPr>
        <w:t xml:space="preserve">5. О внесении изменений в Стратегию </w:t>
      </w:r>
      <w:proofErr w:type="gramStart"/>
      <w:r w:rsidRPr="0065591F">
        <w:rPr>
          <w:rFonts w:ascii="Times New Roman" w:hAnsi="Times New Roman" w:cs="Times New Roman"/>
          <w:sz w:val="26"/>
          <w:szCs w:val="26"/>
        </w:rPr>
        <w:t>социального-экономического</w:t>
      </w:r>
      <w:proofErr w:type="gramEnd"/>
      <w:r w:rsidRPr="0065591F">
        <w:rPr>
          <w:rFonts w:ascii="Times New Roman" w:hAnsi="Times New Roman" w:cs="Times New Roman"/>
          <w:sz w:val="26"/>
          <w:szCs w:val="26"/>
        </w:rPr>
        <w:t xml:space="preserve"> развития муниципального района Похвистневский Самарской области до 2030 года</w:t>
      </w:r>
    </w:p>
    <w:p w:rsidR="0065591F" w:rsidRDefault="0065591F" w:rsidP="00400FEE">
      <w:pPr>
        <w:pStyle w:val="a8"/>
        <w:ind w:firstLine="708"/>
        <w:jc w:val="both"/>
        <w:rPr>
          <w:rFonts w:ascii="Times New Roman" w:hAnsi="Times New Roman" w:cs="Times New Roman"/>
          <w:sz w:val="26"/>
          <w:szCs w:val="26"/>
        </w:rPr>
      </w:pPr>
      <w:r w:rsidRPr="0065591F">
        <w:rPr>
          <w:rFonts w:ascii="Times New Roman" w:hAnsi="Times New Roman" w:cs="Times New Roman"/>
          <w:sz w:val="26"/>
          <w:szCs w:val="26"/>
        </w:rPr>
        <w:t>6. О бюджете муниципального района Похвистневский Самарской области на 2024 год и на плановый период 2025 и 2026 годов</w:t>
      </w:r>
    </w:p>
    <w:p w:rsidR="000D41DA" w:rsidRPr="000D41DA" w:rsidRDefault="000D41DA" w:rsidP="000D41DA">
      <w:pPr>
        <w:pStyle w:val="a8"/>
        <w:ind w:firstLine="708"/>
        <w:jc w:val="both"/>
        <w:rPr>
          <w:rFonts w:ascii="Times New Roman" w:hAnsi="Times New Roman" w:cs="Times New Roman"/>
          <w:sz w:val="26"/>
          <w:szCs w:val="26"/>
        </w:rPr>
      </w:pPr>
      <w:r w:rsidRPr="000D41DA">
        <w:rPr>
          <w:rFonts w:ascii="Times New Roman" w:hAnsi="Times New Roman" w:cs="Times New Roman"/>
          <w:sz w:val="26"/>
          <w:szCs w:val="26"/>
        </w:rPr>
        <w:t xml:space="preserve">Всего за 2023 год принято 26 </w:t>
      </w:r>
      <w:proofErr w:type="gramStart"/>
      <w:r w:rsidRPr="000D41DA">
        <w:rPr>
          <w:rFonts w:ascii="Times New Roman" w:hAnsi="Times New Roman" w:cs="Times New Roman"/>
          <w:sz w:val="26"/>
          <w:szCs w:val="26"/>
        </w:rPr>
        <w:t>муниципал</w:t>
      </w:r>
      <w:r>
        <w:rPr>
          <w:rFonts w:ascii="Times New Roman" w:hAnsi="Times New Roman" w:cs="Times New Roman"/>
          <w:sz w:val="26"/>
          <w:szCs w:val="26"/>
        </w:rPr>
        <w:t>ьных</w:t>
      </w:r>
      <w:proofErr w:type="gramEnd"/>
      <w:r>
        <w:rPr>
          <w:rFonts w:ascii="Times New Roman" w:hAnsi="Times New Roman" w:cs="Times New Roman"/>
          <w:sz w:val="26"/>
          <w:szCs w:val="26"/>
        </w:rPr>
        <w:t xml:space="preserve"> нормативных правовых акта.</w:t>
      </w:r>
    </w:p>
    <w:p w:rsidR="000D41DA" w:rsidRPr="000D41DA" w:rsidRDefault="000D41DA" w:rsidP="000D41DA">
      <w:pPr>
        <w:pStyle w:val="a8"/>
        <w:ind w:firstLine="708"/>
        <w:jc w:val="both"/>
        <w:rPr>
          <w:rFonts w:ascii="Times New Roman" w:hAnsi="Times New Roman" w:cs="Times New Roman"/>
          <w:sz w:val="26"/>
          <w:szCs w:val="26"/>
        </w:rPr>
      </w:pPr>
      <w:r w:rsidRPr="000D41DA">
        <w:rPr>
          <w:rFonts w:ascii="Times New Roman" w:hAnsi="Times New Roman" w:cs="Times New Roman"/>
          <w:sz w:val="26"/>
          <w:szCs w:val="26"/>
        </w:rPr>
        <w:t xml:space="preserve">Администрацией муниципального района Похвистневский Самарской области за четвертый квартал 2023 года было принято 176 Постановлений. Все постановления и распоряжения проходят правовую экспертизу в юридическом отделе.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 </w:t>
      </w:r>
    </w:p>
    <w:p w:rsidR="000D41DA" w:rsidRPr="000D41DA" w:rsidRDefault="000D41DA" w:rsidP="000D41DA">
      <w:pPr>
        <w:pStyle w:val="a8"/>
        <w:ind w:firstLine="708"/>
        <w:jc w:val="both"/>
        <w:rPr>
          <w:rFonts w:ascii="Times New Roman" w:hAnsi="Times New Roman" w:cs="Times New Roman"/>
          <w:sz w:val="26"/>
          <w:szCs w:val="26"/>
        </w:rPr>
      </w:pPr>
      <w:r w:rsidRPr="000D41DA">
        <w:rPr>
          <w:rFonts w:ascii="Times New Roman" w:hAnsi="Times New Roman" w:cs="Times New Roman"/>
          <w:sz w:val="26"/>
          <w:szCs w:val="26"/>
        </w:rPr>
        <w:t>Всего за 2023 год б</w:t>
      </w:r>
      <w:r>
        <w:rPr>
          <w:rFonts w:ascii="Times New Roman" w:hAnsi="Times New Roman" w:cs="Times New Roman"/>
          <w:sz w:val="26"/>
          <w:szCs w:val="26"/>
        </w:rPr>
        <w:t xml:space="preserve">ыло принято 874 Постановления. </w:t>
      </w:r>
    </w:p>
    <w:p w:rsidR="000D41DA" w:rsidRPr="000D41DA" w:rsidRDefault="000D41DA" w:rsidP="000D41DA">
      <w:pPr>
        <w:pStyle w:val="a8"/>
        <w:ind w:firstLine="708"/>
        <w:jc w:val="both"/>
        <w:rPr>
          <w:rFonts w:ascii="Times New Roman" w:hAnsi="Times New Roman" w:cs="Times New Roman"/>
          <w:sz w:val="26"/>
          <w:szCs w:val="26"/>
        </w:rPr>
      </w:pPr>
      <w:r w:rsidRPr="000D41DA">
        <w:rPr>
          <w:rFonts w:ascii="Times New Roman" w:hAnsi="Times New Roman" w:cs="Times New Roman"/>
          <w:sz w:val="26"/>
          <w:szCs w:val="26"/>
        </w:rPr>
        <w:t xml:space="preserve">Межрайонной прокуратурой вынесено 1 представление (то, которое прошло через юридический отдел). Представление вынесено на устранение требований федерального законодательства </w:t>
      </w:r>
    </w:p>
    <w:p w:rsidR="000D41DA" w:rsidRPr="000D41DA" w:rsidRDefault="000D41DA" w:rsidP="000D41DA">
      <w:pPr>
        <w:pStyle w:val="a8"/>
        <w:ind w:firstLine="708"/>
        <w:jc w:val="both"/>
        <w:rPr>
          <w:rFonts w:ascii="Times New Roman" w:hAnsi="Times New Roman" w:cs="Times New Roman"/>
          <w:sz w:val="26"/>
          <w:szCs w:val="26"/>
        </w:rPr>
      </w:pPr>
      <w:r w:rsidRPr="000D41DA">
        <w:rPr>
          <w:rFonts w:ascii="Times New Roman" w:hAnsi="Times New Roman" w:cs="Times New Roman"/>
          <w:sz w:val="26"/>
          <w:szCs w:val="26"/>
        </w:rPr>
        <w:t>1.</w:t>
      </w:r>
      <w:r w:rsidRPr="000D41DA">
        <w:rPr>
          <w:rFonts w:ascii="Times New Roman" w:hAnsi="Times New Roman" w:cs="Times New Roman"/>
          <w:sz w:val="26"/>
          <w:szCs w:val="26"/>
        </w:rPr>
        <w:tab/>
        <w:t xml:space="preserve">Об устранении нарушений законодательства о государственной информационной системе жилищно-коммунального хозяйства.  </w:t>
      </w:r>
    </w:p>
    <w:p w:rsidR="000D41DA" w:rsidRPr="000D41DA" w:rsidRDefault="000D41DA" w:rsidP="000D41DA">
      <w:pPr>
        <w:pStyle w:val="a8"/>
        <w:ind w:firstLine="708"/>
        <w:jc w:val="both"/>
        <w:rPr>
          <w:rFonts w:ascii="Times New Roman" w:hAnsi="Times New Roman" w:cs="Times New Roman"/>
          <w:sz w:val="26"/>
          <w:szCs w:val="26"/>
        </w:rPr>
      </w:pPr>
      <w:r w:rsidRPr="000D41DA">
        <w:rPr>
          <w:rFonts w:ascii="Times New Roman" w:hAnsi="Times New Roman" w:cs="Times New Roman"/>
          <w:sz w:val="26"/>
          <w:szCs w:val="26"/>
        </w:rPr>
        <w:t>Представление рассмотрено на комиссии, члены комиссии согласилис</w:t>
      </w:r>
      <w:r w:rsidR="00DF07E0">
        <w:rPr>
          <w:rFonts w:ascii="Times New Roman" w:hAnsi="Times New Roman" w:cs="Times New Roman"/>
          <w:sz w:val="26"/>
          <w:szCs w:val="26"/>
        </w:rPr>
        <w:t xml:space="preserve">ь с вынесенным представлением. </w:t>
      </w:r>
    </w:p>
    <w:p w:rsidR="000D41DA" w:rsidRPr="000D41DA" w:rsidRDefault="000D41DA" w:rsidP="000D41DA">
      <w:pPr>
        <w:pStyle w:val="a8"/>
        <w:ind w:firstLine="708"/>
        <w:jc w:val="both"/>
        <w:rPr>
          <w:rFonts w:ascii="Times New Roman" w:hAnsi="Times New Roman" w:cs="Times New Roman"/>
          <w:sz w:val="26"/>
          <w:szCs w:val="26"/>
        </w:rPr>
      </w:pPr>
      <w:r w:rsidRPr="000D41DA">
        <w:rPr>
          <w:rFonts w:ascii="Times New Roman" w:hAnsi="Times New Roman" w:cs="Times New Roman"/>
          <w:sz w:val="26"/>
          <w:szCs w:val="26"/>
        </w:rPr>
        <w:t>Всего в 2023 году межрайонной прокуратурой вынесено:</w:t>
      </w:r>
    </w:p>
    <w:p w:rsidR="000D41DA" w:rsidRPr="000D41DA" w:rsidRDefault="000D41DA" w:rsidP="000D41DA">
      <w:pPr>
        <w:pStyle w:val="a8"/>
        <w:ind w:firstLine="708"/>
        <w:jc w:val="both"/>
        <w:rPr>
          <w:rFonts w:ascii="Times New Roman" w:hAnsi="Times New Roman" w:cs="Times New Roman"/>
          <w:sz w:val="26"/>
          <w:szCs w:val="26"/>
        </w:rPr>
      </w:pPr>
      <w:r w:rsidRPr="000D41DA">
        <w:rPr>
          <w:rFonts w:ascii="Times New Roman" w:hAnsi="Times New Roman" w:cs="Times New Roman"/>
          <w:sz w:val="26"/>
          <w:szCs w:val="26"/>
        </w:rPr>
        <w:t>- 12 представлений;</w:t>
      </w:r>
    </w:p>
    <w:p w:rsidR="00300E6B" w:rsidRPr="000D41DA" w:rsidRDefault="000D41DA" w:rsidP="000D41DA">
      <w:pPr>
        <w:pStyle w:val="a8"/>
        <w:ind w:firstLine="708"/>
        <w:jc w:val="both"/>
        <w:rPr>
          <w:rFonts w:ascii="Times New Roman" w:hAnsi="Times New Roman" w:cs="Times New Roman"/>
          <w:sz w:val="26"/>
          <w:szCs w:val="26"/>
        </w:rPr>
      </w:pPr>
      <w:r w:rsidRPr="000D41DA">
        <w:rPr>
          <w:rFonts w:ascii="Times New Roman" w:hAnsi="Times New Roman" w:cs="Times New Roman"/>
          <w:sz w:val="26"/>
          <w:szCs w:val="26"/>
        </w:rPr>
        <w:t xml:space="preserve">- 7 протестов. </w:t>
      </w:r>
    </w:p>
    <w:p w:rsidR="0065591F" w:rsidRPr="0065591F" w:rsidRDefault="0058511E" w:rsidP="00400FEE">
      <w:pPr>
        <w:pStyle w:val="a8"/>
        <w:ind w:firstLine="708"/>
        <w:jc w:val="both"/>
        <w:rPr>
          <w:rFonts w:ascii="Times New Roman" w:hAnsi="Times New Roman" w:cs="Times New Roman"/>
          <w:b/>
          <w:sz w:val="26"/>
          <w:szCs w:val="26"/>
        </w:rPr>
      </w:pPr>
      <w:r w:rsidRPr="0065591F">
        <w:rPr>
          <w:rFonts w:ascii="Times New Roman" w:hAnsi="Times New Roman" w:cs="Times New Roman"/>
          <w:b/>
          <w:sz w:val="26"/>
          <w:szCs w:val="26"/>
        </w:rPr>
        <w:t xml:space="preserve">По второму вопросу приняты следующие решения: </w:t>
      </w:r>
    </w:p>
    <w:p w:rsidR="0058511E" w:rsidRPr="0058511E" w:rsidRDefault="0058511E" w:rsidP="0058511E">
      <w:pPr>
        <w:spacing w:after="0" w:line="240" w:lineRule="auto"/>
        <w:jc w:val="both"/>
        <w:rPr>
          <w:rFonts w:ascii="Times New Roman" w:hAnsi="Times New Roman" w:cs="Times New Roman"/>
          <w:sz w:val="26"/>
          <w:szCs w:val="26"/>
        </w:rPr>
      </w:pPr>
      <w:r w:rsidRPr="0058511E">
        <w:rPr>
          <w:rFonts w:ascii="Times New Roman" w:hAnsi="Times New Roman" w:cs="Times New Roman"/>
          <w:sz w:val="26"/>
          <w:szCs w:val="26"/>
        </w:rPr>
        <w:t>Специалистам юридического отдела продолжить оказывать содействие сельским поселениям по разработке и проведению антикоррупционной экспертизы их нормативных правовых актов при необходимости.</w:t>
      </w:r>
    </w:p>
    <w:p w:rsidR="0058511E" w:rsidRPr="0058511E" w:rsidRDefault="0058511E" w:rsidP="0058511E">
      <w:pPr>
        <w:spacing w:after="0" w:line="240" w:lineRule="auto"/>
        <w:ind w:firstLine="708"/>
        <w:jc w:val="both"/>
        <w:rPr>
          <w:rFonts w:ascii="Times New Roman" w:hAnsi="Times New Roman" w:cs="Times New Roman"/>
          <w:sz w:val="26"/>
          <w:szCs w:val="26"/>
        </w:rPr>
      </w:pPr>
      <w:r w:rsidRPr="0058511E">
        <w:rPr>
          <w:rFonts w:ascii="Times New Roman" w:hAnsi="Times New Roman" w:cs="Times New Roman"/>
          <w:sz w:val="26"/>
          <w:szCs w:val="26"/>
        </w:rPr>
        <w:t>П</w:t>
      </w:r>
      <w:r w:rsidR="0065591F">
        <w:rPr>
          <w:rFonts w:ascii="Times New Roman" w:hAnsi="Times New Roman" w:cs="Times New Roman"/>
          <w:sz w:val="26"/>
          <w:szCs w:val="26"/>
        </w:rPr>
        <w:t>о итогам 1 квартала 2024</w:t>
      </w:r>
      <w:r w:rsidRPr="0058511E">
        <w:rPr>
          <w:rFonts w:ascii="Times New Roman" w:hAnsi="Times New Roman" w:cs="Times New Roman"/>
          <w:sz w:val="26"/>
          <w:szCs w:val="26"/>
        </w:rPr>
        <w:t xml:space="preserve"> года доложить на заседании комис</w:t>
      </w:r>
      <w:r w:rsidR="0065591F">
        <w:rPr>
          <w:rFonts w:ascii="Times New Roman" w:hAnsi="Times New Roman" w:cs="Times New Roman"/>
          <w:sz w:val="26"/>
          <w:szCs w:val="26"/>
        </w:rPr>
        <w:t>с</w:t>
      </w:r>
      <w:r w:rsidRPr="0058511E">
        <w:rPr>
          <w:rFonts w:ascii="Times New Roman" w:hAnsi="Times New Roman" w:cs="Times New Roman"/>
          <w:sz w:val="26"/>
          <w:szCs w:val="26"/>
        </w:rPr>
        <w:t xml:space="preserve">ии </w:t>
      </w:r>
      <w:r w:rsidR="0065591F">
        <w:rPr>
          <w:rFonts w:ascii="Times New Roman" w:hAnsi="Times New Roman" w:cs="Times New Roman"/>
          <w:sz w:val="26"/>
          <w:szCs w:val="26"/>
        </w:rPr>
        <w:t xml:space="preserve">                           </w:t>
      </w:r>
      <w:r w:rsidRPr="0058511E">
        <w:rPr>
          <w:rFonts w:ascii="Times New Roman" w:hAnsi="Times New Roman" w:cs="Times New Roman"/>
          <w:sz w:val="26"/>
          <w:szCs w:val="26"/>
        </w:rPr>
        <w:t>о проделанной работе.</w:t>
      </w:r>
    </w:p>
    <w:p w:rsidR="0058511E" w:rsidRDefault="0058511E" w:rsidP="0058511E">
      <w:pPr>
        <w:spacing w:after="0" w:line="240" w:lineRule="auto"/>
        <w:jc w:val="both"/>
        <w:rPr>
          <w:rFonts w:ascii="Times New Roman" w:hAnsi="Times New Roman" w:cs="Times New Roman"/>
          <w:sz w:val="26"/>
          <w:szCs w:val="26"/>
        </w:rPr>
      </w:pPr>
      <w:r w:rsidRPr="0058511E">
        <w:rPr>
          <w:rFonts w:ascii="Times New Roman" w:hAnsi="Times New Roman" w:cs="Times New Roman"/>
          <w:b/>
          <w:sz w:val="26"/>
          <w:szCs w:val="26"/>
        </w:rPr>
        <w:t>Срок: до 31.03.202</w:t>
      </w:r>
      <w:r w:rsidR="0065591F">
        <w:rPr>
          <w:rFonts w:ascii="Times New Roman" w:hAnsi="Times New Roman" w:cs="Times New Roman"/>
          <w:b/>
          <w:sz w:val="26"/>
          <w:szCs w:val="26"/>
        </w:rPr>
        <w:t>4</w:t>
      </w:r>
      <w:r w:rsidRPr="0058511E">
        <w:rPr>
          <w:rFonts w:ascii="Times New Roman" w:hAnsi="Times New Roman" w:cs="Times New Roman"/>
          <w:sz w:val="26"/>
          <w:szCs w:val="26"/>
        </w:rPr>
        <w:t>.</w:t>
      </w:r>
    </w:p>
    <w:p w:rsidR="00CE0BC5" w:rsidRDefault="00CE0BC5" w:rsidP="0065591F">
      <w:pPr>
        <w:ind w:right="-143" w:firstLine="708"/>
        <w:contextualSpacing/>
        <w:jc w:val="both"/>
        <w:rPr>
          <w:rFonts w:ascii="Times New Roman" w:hAnsi="Times New Roman" w:cs="Times New Roman"/>
          <w:b/>
          <w:sz w:val="26"/>
          <w:szCs w:val="26"/>
        </w:rPr>
      </w:pPr>
    </w:p>
    <w:p w:rsidR="00CE0BC5" w:rsidRPr="00300E6B" w:rsidRDefault="0065591F" w:rsidP="00300E6B">
      <w:pPr>
        <w:ind w:right="-143" w:firstLine="708"/>
        <w:contextualSpacing/>
        <w:jc w:val="both"/>
        <w:rPr>
          <w:rFonts w:ascii="Times New Roman" w:hAnsi="Times New Roman" w:cs="Times New Roman"/>
          <w:sz w:val="26"/>
          <w:szCs w:val="26"/>
        </w:rPr>
      </w:pPr>
      <w:r w:rsidRPr="00457AE7">
        <w:rPr>
          <w:rFonts w:ascii="Times New Roman" w:hAnsi="Times New Roman" w:cs="Times New Roman"/>
          <w:b/>
          <w:sz w:val="26"/>
          <w:szCs w:val="26"/>
        </w:rPr>
        <w:t>Председатель комиссии:</w:t>
      </w:r>
      <w:r>
        <w:rPr>
          <w:rFonts w:ascii="Times New Roman" w:hAnsi="Times New Roman" w:cs="Times New Roman"/>
          <w:b/>
          <w:sz w:val="26"/>
          <w:szCs w:val="26"/>
        </w:rPr>
        <w:t xml:space="preserve"> </w:t>
      </w:r>
      <w:r w:rsidRPr="00002AAE">
        <w:rPr>
          <w:rFonts w:ascii="Times New Roman" w:hAnsi="Times New Roman" w:cs="Times New Roman"/>
          <w:sz w:val="26"/>
          <w:szCs w:val="26"/>
        </w:rPr>
        <w:t xml:space="preserve">Переходим </w:t>
      </w:r>
      <w:r>
        <w:rPr>
          <w:rFonts w:ascii="Times New Roman" w:hAnsi="Times New Roman" w:cs="Times New Roman"/>
          <w:sz w:val="26"/>
          <w:szCs w:val="26"/>
        </w:rPr>
        <w:t xml:space="preserve">к рассмотрению </w:t>
      </w:r>
      <w:r w:rsidR="00300E6B">
        <w:rPr>
          <w:rFonts w:ascii="Times New Roman" w:hAnsi="Times New Roman" w:cs="Times New Roman"/>
          <w:sz w:val="26"/>
          <w:szCs w:val="26"/>
        </w:rPr>
        <w:t>третьего</w:t>
      </w:r>
      <w:r>
        <w:rPr>
          <w:rFonts w:ascii="Times New Roman" w:hAnsi="Times New Roman" w:cs="Times New Roman"/>
          <w:sz w:val="26"/>
          <w:szCs w:val="26"/>
        </w:rPr>
        <w:t xml:space="preserve"> вопроса</w:t>
      </w:r>
      <w:r w:rsidRPr="00002AAE">
        <w:rPr>
          <w:rFonts w:ascii="Times New Roman" w:hAnsi="Times New Roman" w:cs="Times New Roman"/>
          <w:sz w:val="26"/>
          <w:szCs w:val="26"/>
        </w:rPr>
        <w:t>.</w:t>
      </w:r>
      <w:r>
        <w:rPr>
          <w:rFonts w:ascii="Times New Roman" w:hAnsi="Times New Roman" w:cs="Times New Roman"/>
          <w:sz w:val="26"/>
          <w:szCs w:val="26"/>
        </w:rPr>
        <w:t xml:space="preserve"> Докладывает </w:t>
      </w:r>
      <w:r w:rsidR="00300E6B">
        <w:rPr>
          <w:rFonts w:ascii="Times New Roman" w:hAnsi="Times New Roman" w:cs="Times New Roman"/>
          <w:sz w:val="26"/>
          <w:szCs w:val="26"/>
        </w:rPr>
        <w:t xml:space="preserve">заместитель руководителя </w:t>
      </w:r>
      <w:r w:rsidR="00300E6B" w:rsidRPr="00300E6B">
        <w:rPr>
          <w:rFonts w:ascii="Times New Roman" w:hAnsi="Times New Roman" w:cs="Times New Roman"/>
          <w:sz w:val="26"/>
          <w:szCs w:val="26"/>
        </w:rPr>
        <w:t>Похвистн</w:t>
      </w:r>
      <w:r w:rsidR="00300E6B">
        <w:rPr>
          <w:rFonts w:ascii="Times New Roman" w:hAnsi="Times New Roman" w:cs="Times New Roman"/>
          <w:sz w:val="26"/>
          <w:szCs w:val="26"/>
        </w:rPr>
        <w:t xml:space="preserve">евского управления развития АПК </w:t>
      </w:r>
      <w:r w:rsidR="00300E6B" w:rsidRPr="00300E6B">
        <w:rPr>
          <w:rFonts w:ascii="Times New Roman" w:hAnsi="Times New Roman" w:cs="Times New Roman"/>
          <w:sz w:val="26"/>
          <w:szCs w:val="26"/>
        </w:rPr>
        <w:t xml:space="preserve">Дорошин </w:t>
      </w:r>
      <w:r w:rsidR="00300E6B">
        <w:rPr>
          <w:rFonts w:ascii="Times New Roman" w:hAnsi="Times New Roman" w:cs="Times New Roman"/>
          <w:sz w:val="26"/>
          <w:szCs w:val="26"/>
        </w:rPr>
        <w:t xml:space="preserve">А.А. </w:t>
      </w:r>
      <w:r>
        <w:rPr>
          <w:rFonts w:ascii="Times New Roman" w:hAnsi="Times New Roman" w:cs="Times New Roman"/>
          <w:b/>
          <w:i/>
          <w:sz w:val="26"/>
          <w:szCs w:val="26"/>
        </w:rPr>
        <w:t xml:space="preserve">10 </w:t>
      </w:r>
      <w:r w:rsidRPr="00CA42E3">
        <w:rPr>
          <w:rFonts w:ascii="Times New Roman" w:hAnsi="Times New Roman" w:cs="Times New Roman"/>
          <w:b/>
          <w:i/>
          <w:sz w:val="26"/>
          <w:szCs w:val="26"/>
        </w:rPr>
        <w:t xml:space="preserve"> мин.</w:t>
      </w:r>
    </w:p>
    <w:p w:rsidR="0065591F" w:rsidRPr="0065591F" w:rsidRDefault="0065591F" w:rsidP="0065591F">
      <w:pPr>
        <w:spacing w:after="0" w:line="240" w:lineRule="auto"/>
        <w:ind w:right="-143" w:firstLine="708"/>
        <w:contextualSpacing/>
        <w:jc w:val="both"/>
        <w:rPr>
          <w:rFonts w:ascii="Times New Roman" w:hAnsi="Times New Roman" w:cs="Times New Roman"/>
          <w:sz w:val="26"/>
          <w:szCs w:val="26"/>
        </w:rPr>
      </w:pPr>
      <w:r w:rsidRPr="008C696D">
        <w:rPr>
          <w:rFonts w:ascii="Times New Roman" w:hAnsi="Times New Roman" w:cs="Times New Roman"/>
          <w:b/>
          <w:sz w:val="26"/>
          <w:szCs w:val="26"/>
        </w:rPr>
        <w:t xml:space="preserve">По </w:t>
      </w:r>
      <w:r>
        <w:rPr>
          <w:rFonts w:ascii="Times New Roman" w:hAnsi="Times New Roman" w:cs="Times New Roman"/>
          <w:b/>
          <w:sz w:val="26"/>
          <w:szCs w:val="26"/>
        </w:rPr>
        <w:t>третьему</w:t>
      </w:r>
      <w:r w:rsidRPr="008C696D">
        <w:rPr>
          <w:rFonts w:ascii="Times New Roman" w:hAnsi="Times New Roman" w:cs="Times New Roman"/>
          <w:b/>
          <w:sz w:val="26"/>
          <w:szCs w:val="26"/>
        </w:rPr>
        <w:t xml:space="preserve"> вопросу</w:t>
      </w:r>
      <w:r>
        <w:rPr>
          <w:sz w:val="28"/>
          <w:szCs w:val="28"/>
        </w:rPr>
        <w:t xml:space="preserve"> </w:t>
      </w:r>
      <w:r w:rsidR="00300E6B" w:rsidRPr="00300E6B">
        <w:rPr>
          <w:rFonts w:ascii="Times New Roman" w:hAnsi="Times New Roman" w:cs="Times New Roman"/>
          <w:sz w:val="26"/>
          <w:szCs w:val="26"/>
        </w:rPr>
        <w:t>Александр Федорович</w:t>
      </w:r>
      <w:r w:rsidR="00300E6B">
        <w:rPr>
          <w:rFonts w:ascii="Times New Roman" w:hAnsi="Times New Roman" w:cs="Times New Roman"/>
          <w:sz w:val="26"/>
          <w:szCs w:val="26"/>
        </w:rPr>
        <w:t xml:space="preserve"> </w:t>
      </w:r>
      <w:r>
        <w:rPr>
          <w:rFonts w:ascii="Times New Roman" w:hAnsi="Times New Roman" w:cs="Times New Roman"/>
          <w:sz w:val="26"/>
          <w:szCs w:val="26"/>
        </w:rPr>
        <w:t>доложил о том, что         с</w:t>
      </w:r>
      <w:r w:rsidRPr="0065591F">
        <w:rPr>
          <w:rFonts w:ascii="Times New Roman" w:hAnsi="Times New Roman" w:cs="Times New Roman"/>
          <w:sz w:val="26"/>
          <w:szCs w:val="26"/>
        </w:rPr>
        <w:t>убсидии сельскохозяйственным товаропроизводителям предоставляются как за счет субвенций, так и за счет стимулирующих субсидий.</w:t>
      </w:r>
    </w:p>
    <w:p w:rsidR="0065591F" w:rsidRPr="0065591F" w:rsidRDefault="0065591F" w:rsidP="0065591F">
      <w:pPr>
        <w:spacing w:after="0" w:line="240" w:lineRule="auto"/>
        <w:ind w:right="-143" w:firstLine="708"/>
        <w:contextualSpacing/>
        <w:jc w:val="both"/>
        <w:rPr>
          <w:rFonts w:ascii="Times New Roman" w:hAnsi="Times New Roman" w:cs="Times New Roman"/>
          <w:sz w:val="26"/>
          <w:szCs w:val="26"/>
        </w:rPr>
      </w:pPr>
      <w:r w:rsidRPr="0065591F">
        <w:rPr>
          <w:rFonts w:ascii="Times New Roman" w:hAnsi="Times New Roman" w:cs="Times New Roman"/>
          <w:sz w:val="26"/>
          <w:szCs w:val="26"/>
        </w:rPr>
        <w:t xml:space="preserve">    </w:t>
      </w:r>
      <w:proofErr w:type="gramStart"/>
      <w:r w:rsidRPr="0065591F">
        <w:rPr>
          <w:rFonts w:ascii="Times New Roman" w:hAnsi="Times New Roman" w:cs="Times New Roman"/>
          <w:sz w:val="26"/>
          <w:szCs w:val="26"/>
        </w:rPr>
        <w:t xml:space="preserve">Предоставление субсидий за счет субвенций сельскохозяйственным товаропроизводителям,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w:t>
      </w:r>
      <w:proofErr w:type="gramEnd"/>
    </w:p>
    <w:p w:rsidR="0065591F" w:rsidRDefault="0065591F" w:rsidP="0065591F">
      <w:pPr>
        <w:spacing w:after="0" w:line="240" w:lineRule="auto"/>
        <w:ind w:right="-143" w:firstLine="708"/>
        <w:contextualSpacing/>
        <w:jc w:val="both"/>
        <w:rPr>
          <w:rFonts w:ascii="Times New Roman" w:hAnsi="Times New Roman" w:cs="Times New Roman"/>
          <w:sz w:val="26"/>
          <w:szCs w:val="26"/>
        </w:rPr>
      </w:pPr>
      <w:r w:rsidRPr="0065591F">
        <w:rPr>
          <w:rFonts w:ascii="Times New Roman" w:hAnsi="Times New Roman" w:cs="Times New Roman"/>
          <w:sz w:val="26"/>
          <w:szCs w:val="26"/>
        </w:rPr>
        <w:t xml:space="preserve">        Предоставление субсидий регламентировано  нормативными правовыми актами: Постановлением Правительства Самарской области от 19.02.2013 № 44 «О мерах,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 а также нормативными правовыми актами Администрации муниципального района Похвистневский, утверждающими порядки предоставления соответствующих субсидий, где определены цели, условия и переч</w:t>
      </w:r>
      <w:r>
        <w:rPr>
          <w:rFonts w:ascii="Times New Roman" w:hAnsi="Times New Roman" w:cs="Times New Roman"/>
          <w:sz w:val="26"/>
          <w:szCs w:val="26"/>
        </w:rPr>
        <w:t>ень предоставляемых документов.</w:t>
      </w:r>
    </w:p>
    <w:p w:rsidR="0065591F" w:rsidRPr="0065591F" w:rsidRDefault="0065591F" w:rsidP="0065591F">
      <w:pPr>
        <w:spacing w:after="0" w:line="240" w:lineRule="auto"/>
        <w:ind w:right="-143" w:firstLine="708"/>
        <w:contextualSpacing/>
        <w:jc w:val="both"/>
        <w:rPr>
          <w:rFonts w:ascii="Times New Roman" w:hAnsi="Times New Roman" w:cs="Times New Roman"/>
          <w:sz w:val="26"/>
          <w:szCs w:val="26"/>
        </w:rPr>
      </w:pPr>
      <w:r w:rsidRPr="0065591F">
        <w:rPr>
          <w:rFonts w:ascii="Times New Roman" w:hAnsi="Times New Roman" w:cs="Times New Roman"/>
          <w:sz w:val="26"/>
          <w:szCs w:val="26"/>
        </w:rPr>
        <w:t xml:space="preserve">В рамках переданных государственных полномочий Управление осуществляет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получения субсидий на проведение агротехнологических работ, а также на повышение уровня плодородия и качества почв, подтверждение достоверности содержащихся в них сведений. С начала  2023 года проверено 14 пакетов документов. </w:t>
      </w:r>
    </w:p>
    <w:p w:rsidR="0065591F" w:rsidRPr="0065591F" w:rsidRDefault="0065591F" w:rsidP="0065591F">
      <w:pPr>
        <w:spacing w:after="0" w:line="240" w:lineRule="auto"/>
        <w:ind w:right="-143" w:firstLine="708"/>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Pr="0065591F">
        <w:rPr>
          <w:rFonts w:ascii="Times New Roman" w:hAnsi="Times New Roman" w:cs="Times New Roman"/>
          <w:sz w:val="26"/>
          <w:szCs w:val="26"/>
        </w:rPr>
        <w:t xml:space="preserve">Управление  проводит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возмещения части затрат на поддержку собственного производства молока, подтверждение достоверности содержащихся в них сведений. В четвертом квартале за 3 квартал 2023 г. после проверки представили в министерство сельского хозяйства и продовольствия Самарской области  3 предприятия: АО «Северный  ключ», СХА им. Пушкина, ООО «Радуга». С начала года проверено 12 пакетов документов на сумму 20,1 млн. рублей. </w:t>
      </w:r>
    </w:p>
    <w:p w:rsidR="0065591F" w:rsidRPr="0065591F" w:rsidRDefault="0065591F" w:rsidP="0065591F">
      <w:pPr>
        <w:spacing w:after="0" w:line="240" w:lineRule="auto"/>
        <w:ind w:right="-143" w:firstLine="708"/>
        <w:contextualSpacing/>
        <w:jc w:val="both"/>
        <w:rPr>
          <w:rFonts w:ascii="Times New Roman" w:hAnsi="Times New Roman" w:cs="Times New Roman"/>
          <w:sz w:val="26"/>
          <w:szCs w:val="26"/>
        </w:rPr>
      </w:pPr>
      <w:r w:rsidRPr="0065591F">
        <w:rPr>
          <w:rFonts w:ascii="Times New Roman" w:hAnsi="Times New Roman" w:cs="Times New Roman"/>
          <w:sz w:val="26"/>
          <w:szCs w:val="26"/>
        </w:rPr>
        <w:t xml:space="preserve">     </w:t>
      </w:r>
      <w:proofErr w:type="gramStart"/>
      <w:r w:rsidRPr="0065591F">
        <w:rPr>
          <w:rFonts w:ascii="Times New Roman" w:hAnsi="Times New Roman" w:cs="Times New Roman"/>
          <w:sz w:val="26"/>
          <w:szCs w:val="26"/>
        </w:rPr>
        <w:t xml:space="preserve">Управление также осуществляет прием заявок  и пакетов документов на получение субсидий из областного бюджета, представляемых сельскохозяйственными товаропроизводителями, организациями агропромышленного комплекса, крестьянскими (фермерскими) хозяйствами, индивидуальными предпринимателями, организациями потребительской кооперации, осуществляющими свою деятельность на территории Самарской области, и их передачу в форме электронных документов посредством программного продукта «Электронный агропромышленный комплекс Самарской </w:t>
      </w:r>
      <w:r w:rsidRPr="0065591F">
        <w:rPr>
          <w:rFonts w:ascii="Times New Roman" w:hAnsi="Times New Roman" w:cs="Times New Roman"/>
          <w:sz w:val="26"/>
          <w:szCs w:val="26"/>
        </w:rPr>
        <w:lastRenderedPageBreak/>
        <w:t>области» по телекоммуникационным каналам связи в министерство сельского хозяйства и продовольствия</w:t>
      </w:r>
      <w:proofErr w:type="gramEnd"/>
      <w:r w:rsidRPr="0065591F">
        <w:rPr>
          <w:rFonts w:ascii="Times New Roman" w:hAnsi="Times New Roman" w:cs="Times New Roman"/>
          <w:sz w:val="26"/>
          <w:szCs w:val="26"/>
        </w:rPr>
        <w:t xml:space="preserve"> Самарской области по 12 видам государственной поддержки. На текущую дату зарегистрировано 18 обращений на общую сумму 20,2 млн. рублей, в т. ч. в 4 квартале  2023 г. 6 обращений на сумму 7,9 млн. рублей. </w:t>
      </w:r>
    </w:p>
    <w:p w:rsidR="0065591F" w:rsidRPr="0065591F" w:rsidRDefault="0065591F" w:rsidP="0065591F">
      <w:pPr>
        <w:spacing w:after="0" w:line="240" w:lineRule="auto"/>
        <w:ind w:right="-143" w:firstLine="708"/>
        <w:contextualSpacing/>
        <w:jc w:val="both"/>
        <w:rPr>
          <w:rFonts w:ascii="Times New Roman" w:hAnsi="Times New Roman" w:cs="Times New Roman"/>
          <w:sz w:val="26"/>
          <w:szCs w:val="26"/>
        </w:rPr>
      </w:pPr>
      <w:r w:rsidRPr="0065591F">
        <w:rPr>
          <w:rFonts w:ascii="Times New Roman" w:hAnsi="Times New Roman" w:cs="Times New Roman"/>
          <w:sz w:val="26"/>
          <w:szCs w:val="26"/>
        </w:rPr>
        <w:t xml:space="preserve">   Всего же переданные  государственные полномочия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осуществляются по 9 направлениям. </w:t>
      </w:r>
    </w:p>
    <w:p w:rsidR="0065591F" w:rsidRPr="0065591F" w:rsidRDefault="0065591F" w:rsidP="0065591F">
      <w:pPr>
        <w:spacing w:after="0" w:line="240" w:lineRule="auto"/>
        <w:ind w:right="-143" w:firstLine="708"/>
        <w:contextualSpacing/>
        <w:jc w:val="both"/>
        <w:rPr>
          <w:rFonts w:ascii="Times New Roman" w:hAnsi="Times New Roman" w:cs="Times New Roman"/>
          <w:sz w:val="26"/>
          <w:szCs w:val="26"/>
        </w:rPr>
      </w:pPr>
      <w:r w:rsidRPr="0065591F">
        <w:rPr>
          <w:rFonts w:ascii="Times New Roman" w:hAnsi="Times New Roman" w:cs="Times New Roman"/>
          <w:sz w:val="26"/>
          <w:szCs w:val="26"/>
        </w:rPr>
        <w:t xml:space="preserve">    </w:t>
      </w:r>
      <w:proofErr w:type="gramStart"/>
      <w:r w:rsidRPr="0065591F">
        <w:rPr>
          <w:rFonts w:ascii="Times New Roman" w:hAnsi="Times New Roman" w:cs="Times New Roman"/>
          <w:sz w:val="26"/>
          <w:szCs w:val="26"/>
        </w:rPr>
        <w:t>По состоянию на 15.12.2023 г. сельскохозяйственными товаропроизводителями района получено государственной поддержки на сумму  порядка 105 млн. рублей, в том числе за счет субвенций на развитие молочного скотоводства  13,345 млн. рублей, на выплату гражданам, ведущим личное подсобное хозяйство на содержание маточного поголовья крупного рогатого скота 2,575 млн. рублей, на возмещение недополученных доходов в связи с осуществлением торговли через планово-убыточные магазины организациям</w:t>
      </w:r>
      <w:proofErr w:type="gramEnd"/>
      <w:r w:rsidRPr="0065591F">
        <w:rPr>
          <w:rFonts w:ascii="Times New Roman" w:hAnsi="Times New Roman" w:cs="Times New Roman"/>
          <w:sz w:val="26"/>
          <w:szCs w:val="26"/>
        </w:rPr>
        <w:t xml:space="preserve"> потребительской кооперации за счет средств местного бюджета 0,7 млн. рублей</w:t>
      </w:r>
    </w:p>
    <w:p w:rsidR="0065591F" w:rsidRPr="00447EC6" w:rsidRDefault="0065591F" w:rsidP="00300E6B">
      <w:pPr>
        <w:spacing w:after="0" w:line="240" w:lineRule="auto"/>
        <w:ind w:right="-143" w:firstLine="708"/>
        <w:contextualSpacing/>
        <w:jc w:val="both"/>
        <w:rPr>
          <w:rFonts w:ascii="Times New Roman" w:hAnsi="Times New Roman" w:cs="Times New Roman"/>
          <w:sz w:val="26"/>
          <w:szCs w:val="26"/>
        </w:rPr>
      </w:pPr>
      <w:r w:rsidRPr="0065591F">
        <w:rPr>
          <w:rFonts w:ascii="Times New Roman" w:hAnsi="Times New Roman" w:cs="Times New Roman"/>
          <w:sz w:val="26"/>
          <w:szCs w:val="26"/>
        </w:rPr>
        <w:t xml:space="preserve">    </w:t>
      </w:r>
    </w:p>
    <w:p w:rsidR="0065591F" w:rsidRDefault="0065591F" w:rsidP="0065591F">
      <w:pPr>
        <w:pStyle w:val="a8"/>
        <w:jc w:val="both"/>
        <w:rPr>
          <w:rFonts w:ascii="Times New Roman" w:eastAsia="Times New Roman" w:hAnsi="Times New Roman" w:cs="Times New Roman"/>
          <w:b/>
          <w:sz w:val="26"/>
          <w:szCs w:val="26"/>
        </w:rPr>
      </w:pPr>
      <w:r w:rsidRPr="003E7A1E">
        <w:rPr>
          <w:rFonts w:ascii="Times New Roman" w:eastAsia="Times New Roman" w:hAnsi="Times New Roman" w:cs="Times New Roman"/>
          <w:b/>
          <w:sz w:val="26"/>
          <w:szCs w:val="26"/>
        </w:rPr>
        <w:t xml:space="preserve">По </w:t>
      </w:r>
      <w:r w:rsidR="000D41DA">
        <w:rPr>
          <w:rFonts w:ascii="Times New Roman" w:eastAsia="Times New Roman" w:hAnsi="Times New Roman" w:cs="Times New Roman"/>
          <w:b/>
          <w:sz w:val="26"/>
          <w:szCs w:val="26"/>
        </w:rPr>
        <w:t>третьему</w:t>
      </w:r>
      <w:r w:rsidRPr="003E7A1E">
        <w:rPr>
          <w:rFonts w:ascii="Times New Roman" w:eastAsia="Times New Roman" w:hAnsi="Times New Roman" w:cs="Times New Roman"/>
          <w:b/>
          <w:sz w:val="26"/>
          <w:szCs w:val="26"/>
        </w:rPr>
        <w:t xml:space="preserve"> вопросу приняты следующие решения:</w:t>
      </w:r>
    </w:p>
    <w:p w:rsidR="0065591F" w:rsidRDefault="0065591F" w:rsidP="0065591F">
      <w:pPr>
        <w:pStyle w:val="a8"/>
        <w:ind w:firstLine="708"/>
        <w:jc w:val="both"/>
        <w:rPr>
          <w:rFonts w:ascii="Times New Roman" w:eastAsia="Times New Roman" w:hAnsi="Times New Roman" w:cs="Times New Roman"/>
          <w:sz w:val="26"/>
          <w:szCs w:val="26"/>
        </w:rPr>
      </w:pPr>
      <w:r w:rsidRPr="003E7A1E">
        <w:rPr>
          <w:rFonts w:ascii="Times New Roman" w:eastAsia="Times New Roman" w:hAnsi="Times New Roman" w:cs="Times New Roman"/>
          <w:sz w:val="26"/>
          <w:szCs w:val="26"/>
        </w:rPr>
        <w:t>Ин</w:t>
      </w:r>
      <w:r>
        <w:rPr>
          <w:rFonts w:ascii="Times New Roman" w:eastAsia="Times New Roman" w:hAnsi="Times New Roman" w:cs="Times New Roman"/>
          <w:sz w:val="26"/>
          <w:szCs w:val="26"/>
        </w:rPr>
        <w:t xml:space="preserve">формацию принять к сведению. </w:t>
      </w:r>
    </w:p>
    <w:p w:rsidR="0065591F" w:rsidRPr="000D41DA" w:rsidRDefault="0065591F" w:rsidP="000D41DA">
      <w:pPr>
        <w:pStyle w:val="a8"/>
        <w:ind w:firstLine="708"/>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И</w:t>
      </w:r>
      <w:r w:rsidRPr="003E7A1E">
        <w:rPr>
          <w:rFonts w:ascii="Times New Roman" w:eastAsia="Times New Roman" w:hAnsi="Times New Roman" w:cs="Times New Roman"/>
          <w:sz w:val="26"/>
          <w:szCs w:val="26"/>
        </w:rPr>
        <w:t xml:space="preserve">нформацию о работе по профилактике коррупции при предоставлении государственной поддержки на развитие агропромышленного комплекса </w:t>
      </w:r>
      <w:r w:rsidRPr="0058511E">
        <w:rPr>
          <w:rFonts w:ascii="Times New Roman" w:eastAsia="Times New Roman" w:hAnsi="Times New Roman" w:cs="Times New Roman"/>
          <w:b/>
          <w:sz w:val="26"/>
          <w:szCs w:val="26"/>
        </w:rPr>
        <w:t>заслушать</w:t>
      </w:r>
      <w:r w:rsidRPr="003E7A1E">
        <w:rPr>
          <w:rFonts w:ascii="Times New Roman" w:eastAsia="Times New Roman" w:hAnsi="Times New Roman" w:cs="Times New Roman"/>
          <w:sz w:val="26"/>
          <w:szCs w:val="26"/>
        </w:rPr>
        <w:t xml:space="preserve"> </w:t>
      </w:r>
      <w:r w:rsidRPr="0058511E">
        <w:rPr>
          <w:rFonts w:ascii="Times New Roman" w:eastAsia="Times New Roman" w:hAnsi="Times New Roman" w:cs="Times New Roman"/>
          <w:b/>
          <w:sz w:val="26"/>
          <w:szCs w:val="26"/>
        </w:rPr>
        <w:t>в 1-м квартале 202</w:t>
      </w:r>
      <w:r w:rsidR="000D41DA">
        <w:rPr>
          <w:rFonts w:ascii="Times New Roman" w:eastAsia="Times New Roman" w:hAnsi="Times New Roman" w:cs="Times New Roman"/>
          <w:b/>
          <w:sz w:val="26"/>
          <w:szCs w:val="26"/>
        </w:rPr>
        <w:t>4</w:t>
      </w:r>
      <w:r w:rsidRPr="0058511E">
        <w:rPr>
          <w:rFonts w:ascii="Times New Roman" w:eastAsia="Times New Roman" w:hAnsi="Times New Roman" w:cs="Times New Roman"/>
          <w:b/>
          <w:sz w:val="26"/>
          <w:szCs w:val="26"/>
        </w:rPr>
        <w:t xml:space="preserve"> года.</w:t>
      </w:r>
    </w:p>
    <w:p w:rsidR="00300E6B" w:rsidRDefault="00300E6B" w:rsidP="00484B7D">
      <w:pPr>
        <w:pStyle w:val="a3"/>
        <w:ind w:left="0" w:firstLine="708"/>
        <w:jc w:val="both"/>
        <w:rPr>
          <w:rFonts w:ascii="Times New Roman" w:hAnsi="Times New Roman" w:cs="Times New Roman"/>
          <w:b/>
          <w:sz w:val="26"/>
          <w:szCs w:val="26"/>
        </w:rPr>
      </w:pPr>
    </w:p>
    <w:p w:rsidR="00484B7D" w:rsidRDefault="00002AAE" w:rsidP="00484B7D">
      <w:pPr>
        <w:pStyle w:val="a3"/>
        <w:ind w:left="0" w:firstLine="708"/>
        <w:jc w:val="both"/>
        <w:rPr>
          <w:rFonts w:ascii="Times New Roman" w:hAnsi="Times New Roman" w:cs="Times New Roman"/>
          <w:b/>
          <w:i/>
          <w:sz w:val="26"/>
          <w:szCs w:val="26"/>
        </w:rPr>
      </w:pPr>
      <w:r w:rsidRPr="00457AE7">
        <w:rPr>
          <w:rFonts w:ascii="Times New Roman" w:hAnsi="Times New Roman" w:cs="Times New Roman"/>
          <w:b/>
          <w:sz w:val="26"/>
          <w:szCs w:val="26"/>
        </w:rPr>
        <w:t>Председатель комиссии:</w:t>
      </w:r>
      <w:r>
        <w:rPr>
          <w:rFonts w:ascii="Times New Roman" w:hAnsi="Times New Roman" w:cs="Times New Roman"/>
          <w:b/>
          <w:sz w:val="26"/>
          <w:szCs w:val="26"/>
        </w:rPr>
        <w:t xml:space="preserve"> </w:t>
      </w:r>
      <w:r w:rsidRPr="00002AAE">
        <w:rPr>
          <w:rFonts w:ascii="Times New Roman" w:hAnsi="Times New Roman" w:cs="Times New Roman"/>
          <w:sz w:val="26"/>
          <w:szCs w:val="26"/>
        </w:rPr>
        <w:t xml:space="preserve">Переходим </w:t>
      </w:r>
      <w:r>
        <w:rPr>
          <w:rFonts w:ascii="Times New Roman" w:hAnsi="Times New Roman" w:cs="Times New Roman"/>
          <w:sz w:val="26"/>
          <w:szCs w:val="26"/>
        </w:rPr>
        <w:t xml:space="preserve">к рассмотрению </w:t>
      </w:r>
      <w:r w:rsidR="0065591F">
        <w:rPr>
          <w:rFonts w:ascii="Times New Roman" w:hAnsi="Times New Roman" w:cs="Times New Roman"/>
          <w:sz w:val="26"/>
          <w:szCs w:val="26"/>
        </w:rPr>
        <w:t>четвертого</w:t>
      </w:r>
      <w:r w:rsidR="007847F5">
        <w:rPr>
          <w:rFonts w:ascii="Times New Roman" w:hAnsi="Times New Roman" w:cs="Times New Roman"/>
          <w:sz w:val="26"/>
          <w:szCs w:val="26"/>
        </w:rPr>
        <w:t xml:space="preserve"> и пятого</w:t>
      </w:r>
      <w:r w:rsidR="0065591F">
        <w:rPr>
          <w:rFonts w:ascii="Times New Roman" w:hAnsi="Times New Roman" w:cs="Times New Roman"/>
          <w:sz w:val="26"/>
          <w:szCs w:val="26"/>
        </w:rPr>
        <w:t xml:space="preserve"> </w:t>
      </w:r>
      <w:r w:rsidR="007847F5">
        <w:rPr>
          <w:rFonts w:ascii="Times New Roman" w:hAnsi="Times New Roman" w:cs="Times New Roman"/>
          <w:sz w:val="26"/>
          <w:szCs w:val="26"/>
        </w:rPr>
        <w:t>вопросов</w:t>
      </w:r>
      <w:r w:rsidR="00140566">
        <w:rPr>
          <w:rFonts w:ascii="Times New Roman" w:hAnsi="Times New Roman" w:cs="Times New Roman"/>
          <w:sz w:val="26"/>
          <w:szCs w:val="26"/>
        </w:rPr>
        <w:t>, д</w:t>
      </w:r>
      <w:r>
        <w:rPr>
          <w:rFonts w:ascii="Times New Roman" w:hAnsi="Times New Roman" w:cs="Times New Roman"/>
          <w:sz w:val="26"/>
          <w:szCs w:val="26"/>
        </w:rPr>
        <w:t xml:space="preserve">окладывает </w:t>
      </w:r>
      <w:r w:rsidR="00300E6B">
        <w:rPr>
          <w:rFonts w:ascii="Times New Roman" w:hAnsi="Times New Roman" w:cs="Times New Roman"/>
          <w:sz w:val="26"/>
          <w:szCs w:val="26"/>
          <w:shd w:val="clear" w:color="auto" w:fill="FFFFFF"/>
        </w:rPr>
        <w:t>з</w:t>
      </w:r>
      <w:r w:rsidRPr="00300E6B">
        <w:rPr>
          <w:rFonts w:ascii="Times New Roman" w:hAnsi="Times New Roman" w:cs="Times New Roman"/>
          <w:sz w:val="26"/>
          <w:szCs w:val="26"/>
          <w:shd w:val="clear" w:color="auto" w:fill="FFFFFF"/>
        </w:rPr>
        <w:t>аместитель Главы района по экономике и финансам, руководитель контрактной службы</w:t>
      </w:r>
      <w:r w:rsidRPr="00300E6B">
        <w:rPr>
          <w:rFonts w:ascii="Times New Roman" w:hAnsi="Times New Roman" w:cs="Times New Roman"/>
          <w:sz w:val="26"/>
          <w:szCs w:val="26"/>
        </w:rPr>
        <w:t xml:space="preserve"> </w:t>
      </w:r>
      <w:proofErr w:type="spellStart"/>
      <w:r w:rsidRPr="00300E6B">
        <w:rPr>
          <w:rFonts w:ascii="Times New Roman" w:hAnsi="Times New Roman" w:cs="Times New Roman"/>
          <w:sz w:val="26"/>
          <w:szCs w:val="26"/>
        </w:rPr>
        <w:t>Мамышев</w:t>
      </w:r>
      <w:proofErr w:type="spellEnd"/>
      <w:r w:rsidRPr="00300E6B">
        <w:rPr>
          <w:rFonts w:ascii="Times New Roman" w:hAnsi="Times New Roman" w:cs="Times New Roman"/>
          <w:sz w:val="26"/>
          <w:szCs w:val="26"/>
        </w:rPr>
        <w:t xml:space="preserve"> М.К. 5 мин.</w:t>
      </w:r>
    </w:p>
    <w:p w:rsidR="00484B7D" w:rsidRDefault="0058511E" w:rsidP="00484B7D">
      <w:pPr>
        <w:pStyle w:val="a3"/>
        <w:ind w:left="0" w:firstLine="708"/>
        <w:jc w:val="both"/>
        <w:rPr>
          <w:rFonts w:ascii="Times New Roman" w:hAnsi="Times New Roman" w:cs="Times New Roman"/>
          <w:b/>
          <w:i/>
          <w:sz w:val="26"/>
          <w:szCs w:val="26"/>
        </w:rPr>
      </w:pPr>
      <w:proofErr w:type="spellStart"/>
      <w:r w:rsidRPr="008C696D">
        <w:rPr>
          <w:rFonts w:ascii="Times New Roman" w:hAnsi="Times New Roman" w:cs="Times New Roman"/>
          <w:sz w:val="26"/>
          <w:szCs w:val="26"/>
        </w:rPr>
        <w:t>Мамышев</w:t>
      </w:r>
      <w:proofErr w:type="spellEnd"/>
      <w:r w:rsidRPr="008C696D">
        <w:rPr>
          <w:rFonts w:ascii="Times New Roman" w:hAnsi="Times New Roman" w:cs="Times New Roman"/>
          <w:sz w:val="26"/>
          <w:szCs w:val="26"/>
        </w:rPr>
        <w:t xml:space="preserve"> М.К.</w:t>
      </w:r>
      <w:r w:rsidR="000D41DA">
        <w:rPr>
          <w:rFonts w:ascii="Times New Roman" w:hAnsi="Times New Roman" w:cs="Times New Roman"/>
          <w:sz w:val="26"/>
          <w:szCs w:val="26"/>
        </w:rPr>
        <w:t xml:space="preserve"> сообщил о том, </w:t>
      </w:r>
      <w:proofErr w:type="gramStart"/>
      <w:r w:rsidR="00484B7D" w:rsidRPr="00484B7D">
        <w:rPr>
          <w:rFonts w:ascii="Times New Roman" w:hAnsi="Times New Roman" w:cs="Times New Roman"/>
          <w:sz w:val="26"/>
          <w:szCs w:val="26"/>
        </w:rPr>
        <w:t>согласно</w:t>
      </w:r>
      <w:proofErr w:type="gramEnd"/>
      <w:r w:rsidR="00484B7D" w:rsidRPr="00484B7D">
        <w:rPr>
          <w:rFonts w:ascii="Times New Roman" w:hAnsi="Times New Roman" w:cs="Times New Roman"/>
          <w:sz w:val="26"/>
          <w:szCs w:val="26"/>
        </w:rPr>
        <w:t xml:space="preserve"> Национального плана противодействия коррупции на 2021-2024 годы, утвержденного Указом Президента Российской Федерации от 16 августа 2021 г. N 478, разработаны меры по выявлению и минимизации коррупционных рисков при осуществлении закупок товаров, работ, услуг для обеспечения государственных или муниципальных нужд.</w:t>
      </w:r>
    </w:p>
    <w:p w:rsidR="00484B7D" w:rsidRDefault="00484B7D" w:rsidP="00484B7D">
      <w:pPr>
        <w:pStyle w:val="a3"/>
        <w:ind w:left="0" w:firstLine="708"/>
        <w:jc w:val="both"/>
        <w:rPr>
          <w:rFonts w:ascii="Times New Roman" w:hAnsi="Times New Roman" w:cs="Times New Roman"/>
          <w:b/>
          <w:i/>
          <w:sz w:val="26"/>
          <w:szCs w:val="26"/>
        </w:rPr>
      </w:pPr>
      <w:proofErr w:type="gramStart"/>
      <w:r w:rsidRPr="00484B7D">
        <w:rPr>
          <w:rFonts w:ascii="Times New Roman" w:hAnsi="Times New Roman" w:cs="Times New Roman"/>
          <w:sz w:val="26"/>
          <w:szCs w:val="26"/>
        </w:rPr>
        <w:t>Настоящие  меры по снижению коррупционных рисков при осуществлении  закупок  товаров, работ услуг для обеспечения муниципальных нужд разработаны в целях снижения  коррупционных рисков приводящих к необоснованному снижению конкуренции и увеличению  расходов средств районного бюджета, для использования в работе заказчиками в лице муниципальных заказчиков  и муниципальных бюджетных учреждений и сельских поселений муниципального района Похвистневский  и уполномоченным на определение поставщиков (подрядчиков, исполнителей) для</w:t>
      </w:r>
      <w:proofErr w:type="gramEnd"/>
      <w:r w:rsidRPr="00484B7D">
        <w:rPr>
          <w:rFonts w:ascii="Times New Roman" w:hAnsi="Times New Roman" w:cs="Times New Roman"/>
          <w:sz w:val="26"/>
          <w:szCs w:val="26"/>
        </w:rPr>
        <w:t xml:space="preserve"> заказчиков органом - Администрацией муниципального района Похвистневский в лице отдела муниципальных закупок Администрации м. р. Похвистневский, осуществляющими закупки  в соответствии с Федеральным законом  от 05.04.20103г. №44ФЗ</w:t>
      </w:r>
      <w:proofErr w:type="gramStart"/>
      <w:r w:rsidRPr="00484B7D">
        <w:rPr>
          <w:rFonts w:ascii="Times New Roman" w:hAnsi="Times New Roman" w:cs="Times New Roman"/>
          <w:sz w:val="26"/>
          <w:szCs w:val="26"/>
        </w:rPr>
        <w:t xml:space="preserve"> .</w:t>
      </w:r>
      <w:proofErr w:type="gramEnd"/>
      <w:r w:rsidRPr="00484B7D">
        <w:rPr>
          <w:rFonts w:ascii="Times New Roman" w:hAnsi="Times New Roman" w:cs="Times New Roman"/>
          <w:sz w:val="26"/>
          <w:szCs w:val="26"/>
        </w:rPr>
        <w:t xml:space="preserve"> </w:t>
      </w:r>
    </w:p>
    <w:p w:rsidR="00484B7D" w:rsidRPr="00484B7D" w:rsidRDefault="00484B7D" w:rsidP="00484B7D">
      <w:pPr>
        <w:pStyle w:val="a3"/>
        <w:ind w:left="0" w:firstLine="708"/>
        <w:jc w:val="both"/>
        <w:rPr>
          <w:rFonts w:ascii="Times New Roman" w:hAnsi="Times New Roman" w:cs="Times New Roman"/>
          <w:b/>
          <w:i/>
          <w:sz w:val="26"/>
          <w:szCs w:val="26"/>
        </w:rPr>
      </w:pPr>
      <w:r w:rsidRPr="00484B7D">
        <w:rPr>
          <w:rFonts w:ascii="Times New Roman" w:hAnsi="Times New Roman" w:cs="Times New Roman"/>
          <w:sz w:val="26"/>
          <w:szCs w:val="26"/>
        </w:rPr>
        <w:t>Снижению коррупционных рисков способствуют:</w:t>
      </w:r>
    </w:p>
    <w:p w:rsidR="00484B7D" w:rsidRDefault="00484B7D" w:rsidP="00484B7D">
      <w:pPr>
        <w:pStyle w:val="a3"/>
        <w:ind w:left="0"/>
        <w:jc w:val="both"/>
        <w:rPr>
          <w:rFonts w:ascii="Times New Roman" w:hAnsi="Times New Roman" w:cs="Times New Roman"/>
          <w:sz w:val="26"/>
          <w:szCs w:val="26"/>
        </w:rPr>
      </w:pPr>
      <w:r w:rsidRPr="00484B7D">
        <w:rPr>
          <w:rFonts w:ascii="Times New Roman" w:hAnsi="Times New Roman" w:cs="Times New Roman"/>
          <w:sz w:val="26"/>
          <w:szCs w:val="26"/>
        </w:rPr>
        <w:lastRenderedPageBreak/>
        <w:t>1) усиление контроля недопущения совершения коррупционных правонарушений при планировании, осуществлении закупочных процедур;</w:t>
      </w:r>
    </w:p>
    <w:p w:rsidR="00484B7D" w:rsidRDefault="00484B7D" w:rsidP="00484B7D">
      <w:pPr>
        <w:pStyle w:val="a3"/>
        <w:ind w:left="0"/>
        <w:jc w:val="both"/>
        <w:rPr>
          <w:rFonts w:ascii="Times New Roman" w:hAnsi="Times New Roman" w:cs="Times New Roman"/>
          <w:sz w:val="26"/>
          <w:szCs w:val="26"/>
        </w:rPr>
      </w:pPr>
      <w:r w:rsidRPr="00484B7D">
        <w:rPr>
          <w:rFonts w:ascii="Times New Roman" w:hAnsi="Times New Roman" w:cs="Times New Roman"/>
          <w:sz w:val="26"/>
          <w:szCs w:val="26"/>
        </w:rPr>
        <w:t>2) преимущественное использование открытых конкурентных  процедур при осуществлении закупок и снижение количества заключенных контрактов с единственным поставщиком (подпун</w:t>
      </w:r>
      <w:r>
        <w:rPr>
          <w:rFonts w:ascii="Times New Roman" w:hAnsi="Times New Roman" w:cs="Times New Roman"/>
          <w:sz w:val="26"/>
          <w:szCs w:val="26"/>
        </w:rPr>
        <w:t xml:space="preserve">кт 4 части 1 статьи 93 44-ФЗ); </w:t>
      </w:r>
    </w:p>
    <w:p w:rsidR="00484B7D" w:rsidRDefault="00484B7D" w:rsidP="00484B7D">
      <w:pPr>
        <w:pStyle w:val="a3"/>
        <w:ind w:left="0"/>
        <w:jc w:val="both"/>
        <w:rPr>
          <w:rFonts w:ascii="Times New Roman" w:hAnsi="Times New Roman" w:cs="Times New Roman"/>
          <w:sz w:val="26"/>
          <w:szCs w:val="26"/>
        </w:rPr>
      </w:pPr>
      <w:r w:rsidRPr="00484B7D">
        <w:rPr>
          <w:rFonts w:ascii="Times New Roman" w:hAnsi="Times New Roman" w:cs="Times New Roman"/>
          <w:sz w:val="26"/>
          <w:szCs w:val="26"/>
        </w:rPr>
        <w:t xml:space="preserve">3) регламентация </w:t>
      </w:r>
      <w:r>
        <w:rPr>
          <w:rFonts w:ascii="Times New Roman" w:hAnsi="Times New Roman" w:cs="Times New Roman"/>
          <w:sz w:val="26"/>
          <w:szCs w:val="26"/>
        </w:rPr>
        <w:t>проведения закупочных процедур;</w:t>
      </w:r>
    </w:p>
    <w:p w:rsidR="00484B7D" w:rsidRDefault="00484B7D" w:rsidP="00484B7D">
      <w:pPr>
        <w:pStyle w:val="a3"/>
        <w:ind w:left="0"/>
        <w:jc w:val="both"/>
        <w:rPr>
          <w:rFonts w:ascii="Times New Roman" w:hAnsi="Times New Roman" w:cs="Times New Roman"/>
          <w:sz w:val="26"/>
          <w:szCs w:val="26"/>
        </w:rPr>
      </w:pPr>
      <w:r w:rsidRPr="00484B7D">
        <w:rPr>
          <w:rFonts w:ascii="Times New Roman" w:hAnsi="Times New Roman" w:cs="Times New Roman"/>
          <w:sz w:val="26"/>
          <w:szCs w:val="26"/>
        </w:rPr>
        <w:t>4) повышение качества подготовки описания предмета закупки, обоснования начальной максимальной цены контракта, определения цены контракта с единственным поставщиком (подпу</w:t>
      </w:r>
      <w:r>
        <w:rPr>
          <w:rFonts w:ascii="Times New Roman" w:hAnsi="Times New Roman" w:cs="Times New Roman"/>
          <w:sz w:val="26"/>
          <w:szCs w:val="26"/>
        </w:rPr>
        <w:t>нкт 4 части 1 статьи 93 44-ФЗ);</w:t>
      </w:r>
    </w:p>
    <w:p w:rsidR="00484B7D" w:rsidRPr="00933A4B" w:rsidRDefault="00484B7D" w:rsidP="00484B7D">
      <w:pPr>
        <w:pStyle w:val="a3"/>
        <w:ind w:left="0"/>
        <w:jc w:val="both"/>
        <w:rPr>
          <w:rFonts w:ascii="Times New Roman" w:hAnsi="Times New Roman" w:cs="Times New Roman"/>
          <w:sz w:val="26"/>
          <w:szCs w:val="26"/>
        </w:rPr>
      </w:pPr>
      <w:r w:rsidRPr="00484B7D">
        <w:rPr>
          <w:rFonts w:ascii="Times New Roman" w:hAnsi="Times New Roman" w:cs="Times New Roman"/>
          <w:sz w:val="26"/>
          <w:szCs w:val="26"/>
        </w:rPr>
        <w:t>5) анализ обоснования изменения условий контракта, несоблюдения сроко</w:t>
      </w:r>
      <w:r>
        <w:rPr>
          <w:rFonts w:ascii="Times New Roman" w:hAnsi="Times New Roman" w:cs="Times New Roman"/>
          <w:sz w:val="26"/>
          <w:szCs w:val="26"/>
        </w:rPr>
        <w:t xml:space="preserve">в </w:t>
      </w:r>
      <w:r w:rsidRPr="00933A4B">
        <w:rPr>
          <w:rFonts w:ascii="Times New Roman" w:hAnsi="Times New Roman" w:cs="Times New Roman"/>
          <w:sz w:val="26"/>
          <w:szCs w:val="26"/>
        </w:rPr>
        <w:t>исполнения условий контракта;</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6) постоянный мониторинг исполнения контракта, своевременное применение штрафных санкций;</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7) прохождение повышения квалификации лицами, участвующими в закупочной деятельности.</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ab/>
        <w:t xml:space="preserve">В настоящее время контрольными мероприятиями охвачен весь цикл закупки — от планирования, обоснования цены до исполнения контракта.  </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ab/>
      </w:r>
      <w:proofErr w:type="gramStart"/>
      <w:r w:rsidRPr="00933A4B">
        <w:rPr>
          <w:rFonts w:ascii="Times New Roman" w:hAnsi="Times New Roman" w:cs="Times New Roman"/>
          <w:sz w:val="26"/>
          <w:szCs w:val="26"/>
        </w:rPr>
        <w:t xml:space="preserve">Администрация района при заключении муниципальных контрактов проводит проверки на </w:t>
      </w:r>
      <w:proofErr w:type="spellStart"/>
      <w:r w:rsidRPr="00933A4B">
        <w:rPr>
          <w:rFonts w:ascii="Times New Roman" w:hAnsi="Times New Roman" w:cs="Times New Roman"/>
          <w:sz w:val="26"/>
          <w:szCs w:val="26"/>
        </w:rPr>
        <w:t>аффилированность</w:t>
      </w:r>
      <w:proofErr w:type="spellEnd"/>
      <w:r w:rsidRPr="00933A4B">
        <w:rPr>
          <w:rFonts w:ascii="Times New Roman" w:hAnsi="Times New Roman" w:cs="Times New Roman"/>
          <w:sz w:val="26"/>
          <w:szCs w:val="26"/>
        </w:rPr>
        <w:t xml:space="preserve"> лиц, участвующих в закупках, которые могут привести к ограничению или устранению конкуренции, в том числе создание преимущественных условий участия в торгах (ч. 1 ст. 17 Закона «О защите конкуренции» 135-ФЗ от 26.07.2006), запрещено допускать к участию в торгах, лиц, имеющих конфликт интересов с заказчиком. </w:t>
      </w:r>
      <w:proofErr w:type="gramEnd"/>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ab/>
        <w:t xml:space="preserve">Проверка подрядчиков (поставщиков, исполнителей) осуществляется на сайте Генеральной прокуратуры (genproc.gov.ru), в разделе «Противодействие коррупции», реестр юридических лиц, привлеченных к административной ответственности за незаконное вознаграждение. Где данная информация представлена по годам, начиная с 2014 года, о юридических лицах, которых привлекли к ответственности по статье 19.28 КоАП. </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ab/>
        <w:t>Данные об участии физического лица в деятельности субъектов предпринимательства (юридических лиц или ИП): zachestnyibiznes.ru, egrul.nalog.ru/.</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Реестр недобросовестных поставщиков на сайте  zakupki.gov.ru.</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ab/>
        <w:t xml:space="preserve">Проверка участников закупки также проводится по базам ЕГРЮЛ и ЕГРИП, по сервису «Прозрачный бизнес» — </w:t>
      </w:r>
      <w:proofErr w:type="spellStart"/>
      <w:r w:rsidRPr="00933A4B">
        <w:rPr>
          <w:rFonts w:ascii="Times New Roman" w:hAnsi="Times New Roman" w:cs="Times New Roman"/>
          <w:sz w:val="26"/>
          <w:szCs w:val="26"/>
        </w:rPr>
        <w:t>pb</w:t>
      </w:r>
      <w:proofErr w:type="spellEnd"/>
      <w:r w:rsidRPr="00933A4B">
        <w:rPr>
          <w:rFonts w:ascii="Times New Roman" w:hAnsi="Times New Roman" w:cs="Times New Roman"/>
          <w:sz w:val="26"/>
          <w:szCs w:val="26"/>
        </w:rPr>
        <w:t xml:space="preserve">. nalog.ru. где проверяются сведения об организации, руководителя на предмет участия в нескольких юридических лицах, есть данные о дисквалификации, массовых адресах юридического лица, ограничениях участия в юридических лицах. </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ab/>
        <w:t xml:space="preserve">С 2021 года вся информация о поставщиках (исполнителях и подрядчиках) проверяется непосредственно на Торговых электронных площадках, где размещена информация о закупках. </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lastRenderedPageBreak/>
        <w:tab/>
        <w:t>Закупки у единственных поставщиков (подрядчиков, исполнителей), сумма которых не превышает 600 тысяч рублей, осуществляются с помощью использования модуля «Малые закупки» государственной информационной системы Самарской области «Автоматизированная информационная система государственного заказа Самарской области».</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ab/>
      </w:r>
      <w:proofErr w:type="gramStart"/>
      <w:r w:rsidRPr="00933A4B">
        <w:rPr>
          <w:rFonts w:ascii="Times New Roman" w:hAnsi="Times New Roman" w:cs="Times New Roman"/>
          <w:sz w:val="26"/>
          <w:szCs w:val="26"/>
        </w:rPr>
        <w:t>За прошедший период 2023 года отделом по муниципальным закупкам Администрации м. р. Похвистневский было проведено свыше 90 закупок конкурентными способами определения поставщиков (подрядчиков, исполнителей), на сумму более 107 млн. руб. Среди числа вышеуказанных закупок более 65 закупок проводились отделом закупок как уполномоченным органом от имени сельских поселений района и других подведомственных заказчиков.</w:t>
      </w:r>
      <w:proofErr w:type="gramEnd"/>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ab/>
        <w:t>Из числа всех проведенных закупок, муниципальные  контракты  заключены  по результатам проведения:</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ab/>
        <w:t>Запроса котировок в электронной форме– 13 закупок, что составило 14% от общего числа конкурентных процедур;</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ab/>
        <w:t>Электронного аукциона – 71 закупка, что составляет 79%;</w:t>
      </w:r>
    </w:p>
    <w:p w:rsidR="00484B7D" w:rsidRPr="00933A4B" w:rsidRDefault="00484B7D" w:rsidP="00484B7D">
      <w:pPr>
        <w:pStyle w:val="a3"/>
        <w:ind w:left="0"/>
        <w:jc w:val="both"/>
        <w:rPr>
          <w:rFonts w:ascii="Times New Roman" w:hAnsi="Times New Roman" w:cs="Times New Roman"/>
          <w:sz w:val="26"/>
          <w:szCs w:val="26"/>
        </w:rPr>
      </w:pPr>
      <w:r w:rsidRPr="00933A4B">
        <w:rPr>
          <w:rFonts w:ascii="Times New Roman" w:hAnsi="Times New Roman" w:cs="Times New Roman"/>
          <w:sz w:val="26"/>
          <w:szCs w:val="26"/>
        </w:rPr>
        <w:tab/>
        <w:t>Открытого конкурса –6 закупок, что составило  7%.</w:t>
      </w:r>
    </w:p>
    <w:p w:rsidR="00484B7D" w:rsidRPr="00933A4B" w:rsidRDefault="00484B7D" w:rsidP="00484B7D">
      <w:pPr>
        <w:pStyle w:val="a3"/>
        <w:ind w:left="0" w:firstLine="708"/>
        <w:jc w:val="both"/>
        <w:rPr>
          <w:rFonts w:ascii="Times New Roman" w:hAnsi="Times New Roman" w:cs="Times New Roman"/>
          <w:sz w:val="26"/>
          <w:szCs w:val="26"/>
        </w:rPr>
      </w:pPr>
      <w:r w:rsidRPr="00933A4B">
        <w:rPr>
          <w:rFonts w:ascii="Times New Roman" w:hAnsi="Times New Roman" w:cs="Times New Roman"/>
          <w:sz w:val="26"/>
          <w:szCs w:val="26"/>
        </w:rPr>
        <w:t>Из вышеуказанной информации следует вывод о том, что основная доля закупок, проводимых Администрацией муниципального района Похвистневский Самарской области, осуществляются методом проведения электронных аукционов, которые имеют наименьшую степень коррумпированности по данным выявленных нарушений на территории Самарской области и РФ.</w:t>
      </w:r>
    </w:p>
    <w:p w:rsidR="00484B7D" w:rsidRPr="00933A4B" w:rsidRDefault="00484B7D" w:rsidP="00484B7D">
      <w:pPr>
        <w:pStyle w:val="a3"/>
        <w:ind w:left="0" w:firstLine="708"/>
        <w:jc w:val="both"/>
        <w:rPr>
          <w:rFonts w:ascii="Times New Roman" w:hAnsi="Times New Roman" w:cs="Times New Roman"/>
          <w:sz w:val="26"/>
          <w:szCs w:val="26"/>
        </w:rPr>
      </w:pPr>
      <w:r w:rsidRPr="00933A4B">
        <w:rPr>
          <w:rFonts w:ascii="Times New Roman" w:hAnsi="Times New Roman" w:cs="Times New Roman"/>
          <w:sz w:val="26"/>
          <w:szCs w:val="26"/>
        </w:rPr>
        <w:t>По итогам прошедшего периода 2023 года, доля конкурентных закупок, в которых Администрация района установила ограничение только для субъектов малого предпринимательства, социально ориентированных некоммерческих организаций составила более 60 закупок, т. е. 67% от общего числа закупок.</w:t>
      </w:r>
    </w:p>
    <w:p w:rsidR="0058511E" w:rsidRPr="00933A4B" w:rsidRDefault="0058511E" w:rsidP="007847F5">
      <w:pPr>
        <w:pStyle w:val="a8"/>
        <w:jc w:val="both"/>
        <w:rPr>
          <w:rFonts w:ascii="Times New Roman" w:hAnsi="Times New Roman" w:cs="Times New Roman"/>
          <w:b/>
          <w:sz w:val="26"/>
          <w:szCs w:val="26"/>
        </w:rPr>
      </w:pPr>
      <w:r w:rsidRPr="00933A4B">
        <w:rPr>
          <w:rFonts w:ascii="Times New Roman" w:eastAsia="Times New Roman" w:hAnsi="Times New Roman" w:cs="Times New Roman"/>
          <w:b/>
          <w:sz w:val="26"/>
          <w:szCs w:val="26"/>
        </w:rPr>
        <w:t xml:space="preserve">По </w:t>
      </w:r>
      <w:r w:rsidR="000D41DA" w:rsidRPr="00933A4B">
        <w:rPr>
          <w:rFonts w:ascii="Times New Roman" w:eastAsia="Times New Roman" w:hAnsi="Times New Roman" w:cs="Times New Roman"/>
          <w:b/>
          <w:sz w:val="26"/>
          <w:szCs w:val="26"/>
        </w:rPr>
        <w:t>четвертому</w:t>
      </w:r>
      <w:r w:rsidR="007847F5" w:rsidRPr="00933A4B">
        <w:rPr>
          <w:rFonts w:ascii="Times New Roman" w:eastAsia="Times New Roman" w:hAnsi="Times New Roman" w:cs="Times New Roman"/>
          <w:b/>
          <w:sz w:val="26"/>
          <w:szCs w:val="26"/>
        </w:rPr>
        <w:t xml:space="preserve"> и пятому</w:t>
      </w:r>
      <w:r w:rsidR="000D41DA" w:rsidRPr="00933A4B">
        <w:rPr>
          <w:rFonts w:ascii="Times New Roman" w:eastAsia="Times New Roman" w:hAnsi="Times New Roman" w:cs="Times New Roman"/>
          <w:b/>
          <w:sz w:val="26"/>
          <w:szCs w:val="26"/>
        </w:rPr>
        <w:t xml:space="preserve"> вопросу</w:t>
      </w:r>
      <w:r w:rsidRPr="00933A4B">
        <w:rPr>
          <w:rFonts w:ascii="Times New Roman" w:eastAsia="Times New Roman" w:hAnsi="Times New Roman" w:cs="Times New Roman"/>
          <w:b/>
          <w:sz w:val="26"/>
          <w:szCs w:val="26"/>
        </w:rPr>
        <w:t xml:space="preserve"> принят</w:t>
      </w:r>
      <w:r w:rsidR="007847F5" w:rsidRPr="00933A4B">
        <w:rPr>
          <w:rFonts w:ascii="Times New Roman" w:eastAsia="Times New Roman" w:hAnsi="Times New Roman" w:cs="Times New Roman"/>
          <w:b/>
          <w:sz w:val="26"/>
          <w:szCs w:val="26"/>
        </w:rPr>
        <w:t>ы</w:t>
      </w:r>
      <w:r w:rsidRPr="00933A4B">
        <w:rPr>
          <w:rFonts w:ascii="Times New Roman" w:eastAsia="Times New Roman" w:hAnsi="Times New Roman" w:cs="Times New Roman"/>
          <w:b/>
          <w:sz w:val="26"/>
          <w:szCs w:val="26"/>
        </w:rPr>
        <w:t xml:space="preserve"> решени</w:t>
      </w:r>
      <w:r w:rsidR="007847F5" w:rsidRPr="00933A4B">
        <w:rPr>
          <w:rFonts w:ascii="Times New Roman" w:eastAsia="Times New Roman" w:hAnsi="Times New Roman" w:cs="Times New Roman"/>
          <w:b/>
          <w:sz w:val="26"/>
          <w:szCs w:val="26"/>
        </w:rPr>
        <w:t>я</w:t>
      </w:r>
      <w:r w:rsidRPr="00933A4B">
        <w:rPr>
          <w:rFonts w:ascii="Times New Roman" w:eastAsia="Times New Roman" w:hAnsi="Times New Roman" w:cs="Times New Roman"/>
          <w:b/>
          <w:sz w:val="26"/>
          <w:szCs w:val="26"/>
        </w:rPr>
        <w:t>:</w:t>
      </w:r>
    </w:p>
    <w:p w:rsidR="0058511E" w:rsidRPr="00933A4B" w:rsidRDefault="0058511E" w:rsidP="007847F5">
      <w:pPr>
        <w:pStyle w:val="a8"/>
        <w:jc w:val="both"/>
        <w:rPr>
          <w:rFonts w:ascii="Times New Roman" w:hAnsi="Times New Roman" w:cs="Times New Roman"/>
          <w:sz w:val="26"/>
          <w:szCs w:val="26"/>
        </w:rPr>
      </w:pPr>
      <w:r w:rsidRPr="00933A4B">
        <w:rPr>
          <w:rFonts w:ascii="Times New Roman" w:hAnsi="Times New Roman" w:cs="Times New Roman"/>
          <w:sz w:val="26"/>
          <w:szCs w:val="26"/>
        </w:rPr>
        <w:t>-    информацию принять к сведению;</w:t>
      </w:r>
    </w:p>
    <w:p w:rsidR="000D41DA" w:rsidRPr="00933A4B" w:rsidRDefault="0058511E" w:rsidP="007847F5">
      <w:pPr>
        <w:pStyle w:val="a8"/>
        <w:jc w:val="both"/>
        <w:rPr>
          <w:rFonts w:ascii="Times New Roman" w:eastAsia="Times New Roman" w:hAnsi="Times New Roman" w:cs="Times New Roman"/>
          <w:sz w:val="26"/>
          <w:szCs w:val="26"/>
        </w:rPr>
      </w:pPr>
      <w:r w:rsidRPr="00933A4B">
        <w:rPr>
          <w:rFonts w:ascii="Times New Roman" w:eastAsia="Times New Roman" w:hAnsi="Times New Roman" w:cs="Times New Roman"/>
          <w:sz w:val="26"/>
          <w:szCs w:val="26"/>
        </w:rPr>
        <w:t>- продолжить работу по реализации мероприятий в сфере противодействия коррупции.</w:t>
      </w:r>
    </w:p>
    <w:p w:rsidR="008D4F81" w:rsidRPr="00933A4B" w:rsidRDefault="008D4F81" w:rsidP="00D4429E">
      <w:pPr>
        <w:pStyle w:val="a3"/>
        <w:ind w:left="0" w:right="-143" w:firstLine="708"/>
        <w:jc w:val="both"/>
        <w:rPr>
          <w:rFonts w:ascii="Times New Roman" w:hAnsi="Times New Roman" w:cs="Times New Roman"/>
          <w:b/>
          <w:sz w:val="26"/>
          <w:szCs w:val="26"/>
        </w:rPr>
      </w:pPr>
    </w:p>
    <w:p w:rsidR="00F6773A" w:rsidRPr="00933A4B" w:rsidRDefault="00D4429E" w:rsidP="00D4429E">
      <w:pPr>
        <w:pStyle w:val="a3"/>
        <w:ind w:left="0" w:right="-143" w:firstLine="708"/>
        <w:jc w:val="both"/>
        <w:rPr>
          <w:rFonts w:ascii="Times New Roman" w:hAnsi="Times New Roman" w:cs="Times New Roman"/>
          <w:b/>
          <w:i/>
          <w:sz w:val="26"/>
          <w:szCs w:val="26"/>
        </w:rPr>
      </w:pPr>
      <w:r w:rsidRPr="00933A4B">
        <w:rPr>
          <w:rFonts w:ascii="Times New Roman" w:hAnsi="Times New Roman" w:cs="Times New Roman"/>
          <w:b/>
          <w:sz w:val="26"/>
          <w:szCs w:val="26"/>
        </w:rPr>
        <w:t xml:space="preserve">Председатель комиссии: </w:t>
      </w:r>
      <w:r w:rsidRPr="00933A4B">
        <w:rPr>
          <w:rFonts w:ascii="Times New Roman" w:hAnsi="Times New Roman" w:cs="Times New Roman"/>
          <w:sz w:val="26"/>
          <w:szCs w:val="26"/>
        </w:rPr>
        <w:t xml:space="preserve">Переходим к рассмотрению </w:t>
      </w:r>
      <w:r w:rsidR="008D4F81" w:rsidRPr="00933A4B">
        <w:rPr>
          <w:rFonts w:ascii="Times New Roman" w:hAnsi="Times New Roman" w:cs="Times New Roman"/>
          <w:sz w:val="26"/>
          <w:szCs w:val="26"/>
        </w:rPr>
        <w:t>шестого</w:t>
      </w:r>
      <w:r w:rsidR="001D16A9" w:rsidRPr="00933A4B">
        <w:rPr>
          <w:rFonts w:ascii="Times New Roman" w:hAnsi="Times New Roman" w:cs="Times New Roman"/>
          <w:sz w:val="26"/>
          <w:szCs w:val="26"/>
        </w:rPr>
        <w:t xml:space="preserve"> вопроса</w:t>
      </w:r>
      <w:r w:rsidR="00300E6B" w:rsidRPr="00933A4B">
        <w:rPr>
          <w:rFonts w:ascii="Times New Roman" w:hAnsi="Times New Roman" w:cs="Times New Roman"/>
          <w:sz w:val="26"/>
          <w:szCs w:val="26"/>
        </w:rPr>
        <w:t>, д</w:t>
      </w:r>
      <w:r w:rsidRPr="00933A4B">
        <w:rPr>
          <w:rFonts w:ascii="Times New Roman" w:hAnsi="Times New Roman" w:cs="Times New Roman"/>
          <w:sz w:val="26"/>
          <w:szCs w:val="26"/>
        </w:rPr>
        <w:t xml:space="preserve">окладывает начальник </w:t>
      </w:r>
      <w:r w:rsidR="001D16A9" w:rsidRPr="00933A4B">
        <w:rPr>
          <w:rFonts w:ascii="Times New Roman" w:hAnsi="Times New Roman" w:cs="Times New Roman"/>
          <w:sz w:val="26"/>
          <w:szCs w:val="26"/>
        </w:rPr>
        <w:t xml:space="preserve">аппарата администрации района. </w:t>
      </w:r>
      <w:r w:rsidRPr="00933A4B">
        <w:rPr>
          <w:rFonts w:ascii="Times New Roman" w:hAnsi="Times New Roman" w:cs="Times New Roman"/>
          <w:sz w:val="26"/>
          <w:szCs w:val="26"/>
        </w:rPr>
        <w:t xml:space="preserve"> 5  мин.</w:t>
      </w:r>
    </w:p>
    <w:p w:rsidR="008D4F81" w:rsidRPr="00933A4B" w:rsidRDefault="00EC5693" w:rsidP="008D4F81">
      <w:pPr>
        <w:ind w:firstLine="708"/>
        <w:jc w:val="both"/>
        <w:rPr>
          <w:rFonts w:ascii="Times New Roman" w:hAnsi="Times New Roman" w:cs="Times New Roman"/>
          <w:sz w:val="26"/>
          <w:szCs w:val="26"/>
        </w:rPr>
      </w:pPr>
      <w:r w:rsidRPr="00933A4B">
        <w:rPr>
          <w:rFonts w:ascii="Times New Roman" w:hAnsi="Times New Roman" w:cs="Times New Roman"/>
          <w:b/>
          <w:sz w:val="26"/>
          <w:szCs w:val="26"/>
        </w:rPr>
        <w:t xml:space="preserve">По </w:t>
      </w:r>
      <w:r w:rsidR="008D4F81" w:rsidRPr="00933A4B">
        <w:rPr>
          <w:rFonts w:ascii="Times New Roman" w:hAnsi="Times New Roman" w:cs="Times New Roman"/>
          <w:b/>
          <w:sz w:val="26"/>
          <w:szCs w:val="26"/>
        </w:rPr>
        <w:t>шестому</w:t>
      </w:r>
      <w:r w:rsidR="001D16A9" w:rsidRPr="00933A4B">
        <w:rPr>
          <w:rFonts w:ascii="Times New Roman" w:hAnsi="Times New Roman" w:cs="Times New Roman"/>
          <w:b/>
          <w:sz w:val="26"/>
          <w:szCs w:val="26"/>
        </w:rPr>
        <w:t xml:space="preserve"> </w:t>
      </w:r>
      <w:r w:rsidRPr="00933A4B">
        <w:rPr>
          <w:rFonts w:ascii="Times New Roman" w:hAnsi="Times New Roman" w:cs="Times New Roman"/>
          <w:b/>
          <w:sz w:val="26"/>
          <w:szCs w:val="26"/>
        </w:rPr>
        <w:t>вопросу</w:t>
      </w:r>
      <w:r w:rsidRPr="00933A4B">
        <w:rPr>
          <w:rFonts w:ascii="Times New Roman" w:hAnsi="Times New Roman" w:cs="Times New Roman"/>
          <w:sz w:val="26"/>
          <w:szCs w:val="26"/>
        </w:rPr>
        <w:t xml:space="preserve"> </w:t>
      </w:r>
      <w:r w:rsidR="008D4F81" w:rsidRPr="00933A4B">
        <w:rPr>
          <w:rFonts w:ascii="Times New Roman" w:hAnsi="Times New Roman" w:cs="Times New Roman"/>
          <w:sz w:val="26"/>
          <w:szCs w:val="26"/>
        </w:rPr>
        <w:t>о проведении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w:t>
      </w:r>
    </w:p>
    <w:p w:rsidR="008D4F81" w:rsidRPr="00933A4B" w:rsidRDefault="008D4F81" w:rsidP="008D4F81">
      <w:pPr>
        <w:ind w:firstLine="708"/>
        <w:jc w:val="both"/>
        <w:rPr>
          <w:rFonts w:ascii="Times New Roman" w:hAnsi="Times New Roman" w:cs="Times New Roman"/>
          <w:sz w:val="26"/>
          <w:szCs w:val="26"/>
        </w:rPr>
      </w:pPr>
      <w:r w:rsidRPr="00933A4B">
        <w:rPr>
          <w:rFonts w:ascii="Times New Roman" w:hAnsi="Times New Roman" w:cs="Times New Roman"/>
          <w:sz w:val="26"/>
          <w:szCs w:val="26"/>
        </w:rPr>
        <w:t>В 2023 год</w:t>
      </w:r>
      <w:r w:rsidR="00BE52C2" w:rsidRPr="00933A4B">
        <w:rPr>
          <w:rFonts w:ascii="Times New Roman" w:hAnsi="Times New Roman" w:cs="Times New Roman"/>
          <w:sz w:val="26"/>
          <w:szCs w:val="26"/>
        </w:rPr>
        <w:t xml:space="preserve">у </w:t>
      </w:r>
      <w:r w:rsidRPr="00933A4B">
        <w:rPr>
          <w:rFonts w:ascii="Times New Roman" w:hAnsi="Times New Roman" w:cs="Times New Roman"/>
          <w:sz w:val="26"/>
          <w:szCs w:val="26"/>
        </w:rPr>
        <w:t xml:space="preserve">ходатайств от муниципальных служащих изъявивших желание участвовать на безвозмездной основе в управлении коммерческими организациями и их деятельностью в качестве коллегиальных органов управления этих </w:t>
      </w:r>
      <w:r w:rsidRPr="00933A4B">
        <w:rPr>
          <w:rFonts w:ascii="Times New Roman" w:hAnsi="Times New Roman" w:cs="Times New Roman"/>
          <w:sz w:val="26"/>
          <w:szCs w:val="26"/>
        </w:rPr>
        <w:lastRenderedPageBreak/>
        <w:t>организаций не поступало. Так же проведена актуализация анкетных данных муниципальных служащих района, на основании которых, родственников и свойственников участвующих в управлении коммерческими организациями нет.</w:t>
      </w:r>
    </w:p>
    <w:p w:rsidR="00F5608D" w:rsidRPr="00933A4B" w:rsidRDefault="00013177" w:rsidP="008D4F81">
      <w:pPr>
        <w:ind w:firstLine="708"/>
        <w:jc w:val="both"/>
        <w:rPr>
          <w:rFonts w:ascii="Times New Roman" w:hAnsi="Times New Roman" w:cs="Times New Roman"/>
          <w:sz w:val="26"/>
          <w:szCs w:val="26"/>
        </w:rPr>
      </w:pPr>
      <w:r w:rsidRPr="00933A4B">
        <w:rPr>
          <w:rFonts w:ascii="Times New Roman" w:eastAsia="Times New Roman" w:hAnsi="Times New Roman" w:cs="Times New Roman"/>
          <w:b/>
          <w:sz w:val="26"/>
          <w:szCs w:val="26"/>
        </w:rPr>
        <w:t>По данн</w:t>
      </w:r>
      <w:r w:rsidR="008D4F81" w:rsidRPr="00933A4B">
        <w:rPr>
          <w:rFonts w:ascii="Times New Roman" w:eastAsia="Times New Roman" w:hAnsi="Times New Roman" w:cs="Times New Roman"/>
          <w:b/>
          <w:sz w:val="26"/>
          <w:szCs w:val="26"/>
        </w:rPr>
        <w:t>ому</w:t>
      </w:r>
      <w:r w:rsidRPr="00933A4B">
        <w:rPr>
          <w:rFonts w:ascii="Times New Roman" w:eastAsia="Times New Roman" w:hAnsi="Times New Roman" w:cs="Times New Roman"/>
          <w:b/>
          <w:sz w:val="26"/>
          <w:szCs w:val="26"/>
        </w:rPr>
        <w:t xml:space="preserve"> вопрос</w:t>
      </w:r>
      <w:r w:rsidR="008D4F81" w:rsidRPr="00933A4B">
        <w:rPr>
          <w:rFonts w:ascii="Times New Roman" w:eastAsia="Times New Roman" w:hAnsi="Times New Roman" w:cs="Times New Roman"/>
          <w:b/>
          <w:sz w:val="26"/>
          <w:szCs w:val="26"/>
        </w:rPr>
        <w:t>у</w:t>
      </w:r>
      <w:r w:rsidR="00EC5693" w:rsidRPr="00933A4B">
        <w:rPr>
          <w:rFonts w:ascii="Times New Roman" w:eastAsia="Times New Roman" w:hAnsi="Times New Roman" w:cs="Times New Roman"/>
          <w:b/>
          <w:sz w:val="26"/>
          <w:szCs w:val="26"/>
        </w:rPr>
        <w:t xml:space="preserve"> принято решение:</w:t>
      </w:r>
    </w:p>
    <w:p w:rsidR="00F5608D" w:rsidRPr="00933A4B" w:rsidRDefault="00F5608D" w:rsidP="00F5608D">
      <w:pPr>
        <w:pStyle w:val="a8"/>
        <w:jc w:val="both"/>
        <w:rPr>
          <w:rFonts w:ascii="Times New Roman" w:eastAsia="Times New Roman" w:hAnsi="Times New Roman" w:cs="Times New Roman"/>
          <w:sz w:val="26"/>
          <w:szCs w:val="26"/>
        </w:rPr>
      </w:pPr>
      <w:r w:rsidRPr="00933A4B">
        <w:rPr>
          <w:rFonts w:ascii="Times New Roman" w:eastAsia="Times New Roman" w:hAnsi="Times New Roman" w:cs="Times New Roman"/>
          <w:sz w:val="26"/>
          <w:szCs w:val="26"/>
        </w:rPr>
        <w:t>И</w:t>
      </w:r>
      <w:r w:rsidR="00EC5693" w:rsidRPr="00933A4B">
        <w:rPr>
          <w:rFonts w:ascii="Times New Roman" w:eastAsia="Times New Roman" w:hAnsi="Times New Roman" w:cs="Times New Roman"/>
          <w:sz w:val="26"/>
          <w:szCs w:val="26"/>
        </w:rPr>
        <w:t>нформацию принять к сведению</w:t>
      </w:r>
      <w:r w:rsidRPr="00933A4B">
        <w:rPr>
          <w:rFonts w:ascii="Times New Roman" w:eastAsia="Times New Roman" w:hAnsi="Times New Roman" w:cs="Times New Roman"/>
          <w:sz w:val="26"/>
          <w:szCs w:val="26"/>
        </w:rPr>
        <w:t xml:space="preserve">. </w:t>
      </w:r>
    </w:p>
    <w:p w:rsidR="00BE52C2" w:rsidRPr="00933A4B" w:rsidRDefault="00BE52C2" w:rsidP="00F5608D">
      <w:pPr>
        <w:pStyle w:val="a8"/>
        <w:jc w:val="both"/>
        <w:rPr>
          <w:rFonts w:ascii="Times New Roman" w:eastAsia="Times New Roman" w:hAnsi="Times New Roman" w:cs="Times New Roman"/>
          <w:sz w:val="26"/>
          <w:szCs w:val="26"/>
        </w:rPr>
      </w:pPr>
      <w:r w:rsidRPr="00933A4B">
        <w:rPr>
          <w:rFonts w:ascii="Times New Roman" w:hAnsi="Times New Roman" w:cs="Times New Roman"/>
          <w:sz w:val="26"/>
          <w:szCs w:val="26"/>
        </w:rPr>
        <w:t xml:space="preserve">Актуализировать анкетные данные муниципальных служащих района                              </w:t>
      </w:r>
      <w:r w:rsidRPr="00933A4B">
        <w:rPr>
          <w:rFonts w:ascii="Times New Roman" w:hAnsi="Times New Roman" w:cs="Times New Roman"/>
          <w:b/>
          <w:sz w:val="26"/>
          <w:szCs w:val="26"/>
        </w:rPr>
        <w:t>до 01.04.2024.</w:t>
      </w:r>
    </w:p>
    <w:p w:rsidR="00013177" w:rsidRPr="00933A4B" w:rsidRDefault="00013177" w:rsidP="00013177">
      <w:pPr>
        <w:spacing w:after="0" w:line="240" w:lineRule="auto"/>
        <w:ind w:right="-143" w:firstLine="708"/>
        <w:contextualSpacing/>
        <w:jc w:val="both"/>
        <w:rPr>
          <w:rFonts w:ascii="Times New Roman" w:hAnsi="Times New Roman" w:cs="Times New Roman"/>
          <w:b/>
          <w:sz w:val="26"/>
          <w:szCs w:val="26"/>
        </w:rPr>
      </w:pPr>
    </w:p>
    <w:p w:rsidR="00BE52C2" w:rsidRPr="00933A4B" w:rsidRDefault="00013177" w:rsidP="00013177">
      <w:pPr>
        <w:spacing w:after="0" w:line="240" w:lineRule="auto"/>
        <w:ind w:right="-143" w:firstLine="708"/>
        <w:contextualSpacing/>
        <w:jc w:val="both"/>
        <w:rPr>
          <w:rFonts w:ascii="Times New Roman" w:hAnsi="Times New Roman" w:cs="Times New Roman"/>
          <w:sz w:val="26"/>
          <w:szCs w:val="26"/>
        </w:rPr>
      </w:pPr>
      <w:r w:rsidRPr="00933A4B">
        <w:rPr>
          <w:rFonts w:ascii="Times New Roman" w:hAnsi="Times New Roman" w:cs="Times New Roman"/>
          <w:b/>
          <w:sz w:val="26"/>
          <w:szCs w:val="26"/>
        </w:rPr>
        <w:t xml:space="preserve">Председатель комиссии: </w:t>
      </w:r>
      <w:r w:rsidRPr="00933A4B">
        <w:rPr>
          <w:rFonts w:ascii="Times New Roman" w:hAnsi="Times New Roman" w:cs="Times New Roman"/>
          <w:sz w:val="26"/>
          <w:szCs w:val="26"/>
        </w:rPr>
        <w:t xml:space="preserve">Переходим к рассмотрению </w:t>
      </w:r>
      <w:r w:rsidR="008D4F81" w:rsidRPr="00933A4B">
        <w:rPr>
          <w:rFonts w:ascii="Times New Roman" w:hAnsi="Times New Roman" w:cs="Times New Roman"/>
          <w:sz w:val="26"/>
          <w:szCs w:val="26"/>
        </w:rPr>
        <w:t>седьмого вопроса</w:t>
      </w:r>
      <w:r w:rsidR="00BE52C2" w:rsidRPr="00933A4B">
        <w:rPr>
          <w:rFonts w:ascii="Times New Roman" w:hAnsi="Times New Roman" w:cs="Times New Roman"/>
          <w:sz w:val="26"/>
          <w:szCs w:val="26"/>
        </w:rPr>
        <w:t>.</w:t>
      </w:r>
    </w:p>
    <w:p w:rsidR="00947866" w:rsidRPr="00933A4B" w:rsidRDefault="00947866" w:rsidP="00947866">
      <w:pPr>
        <w:spacing w:after="0" w:line="240" w:lineRule="auto"/>
        <w:ind w:right="-143" w:firstLine="708"/>
        <w:contextualSpacing/>
        <w:jc w:val="both"/>
        <w:rPr>
          <w:rFonts w:ascii="Times New Roman" w:hAnsi="Times New Roman" w:cs="Times New Roman"/>
          <w:b/>
          <w:sz w:val="26"/>
          <w:szCs w:val="26"/>
        </w:rPr>
      </w:pPr>
      <w:r w:rsidRPr="00933A4B">
        <w:rPr>
          <w:rFonts w:ascii="Times New Roman" w:hAnsi="Times New Roman" w:cs="Times New Roman"/>
          <w:b/>
          <w:sz w:val="26"/>
          <w:szCs w:val="26"/>
        </w:rPr>
        <w:t xml:space="preserve">По седьмому вопросу </w:t>
      </w:r>
      <w:proofErr w:type="spellStart"/>
      <w:r w:rsidRPr="00933A4B">
        <w:rPr>
          <w:rFonts w:ascii="Times New Roman" w:hAnsi="Times New Roman" w:cs="Times New Roman"/>
          <w:b/>
          <w:sz w:val="26"/>
          <w:szCs w:val="26"/>
        </w:rPr>
        <w:t>Дерюжова</w:t>
      </w:r>
      <w:proofErr w:type="spellEnd"/>
      <w:r w:rsidRPr="00933A4B">
        <w:rPr>
          <w:rFonts w:ascii="Times New Roman" w:hAnsi="Times New Roman" w:cs="Times New Roman"/>
          <w:b/>
          <w:sz w:val="26"/>
          <w:szCs w:val="26"/>
        </w:rPr>
        <w:t xml:space="preserve"> И.Т. </w:t>
      </w:r>
      <w:r w:rsidRPr="00933A4B">
        <w:rPr>
          <w:rFonts w:ascii="Times New Roman" w:hAnsi="Times New Roman" w:cs="Times New Roman"/>
          <w:sz w:val="26"/>
          <w:szCs w:val="26"/>
        </w:rPr>
        <w:t>доложила</w:t>
      </w:r>
      <w:r w:rsidRPr="00933A4B">
        <w:rPr>
          <w:sz w:val="26"/>
          <w:szCs w:val="26"/>
        </w:rPr>
        <w:t xml:space="preserve"> </w:t>
      </w:r>
      <w:r w:rsidR="00BE52C2" w:rsidRPr="00933A4B">
        <w:rPr>
          <w:rFonts w:ascii="Times New Roman" w:hAnsi="Times New Roman" w:cs="Times New Roman"/>
          <w:sz w:val="26"/>
          <w:szCs w:val="26"/>
        </w:rPr>
        <w:t>о том, что в</w:t>
      </w:r>
      <w:r w:rsidRPr="00933A4B">
        <w:rPr>
          <w:rFonts w:ascii="Times New Roman" w:hAnsi="Times New Roman" w:cs="Times New Roman"/>
          <w:sz w:val="26"/>
          <w:szCs w:val="26"/>
        </w:rPr>
        <w:t xml:space="preserve"> 2023 году сведения о доходах за 2022  год в отдел кадров Администрации района предоставили все муниципальные служащие, включённые в перечень (22 служащих и Глава района). Справки все сданы до 30 апреля. Нарушений сроков предоставления их не было.</w:t>
      </w:r>
    </w:p>
    <w:p w:rsidR="00947866" w:rsidRPr="00933A4B" w:rsidRDefault="00947866" w:rsidP="00947866">
      <w:pPr>
        <w:spacing w:after="0" w:line="240" w:lineRule="auto"/>
        <w:ind w:right="-143" w:firstLine="708"/>
        <w:contextualSpacing/>
        <w:jc w:val="both"/>
        <w:rPr>
          <w:rFonts w:ascii="Times New Roman" w:hAnsi="Times New Roman" w:cs="Times New Roman"/>
          <w:sz w:val="26"/>
          <w:szCs w:val="26"/>
        </w:rPr>
      </w:pPr>
      <w:r w:rsidRPr="00933A4B">
        <w:rPr>
          <w:rFonts w:ascii="Times New Roman" w:hAnsi="Times New Roman" w:cs="Times New Roman"/>
          <w:sz w:val="26"/>
          <w:szCs w:val="26"/>
        </w:rPr>
        <w:t xml:space="preserve">На основании проведённого анализа представленных сведений о своих расходах, одним </w:t>
      </w:r>
      <w:proofErr w:type="spellStart"/>
      <w:proofErr w:type="gramStart"/>
      <w:r w:rsidRPr="00933A4B">
        <w:rPr>
          <w:rFonts w:ascii="Times New Roman" w:hAnsi="Times New Roman" w:cs="Times New Roman"/>
          <w:sz w:val="26"/>
          <w:szCs w:val="26"/>
        </w:rPr>
        <w:t>муни</w:t>
      </w:r>
      <w:proofErr w:type="spellEnd"/>
      <w:r w:rsidR="00CA5BD9" w:rsidRPr="00933A4B">
        <w:rPr>
          <w:rFonts w:ascii="Times New Roman" w:hAnsi="Times New Roman" w:cs="Times New Roman"/>
          <w:sz w:val="26"/>
          <w:szCs w:val="26"/>
        </w:rPr>
        <w:t xml:space="preserve"> </w:t>
      </w:r>
      <w:proofErr w:type="spellStart"/>
      <w:r w:rsidRPr="00933A4B">
        <w:rPr>
          <w:rFonts w:ascii="Times New Roman" w:hAnsi="Times New Roman" w:cs="Times New Roman"/>
          <w:sz w:val="26"/>
          <w:szCs w:val="26"/>
        </w:rPr>
        <w:t>ципальным</w:t>
      </w:r>
      <w:proofErr w:type="spellEnd"/>
      <w:proofErr w:type="gramEnd"/>
      <w:r w:rsidRPr="00933A4B">
        <w:rPr>
          <w:rFonts w:ascii="Times New Roman" w:hAnsi="Times New Roman" w:cs="Times New Roman"/>
          <w:sz w:val="26"/>
          <w:szCs w:val="26"/>
        </w:rPr>
        <w:t xml:space="preserve"> служащим в отчётном периоде совершена сделка превышающая общий доход данного лица и его супруга за три последних года, предшествующих отчётному периоду. Это приобретение недвижимого имущества, а именно квартиры в </w:t>
      </w:r>
      <w:proofErr w:type="spellStart"/>
      <w:r w:rsidRPr="00933A4B">
        <w:rPr>
          <w:rFonts w:ascii="Times New Roman" w:hAnsi="Times New Roman" w:cs="Times New Roman"/>
          <w:sz w:val="26"/>
          <w:szCs w:val="26"/>
        </w:rPr>
        <w:t>г</w:t>
      </w:r>
      <w:proofErr w:type="gramStart"/>
      <w:r w:rsidRPr="00933A4B">
        <w:rPr>
          <w:rFonts w:ascii="Times New Roman" w:hAnsi="Times New Roman" w:cs="Times New Roman"/>
          <w:sz w:val="26"/>
          <w:szCs w:val="26"/>
        </w:rPr>
        <w:t>.С</w:t>
      </w:r>
      <w:proofErr w:type="gramEnd"/>
      <w:r w:rsidRPr="00933A4B">
        <w:rPr>
          <w:rFonts w:ascii="Times New Roman" w:hAnsi="Times New Roman" w:cs="Times New Roman"/>
          <w:sz w:val="26"/>
          <w:szCs w:val="26"/>
        </w:rPr>
        <w:t>амара</w:t>
      </w:r>
      <w:proofErr w:type="spellEnd"/>
      <w:r w:rsidRPr="00933A4B">
        <w:rPr>
          <w:rFonts w:ascii="Times New Roman" w:hAnsi="Times New Roman" w:cs="Times New Roman"/>
          <w:sz w:val="26"/>
          <w:szCs w:val="26"/>
        </w:rPr>
        <w:t>. Данные сведения указаны в Разделе 2. «Сведения о расходах»  и так как недвижимость приобретена в совместной собственности, то отражена в Разделе 3.1. «Недвижимое имущество» как служащего, супруга и несовершеннолетних детей.</w:t>
      </w:r>
    </w:p>
    <w:p w:rsidR="00947866" w:rsidRPr="00933A4B" w:rsidRDefault="00947866" w:rsidP="00947866">
      <w:pPr>
        <w:spacing w:after="0" w:line="240" w:lineRule="auto"/>
        <w:ind w:right="-143" w:firstLine="708"/>
        <w:contextualSpacing/>
        <w:jc w:val="both"/>
        <w:rPr>
          <w:rFonts w:ascii="Times New Roman" w:hAnsi="Times New Roman" w:cs="Times New Roman"/>
          <w:sz w:val="26"/>
          <w:szCs w:val="26"/>
        </w:rPr>
      </w:pPr>
      <w:r w:rsidRPr="00933A4B">
        <w:rPr>
          <w:rFonts w:ascii="Times New Roman" w:hAnsi="Times New Roman" w:cs="Times New Roman"/>
          <w:sz w:val="26"/>
          <w:szCs w:val="26"/>
        </w:rPr>
        <w:t xml:space="preserve">В Разделе 2.  «Сведения о расходах» муниципальным служащим указаны наименования источника получения средств и размер дохода по каждому из источников, здесь указаны накопления за предыдущие годы, безвозмездная помощь родителей и ипотечный кредит. Основания приобретения имущества  в соответствии с методическими рекомендациями указаны регистрационный номер, дата записи в Едином государственном реестре недвижимости, так же указаны реквизиты документа, являющегося основанием для приобретения права собственности на недвижимое имущество это договор купли-продажи. Указанные правоустанавливающие документы приложены к справке. </w:t>
      </w:r>
    </w:p>
    <w:p w:rsidR="00947866" w:rsidRPr="00933A4B" w:rsidRDefault="00947866" w:rsidP="00947866">
      <w:pPr>
        <w:spacing w:after="0" w:line="240" w:lineRule="auto"/>
        <w:ind w:right="-143" w:firstLine="708"/>
        <w:contextualSpacing/>
        <w:jc w:val="both"/>
        <w:rPr>
          <w:rFonts w:ascii="Times New Roman" w:hAnsi="Times New Roman" w:cs="Times New Roman"/>
          <w:sz w:val="26"/>
          <w:szCs w:val="26"/>
        </w:rPr>
      </w:pPr>
      <w:proofErr w:type="gramStart"/>
      <w:r w:rsidRPr="00933A4B">
        <w:rPr>
          <w:rFonts w:ascii="Times New Roman" w:hAnsi="Times New Roman" w:cs="Times New Roman"/>
          <w:sz w:val="26"/>
          <w:szCs w:val="26"/>
        </w:rPr>
        <w:t>Муниципальным служащим даны письменные пояснения по совершенной сделки с приложением пакета документов (копии справок о доходах муниципального служащего и супруга за 2021,2022,2023 годы, копии выписок из лицевых счетов муниципального служащего и супруга из кредитных организаций, копии справок о назначенных и выплаченных пособиях в 2021,2020,2023 годах, копия кредитного договора, копия договора купли-продажи недвижимого имущества, копия выписки о размере материнского (семейного) капитала</w:t>
      </w:r>
      <w:proofErr w:type="gramEnd"/>
      <w:r w:rsidRPr="00933A4B">
        <w:rPr>
          <w:rFonts w:ascii="Times New Roman" w:hAnsi="Times New Roman" w:cs="Times New Roman"/>
          <w:sz w:val="26"/>
          <w:szCs w:val="26"/>
        </w:rPr>
        <w:t xml:space="preserve"> и другие).</w:t>
      </w:r>
    </w:p>
    <w:p w:rsidR="00013177" w:rsidRPr="00933A4B" w:rsidRDefault="00947866" w:rsidP="00947866">
      <w:pPr>
        <w:spacing w:after="0" w:line="240" w:lineRule="auto"/>
        <w:ind w:right="-143" w:firstLine="708"/>
        <w:contextualSpacing/>
        <w:jc w:val="both"/>
        <w:rPr>
          <w:rFonts w:ascii="Times New Roman" w:hAnsi="Times New Roman" w:cs="Times New Roman"/>
          <w:sz w:val="26"/>
          <w:szCs w:val="26"/>
        </w:rPr>
      </w:pPr>
      <w:r w:rsidRPr="00933A4B">
        <w:rPr>
          <w:rFonts w:ascii="Times New Roman" w:hAnsi="Times New Roman" w:cs="Times New Roman"/>
          <w:sz w:val="26"/>
          <w:szCs w:val="26"/>
        </w:rPr>
        <w:t xml:space="preserve">Данные письменные пояснения муниципального служащего с приложениями, </w:t>
      </w:r>
      <w:proofErr w:type="gramStart"/>
      <w:r w:rsidRPr="00933A4B">
        <w:rPr>
          <w:rFonts w:ascii="Times New Roman" w:hAnsi="Times New Roman" w:cs="Times New Roman"/>
          <w:sz w:val="26"/>
          <w:szCs w:val="26"/>
        </w:rPr>
        <w:t>скан-копии</w:t>
      </w:r>
      <w:proofErr w:type="gramEnd"/>
      <w:r w:rsidRPr="00933A4B">
        <w:rPr>
          <w:rFonts w:ascii="Times New Roman" w:hAnsi="Times New Roman" w:cs="Times New Roman"/>
          <w:sz w:val="26"/>
          <w:szCs w:val="26"/>
        </w:rPr>
        <w:t xml:space="preserve"> справок о доходах, имуществе и обязательствах имущественного характера за 2019,2020,2021 муниципального служащего, супруга и несовершеннолетних детей направлены в управление по профилактике коррупционных и иных правонарушений  Самарской области.</w:t>
      </w:r>
    </w:p>
    <w:p w:rsidR="00947866" w:rsidRPr="00933A4B" w:rsidRDefault="00947866" w:rsidP="00013177">
      <w:pPr>
        <w:spacing w:after="0" w:line="240" w:lineRule="auto"/>
        <w:ind w:right="-143" w:firstLine="708"/>
        <w:contextualSpacing/>
        <w:jc w:val="both"/>
        <w:rPr>
          <w:rFonts w:ascii="Times New Roman" w:hAnsi="Times New Roman" w:cs="Times New Roman"/>
          <w:b/>
          <w:sz w:val="26"/>
          <w:szCs w:val="26"/>
        </w:rPr>
      </w:pPr>
    </w:p>
    <w:p w:rsidR="00C436E4" w:rsidRDefault="00C436E4" w:rsidP="00013177">
      <w:pPr>
        <w:spacing w:after="0" w:line="240" w:lineRule="auto"/>
        <w:ind w:right="-143" w:firstLine="708"/>
        <w:contextualSpacing/>
        <w:jc w:val="both"/>
        <w:rPr>
          <w:rFonts w:ascii="Times New Roman" w:hAnsi="Times New Roman" w:cs="Times New Roman"/>
          <w:b/>
          <w:sz w:val="26"/>
          <w:szCs w:val="26"/>
        </w:rPr>
      </w:pPr>
    </w:p>
    <w:p w:rsidR="00C436E4" w:rsidRDefault="00C436E4" w:rsidP="00013177">
      <w:pPr>
        <w:spacing w:after="0" w:line="240" w:lineRule="auto"/>
        <w:ind w:right="-143" w:firstLine="708"/>
        <w:contextualSpacing/>
        <w:jc w:val="both"/>
        <w:rPr>
          <w:rFonts w:ascii="Times New Roman" w:hAnsi="Times New Roman" w:cs="Times New Roman"/>
          <w:b/>
          <w:sz w:val="26"/>
          <w:szCs w:val="26"/>
        </w:rPr>
      </w:pPr>
    </w:p>
    <w:p w:rsidR="00BE52C2" w:rsidRDefault="00C436E4" w:rsidP="00013177">
      <w:pPr>
        <w:spacing w:after="0" w:line="240" w:lineRule="auto"/>
        <w:ind w:right="-143" w:firstLine="708"/>
        <w:contextualSpacing/>
        <w:jc w:val="both"/>
        <w:rPr>
          <w:rFonts w:ascii="Times New Roman" w:hAnsi="Times New Roman" w:cs="Times New Roman"/>
          <w:b/>
          <w:sz w:val="26"/>
          <w:szCs w:val="26"/>
        </w:rPr>
      </w:pPr>
      <w:r>
        <w:rPr>
          <w:rFonts w:ascii="Times New Roman" w:hAnsi="Times New Roman" w:cs="Times New Roman"/>
          <w:b/>
          <w:sz w:val="26"/>
          <w:szCs w:val="26"/>
        </w:rPr>
        <w:lastRenderedPageBreak/>
        <w:t>По седьмому вопросу:</w:t>
      </w:r>
    </w:p>
    <w:p w:rsidR="00C436E4" w:rsidRPr="00C436E4" w:rsidRDefault="00C436E4" w:rsidP="00C436E4">
      <w:pPr>
        <w:spacing w:after="0" w:line="240" w:lineRule="auto"/>
        <w:ind w:right="-143" w:firstLine="708"/>
        <w:contextualSpacing/>
        <w:jc w:val="both"/>
        <w:rPr>
          <w:rFonts w:ascii="Times New Roman" w:hAnsi="Times New Roman" w:cs="Times New Roman"/>
          <w:sz w:val="26"/>
          <w:szCs w:val="26"/>
        </w:rPr>
      </w:pPr>
      <w:r w:rsidRPr="00C436E4">
        <w:rPr>
          <w:rFonts w:ascii="Times New Roman" w:hAnsi="Times New Roman" w:cs="Times New Roman"/>
          <w:sz w:val="26"/>
          <w:szCs w:val="26"/>
        </w:rPr>
        <w:t xml:space="preserve">Информацию принять к сведению. </w:t>
      </w:r>
    </w:p>
    <w:p w:rsidR="00C436E4" w:rsidRPr="00C436E4" w:rsidRDefault="00C436E4" w:rsidP="00C436E4">
      <w:pPr>
        <w:spacing w:after="0" w:line="240" w:lineRule="auto"/>
        <w:ind w:right="-143" w:firstLine="708"/>
        <w:contextualSpacing/>
        <w:jc w:val="both"/>
        <w:rPr>
          <w:rFonts w:ascii="Times New Roman" w:hAnsi="Times New Roman" w:cs="Times New Roman"/>
          <w:sz w:val="26"/>
          <w:szCs w:val="26"/>
        </w:rPr>
      </w:pPr>
      <w:r w:rsidRPr="00C436E4">
        <w:rPr>
          <w:rFonts w:ascii="Times New Roman" w:hAnsi="Times New Roman" w:cs="Times New Roman"/>
          <w:sz w:val="26"/>
          <w:szCs w:val="26"/>
        </w:rPr>
        <w:t>Начальнику отдела кадров продолжить контроль по данному направлению.</w:t>
      </w:r>
    </w:p>
    <w:p w:rsidR="00C436E4" w:rsidRDefault="00C436E4" w:rsidP="00013177">
      <w:pPr>
        <w:spacing w:after="0" w:line="240" w:lineRule="auto"/>
        <w:ind w:right="-143" w:firstLine="708"/>
        <w:contextualSpacing/>
        <w:jc w:val="both"/>
        <w:rPr>
          <w:rFonts w:ascii="Times New Roman" w:hAnsi="Times New Roman" w:cs="Times New Roman"/>
          <w:b/>
          <w:sz w:val="26"/>
          <w:szCs w:val="26"/>
        </w:rPr>
      </w:pPr>
    </w:p>
    <w:p w:rsidR="00013177" w:rsidRPr="00933A4B" w:rsidRDefault="00013177" w:rsidP="00013177">
      <w:pPr>
        <w:spacing w:after="0" w:line="240" w:lineRule="auto"/>
        <w:ind w:right="-143" w:firstLine="708"/>
        <w:contextualSpacing/>
        <w:jc w:val="both"/>
        <w:rPr>
          <w:rFonts w:ascii="Times New Roman" w:hAnsi="Times New Roman" w:cs="Times New Roman"/>
          <w:b/>
          <w:sz w:val="26"/>
          <w:szCs w:val="26"/>
        </w:rPr>
      </w:pPr>
      <w:r w:rsidRPr="00933A4B">
        <w:rPr>
          <w:rFonts w:ascii="Times New Roman" w:hAnsi="Times New Roman" w:cs="Times New Roman"/>
          <w:b/>
          <w:sz w:val="26"/>
          <w:szCs w:val="26"/>
        </w:rPr>
        <w:t xml:space="preserve">По </w:t>
      </w:r>
      <w:r w:rsidR="00947866" w:rsidRPr="00933A4B">
        <w:rPr>
          <w:rFonts w:ascii="Times New Roman" w:hAnsi="Times New Roman" w:cs="Times New Roman"/>
          <w:b/>
          <w:sz w:val="26"/>
          <w:szCs w:val="26"/>
        </w:rPr>
        <w:t>восьмому</w:t>
      </w:r>
      <w:r w:rsidRPr="00933A4B">
        <w:rPr>
          <w:rFonts w:ascii="Times New Roman" w:hAnsi="Times New Roman" w:cs="Times New Roman"/>
          <w:b/>
          <w:sz w:val="26"/>
          <w:szCs w:val="26"/>
        </w:rPr>
        <w:t xml:space="preserve"> вопросу</w:t>
      </w:r>
      <w:r w:rsidRPr="00933A4B">
        <w:rPr>
          <w:rFonts w:ascii="Times New Roman" w:hAnsi="Times New Roman" w:cs="Times New Roman"/>
          <w:sz w:val="26"/>
          <w:szCs w:val="26"/>
        </w:rPr>
        <w:t xml:space="preserve"> </w:t>
      </w:r>
      <w:proofErr w:type="spellStart"/>
      <w:r w:rsidRPr="00933A4B">
        <w:rPr>
          <w:rFonts w:ascii="Times New Roman" w:hAnsi="Times New Roman" w:cs="Times New Roman"/>
          <w:sz w:val="26"/>
          <w:szCs w:val="26"/>
        </w:rPr>
        <w:t>Дерюжова</w:t>
      </w:r>
      <w:proofErr w:type="spellEnd"/>
      <w:r w:rsidRPr="00933A4B">
        <w:rPr>
          <w:rFonts w:ascii="Times New Roman" w:hAnsi="Times New Roman" w:cs="Times New Roman"/>
          <w:sz w:val="26"/>
          <w:szCs w:val="26"/>
        </w:rPr>
        <w:t xml:space="preserve"> И.Т. начальник аппарата Администрации района доложила о результатах проведенного антикоррупционного мониторинга на территории муниципального района Похвистневский Самарской области, </w:t>
      </w:r>
      <w:r w:rsidR="00947866" w:rsidRPr="00933A4B">
        <w:rPr>
          <w:rFonts w:ascii="Times New Roman" w:hAnsi="Times New Roman" w:cs="Times New Roman"/>
          <w:sz w:val="26"/>
          <w:szCs w:val="26"/>
        </w:rPr>
        <w:t xml:space="preserve">                           </w:t>
      </w:r>
      <w:r w:rsidRPr="00933A4B">
        <w:rPr>
          <w:rFonts w:ascii="Times New Roman" w:hAnsi="Times New Roman" w:cs="Times New Roman"/>
          <w:sz w:val="26"/>
          <w:szCs w:val="26"/>
        </w:rPr>
        <w:t>о</w:t>
      </w:r>
      <w:r w:rsidRPr="00933A4B">
        <w:rPr>
          <w:rFonts w:ascii="Times New Roman" w:eastAsia="Calibri" w:hAnsi="Times New Roman" w:cs="Times New Roman"/>
          <w:sz w:val="26"/>
          <w:szCs w:val="26"/>
          <w:lang w:eastAsia="en-US"/>
        </w:rPr>
        <w:t xml:space="preserve"> проведённом анализе обращений граждан, юридических лиц, содержащих сведения о коррупционной деятельности должностных лиц органов Администрации муниципального района Похвистневский Самарской области и работе телефона «горячей линии»</w:t>
      </w:r>
      <w:r w:rsidRPr="00933A4B">
        <w:rPr>
          <w:rFonts w:ascii="Times New Roman" w:hAnsi="Times New Roman" w:cs="Times New Roman"/>
          <w:sz w:val="26"/>
          <w:szCs w:val="26"/>
        </w:rPr>
        <w:t xml:space="preserve">. </w:t>
      </w:r>
    </w:p>
    <w:p w:rsidR="00013177" w:rsidRPr="00933A4B" w:rsidRDefault="00013177" w:rsidP="00013177">
      <w:pPr>
        <w:ind w:firstLine="708"/>
        <w:jc w:val="both"/>
        <w:rPr>
          <w:rFonts w:ascii="Times New Roman" w:hAnsi="Times New Roman" w:cs="Times New Roman"/>
          <w:sz w:val="26"/>
          <w:szCs w:val="26"/>
        </w:rPr>
      </w:pPr>
      <w:proofErr w:type="gramStart"/>
      <w:r w:rsidRPr="00933A4B">
        <w:rPr>
          <w:rFonts w:ascii="Times New Roman" w:hAnsi="Times New Roman" w:cs="Times New Roman"/>
          <w:sz w:val="26"/>
          <w:szCs w:val="26"/>
        </w:rPr>
        <w:t>Согласно Порядка</w:t>
      </w:r>
      <w:proofErr w:type="gramEnd"/>
      <w:r w:rsidRPr="00933A4B">
        <w:rPr>
          <w:rFonts w:ascii="Times New Roman" w:hAnsi="Times New Roman" w:cs="Times New Roman"/>
          <w:sz w:val="26"/>
          <w:szCs w:val="26"/>
        </w:rPr>
        <w:t xml:space="preserve"> проведения антикоррупционного мониторинга на территории района, утвержденного Постановлением Администрации района от 04.05.2017 № 369, в </w:t>
      </w:r>
      <w:r w:rsidR="00BE52C2" w:rsidRPr="00933A4B">
        <w:rPr>
          <w:rFonts w:ascii="Times New Roman" w:hAnsi="Times New Roman" w:cs="Times New Roman"/>
          <w:sz w:val="26"/>
          <w:szCs w:val="26"/>
        </w:rPr>
        <w:t>2023</w:t>
      </w:r>
      <w:r w:rsidRPr="00933A4B">
        <w:rPr>
          <w:rFonts w:ascii="Times New Roman" w:hAnsi="Times New Roman" w:cs="Times New Roman"/>
          <w:sz w:val="26"/>
          <w:szCs w:val="26"/>
        </w:rPr>
        <w:t xml:space="preserve"> году данный мониторинг проводился по следующим направлениям:</w:t>
      </w:r>
    </w:p>
    <w:p w:rsidR="00013177" w:rsidRPr="00933A4B" w:rsidRDefault="00013177" w:rsidP="00013177">
      <w:pPr>
        <w:suppressAutoHyphens/>
        <w:jc w:val="both"/>
        <w:rPr>
          <w:rFonts w:ascii="Times New Roman" w:hAnsi="Times New Roman" w:cs="Times New Roman"/>
          <w:sz w:val="26"/>
          <w:szCs w:val="26"/>
        </w:rPr>
      </w:pPr>
      <w:r w:rsidRPr="00933A4B">
        <w:rPr>
          <w:rFonts w:ascii="Times New Roman" w:hAnsi="Times New Roman" w:cs="Times New Roman"/>
          <w:sz w:val="26"/>
          <w:szCs w:val="26"/>
        </w:rPr>
        <w:t xml:space="preserve">- проведен анализ публикаций по антикоррупционной тематике в средствах массовой информации Самарской области, в том числе информационно-аналитических материалов правоохранительных органов, характеризующих состояние и результат работы по противодействию коррупции в органах местного самоуправления муниципального района Похвистневский и подведомственных им учреждений.  В данных публикациях компрометирующей информации в отношении  должностных лиц ОМСУ и подведомственных им учреждений не </w:t>
      </w:r>
      <w:r w:rsidR="00947866" w:rsidRPr="00933A4B">
        <w:rPr>
          <w:rFonts w:ascii="Times New Roman" w:hAnsi="Times New Roman" w:cs="Times New Roman"/>
          <w:sz w:val="26"/>
          <w:szCs w:val="26"/>
        </w:rPr>
        <w:t>выявлено;</w:t>
      </w:r>
      <w:r w:rsidRPr="00933A4B">
        <w:rPr>
          <w:rFonts w:ascii="Times New Roman" w:hAnsi="Times New Roman" w:cs="Times New Roman"/>
          <w:sz w:val="26"/>
          <w:szCs w:val="26"/>
        </w:rPr>
        <w:t xml:space="preserve"> </w:t>
      </w:r>
    </w:p>
    <w:p w:rsidR="00013177" w:rsidRPr="00933A4B" w:rsidRDefault="00013177" w:rsidP="00947866">
      <w:pPr>
        <w:suppressAutoHyphens/>
        <w:jc w:val="both"/>
        <w:rPr>
          <w:rFonts w:ascii="Times New Roman" w:hAnsi="Times New Roman" w:cs="Times New Roman"/>
          <w:sz w:val="26"/>
          <w:szCs w:val="26"/>
          <w:lang w:eastAsia="ar-SA"/>
        </w:rPr>
      </w:pPr>
      <w:r w:rsidRPr="00933A4B">
        <w:rPr>
          <w:rFonts w:ascii="Times New Roman" w:hAnsi="Times New Roman" w:cs="Times New Roman"/>
          <w:sz w:val="26"/>
          <w:szCs w:val="26"/>
        </w:rPr>
        <w:t xml:space="preserve">- проведен анализ данных официальной статистики Главного Управления Министерства внутренних дел Российской Федерации по Самарской области </w:t>
      </w:r>
      <w:r w:rsidR="00947866" w:rsidRPr="00933A4B">
        <w:rPr>
          <w:rFonts w:ascii="Times New Roman" w:hAnsi="Times New Roman" w:cs="Times New Roman"/>
          <w:sz w:val="26"/>
          <w:szCs w:val="26"/>
        </w:rPr>
        <w:t xml:space="preserve">                    </w:t>
      </w:r>
      <w:r w:rsidRPr="00933A4B">
        <w:rPr>
          <w:rFonts w:ascii="Times New Roman" w:hAnsi="Times New Roman" w:cs="Times New Roman"/>
          <w:sz w:val="26"/>
          <w:szCs w:val="26"/>
        </w:rPr>
        <w:t xml:space="preserve">о преступлениях коррупционного характера. </w:t>
      </w:r>
      <w:r w:rsidRPr="00933A4B">
        <w:rPr>
          <w:rFonts w:ascii="Times New Roman" w:hAnsi="Times New Roman" w:cs="Times New Roman"/>
          <w:sz w:val="26"/>
          <w:szCs w:val="26"/>
          <w:lang w:eastAsia="ar-SA"/>
        </w:rPr>
        <w:t xml:space="preserve">Фактов преступлений коррупционного характера в отношении должностных лиц органов местного самоуправления муниципального района Похвистневский  на </w:t>
      </w:r>
      <w:r w:rsidR="00947866" w:rsidRPr="00933A4B">
        <w:rPr>
          <w:rFonts w:ascii="Times New Roman" w:hAnsi="Times New Roman" w:cs="Times New Roman"/>
          <w:sz w:val="26"/>
          <w:szCs w:val="26"/>
          <w:lang w:eastAsia="ar-SA"/>
        </w:rPr>
        <w:t>20</w:t>
      </w:r>
      <w:r w:rsidRPr="00933A4B">
        <w:rPr>
          <w:rFonts w:ascii="Times New Roman" w:hAnsi="Times New Roman" w:cs="Times New Roman"/>
          <w:sz w:val="26"/>
          <w:szCs w:val="26"/>
          <w:lang w:eastAsia="ar-SA"/>
        </w:rPr>
        <w:t>.12</w:t>
      </w:r>
      <w:r w:rsidR="00947866" w:rsidRPr="00933A4B">
        <w:rPr>
          <w:rFonts w:ascii="Times New Roman" w:hAnsi="Times New Roman" w:cs="Times New Roman"/>
          <w:sz w:val="26"/>
          <w:szCs w:val="26"/>
          <w:lang w:eastAsia="ar-SA"/>
        </w:rPr>
        <w:t>.2023                          не имеется.</w:t>
      </w:r>
    </w:p>
    <w:p w:rsidR="00013177" w:rsidRPr="00933A4B" w:rsidRDefault="00013177" w:rsidP="00013177">
      <w:pPr>
        <w:suppressAutoHyphens/>
        <w:spacing w:after="0" w:line="240" w:lineRule="auto"/>
        <w:jc w:val="both"/>
        <w:rPr>
          <w:rFonts w:ascii="Times New Roman" w:eastAsia="Times New Roman" w:hAnsi="Times New Roman" w:cs="Times New Roman"/>
          <w:b/>
          <w:sz w:val="26"/>
          <w:szCs w:val="26"/>
          <w:lang w:eastAsia="zh-CN"/>
        </w:rPr>
      </w:pPr>
      <w:r w:rsidRPr="00933A4B">
        <w:rPr>
          <w:rFonts w:ascii="Times New Roman" w:eastAsia="Times New Roman" w:hAnsi="Times New Roman" w:cs="Times New Roman"/>
          <w:b/>
          <w:sz w:val="26"/>
          <w:szCs w:val="26"/>
          <w:lang w:eastAsia="zh-CN"/>
        </w:rPr>
        <w:t>Выслушав информацию, члены комиссии приняли следующие решение:</w:t>
      </w:r>
    </w:p>
    <w:p w:rsidR="00013177" w:rsidRPr="00933A4B" w:rsidRDefault="00013177" w:rsidP="00013177">
      <w:pPr>
        <w:spacing w:after="0" w:line="240" w:lineRule="auto"/>
        <w:jc w:val="both"/>
        <w:rPr>
          <w:rFonts w:ascii="Times New Roman" w:hAnsi="Times New Roman" w:cs="Times New Roman"/>
          <w:sz w:val="26"/>
          <w:szCs w:val="26"/>
        </w:rPr>
      </w:pPr>
      <w:r w:rsidRPr="00933A4B">
        <w:rPr>
          <w:rFonts w:ascii="Times New Roman" w:hAnsi="Times New Roman" w:cs="Times New Roman"/>
          <w:sz w:val="26"/>
          <w:szCs w:val="26"/>
        </w:rPr>
        <w:t>-  информацию принять к сведению;</w:t>
      </w:r>
    </w:p>
    <w:p w:rsidR="00013177" w:rsidRPr="00933A4B" w:rsidRDefault="00013177" w:rsidP="00013177">
      <w:pPr>
        <w:spacing w:after="0" w:line="240" w:lineRule="auto"/>
        <w:jc w:val="both"/>
        <w:rPr>
          <w:rFonts w:ascii="Times New Roman" w:hAnsi="Times New Roman" w:cs="Times New Roman"/>
          <w:sz w:val="26"/>
          <w:szCs w:val="26"/>
        </w:rPr>
      </w:pPr>
      <w:r w:rsidRPr="00933A4B">
        <w:rPr>
          <w:rFonts w:ascii="Times New Roman" w:hAnsi="Times New Roman" w:cs="Times New Roman"/>
          <w:sz w:val="26"/>
          <w:szCs w:val="26"/>
        </w:rPr>
        <w:t>-  продолжить проведение антикоррупционного мониторинга;</w:t>
      </w:r>
    </w:p>
    <w:p w:rsidR="00013177" w:rsidRPr="00933A4B" w:rsidRDefault="00013177" w:rsidP="00013177">
      <w:pPr>
        <w:spacing w:after="0" w:line="240" w:lineRule="auto"/>
        <w:jc w:val="both"/>
        <w:rPr>
          <w:rFonts w:ascii="Times New Roman" w:hAnsi="Times New Roman" w:cs="Times New Roman"/>
          <w:sz w:val="26"/>
          <w:szCs w:val="26"/>
        </w:rPr>
      </w:pPr>
      <w:r w:rsidRPr="00933A4B">
        <w:rPr>
          <w:rFonts w:ascii="Times New Roman" w:hAnsi="Times New Roman" w:cs="Times New Roman"/>
          <w:sz w:val="26"/>
          <w:szCs w:val="26"/>
        </w:rPr>
        <w:t>- информацию о результатах данного мониторинга заслушивать на заседаниях комиссии по противодействию коррупции ежеквартально.</w:t>
      </w:r>
    </w:p>
    <w:p w:rsidR="00A57482" w:rsidRPr="00933A4B" w:rsidRDefault="00A57482" w:rsidP="00A57482">
      <w:pPr>
        <w:spacing w:after="0" w:line="240" w:lineRule="auto"/>
        <w:ind w:right="-143" w:firstLine="708"/>
        <w:jc w:val="both"/>
        <w:rPr>
          <w:rFonts w:ascii="Times New Roman" w:hAnsi="Times New Roman" w:cs="Times New Roman"/>
          <w:sz w:val="26"/>
          <w:szCs w:val="26"/>
        </w:rPr>
      </w:pPr>
    </w:p>
    <w:p w:rsidR="00A57482" w:rsidRPr="00933A4B" w:rsidRDefault="00A57482" w:rsidP="00A57482">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b/>
          <w:sz w:val="26"/>
          <w:szCs w:val="26"/>
        </w:rPr>
        <w:t xml:space="preserve">По девятому вопросу </w:t>
      </w:r>
      <w:proofErr w:type="spellStart"/>
      <w:r w:rsidRPr="00933A4B">
        <w:rPr>
          <w:rFonts w:ascii="Times New Roman" w:hAnsi="Times New Roman" w:cs="Times New Roman"/>
          <w:b/>
          <w:sz w:val="26"/>
          <w:szCs w:val="26"/>
        </w:rPr>
        <w:t>Дерюжова</w:t>
      </w:r>
      <w:proofErr w:type="spellEnd"/>
      <w:r w:rsidRPr="00933A4B">
        <w:rPr>
          <w:rFonts w:ascii="Times New Roman" w:hAnsi="Times New Roman" w:cs="Times New Roman"/>
          <w:b/>
          <w:sz w:val="26"/>
          <w:szCs w:val="26"/>
        </w:rPr>
        <w:t xml:space="preserve"> И.Т</w:t>
      </w:r>
      <w:r w:rsidRPr="00933A4B">
        <w:rPr>
          <w:rFonts w:ascii="Times New Roman" w:hAnsi="Times New Roman" w:cs="Times New Roman"/>
          <w:sz w:val="26"/>
          <w:szCs w:val="26"/>
        </w:rPr>
        <w:t xml:space="preserve">. доложила о том, что продолжает функционировать телефон «горячей линии» для направления гражданами и юридическими лицами информации о конкретных фактах коррупции, его номер 8(84656)20989. Организован прием, регистрация и </w:t>
      </w:r>
      <w:proofErr w:type="gramStart"/>
      <w:r w:rsidRPr="00933A4B">
        <w:rPr>
          <w:rFonts w:ascii="Times New Roman" w:hAnsi="Times New Roman" w:cs="Times New Roman"/>
          <w:sz w:val="26"/>
          <w:szCs w:val="26"/>
        </w:rPr>
        <w:t>контроль за</w:t>
      </w:r>
      <w:proofErr w:type="gramEnd"/>
      <w:r w:rsidRPr="00933A4B">
        <w:rPr>
          <w:rFonts w:ascii="Times New Roman" w:hAnsi="Times New Roman" w:cs="Times New Roman"/>
          <w:sz w:val="26"/>
          <w:szCs w:val="26"/>
        </w:rPr>
        <w:t xml:space="preserve"> своевременным рассмотрением обращений заявителей о фактах коррупции, поступивших на телефон «горячей линии», а также обращений заявителей о фактах коррупции, поступивших по электронной почте. За указанный период обращений от физических и юридических лиц на указанный номер телефона не поступало.</w:t>
      </w:r>
    </w:p>
    <w:p w:rsidR="00A57482" w:rsidRPr="00933A4B" w:rsidRDefault="00A57482" w:rsidP="00A57482">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sz w:val="26"/>
          <w:szCs w:val="26"/>
        </w:rPr>
        <w:lastRenderedPageBreak/>
        <w:t xml:space="preserve">     Ежеквартально организационным отделом проводится анализ обращений граждан поступивших в адрес органов местного самоуправления муниципального района Похвистневский  на предмет наличия информации о фактах коррупции со стороны муниципальных служащих. Обращений граждан с выявленными коррупционными рисками не зафиксировано. </w:t>
      </w:r>
    </w:p>
    <w:p w:rsidR="00947866" w:rsidRDefault="00A57482" w:rsidP="00013177">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sz w:val="26"/>
          <w:szCs w:val="26"/>
        </w:rPr>
        <w:t xml:space="preserve">     Специалистами организационного отдела осуществляется организация контроля за качественным и своевременным рассмотрением обращений и жалоб физических, юридических лиц и индивидуальных предпринимателей, содержащих сведения о нарушениях их прав и законных интересов, а также о фактах коррупции, превышения (неисполнения) должностных полномочий, нарушении ограничений и  запретов, налагаемых на муниципальных служащих. В организационном отделе заведен журнал регистрации обращений и жалоб физических, юридических лиц и индивидуальных предпринимателей, содержащих сведения о нарушениях их прав и законных интересов, а также о фактах коррупции, превышения (неисполнения) должностных полномочий, нарушении ограничений и  запретов, налагаемых на муниципальных служащих. По состоянию на 20.12.2023 вышеуказанных жалоб и обращений в Администрацию района не поступало.  </w:t>
      </w:r>
    </w:p>
    <w:p w:rsidR="00C436E4" w:rsidRDefault="00C436E4" w:rsidP="00C436E4">
      <w:pPr>
        <w:pStyle w:val="a8"/>
        <w:spacing w:line="276" w:lineRule="auto"/>
        <w:jc w:val="both"/>
        <w:rPr>
          <w:rFonts w:ascii="Times New Roman" w:eastAsia="Times New Roman" w:hAnsi="Times New Roman" w:cs="Times New Roman"/>
          <w:sz w:val="28"/>
          <w:szCs w:val="28"/>
        </w:rPr>
      </w:pPr>
      <w:r w:rsidRPr="00933A4B">
        <w:rPr>
          <w:rFonts w:ascii="Times New Roman" w:hAnsi="Times New Roman" w:cs="Times New Roman"/>
          <w:b/>
          <w:sz w:val="26"/>
          <w:szCs w:val="26"/>
        </w:rPr>
        <w:t>По девятому вопросу</w:t>
      </w:r>
      <w:r>
        <w:rPr>
          <w:rFonts w:ascii="Times New Roman" w:hAnsi="Times New Roman" w:cs="Times New Roman"/>
          <w:b/>
          <w:sz w:val="26"/>
          <w:szCs w:val="26"/>
        </w:rPr>
        <w:t>:</w:t>
      </w:r>
    </w:p>
    <w:p w:rsidR="00C436E4" w:rsidRDefault="00C436E4" w:rsidP="00C436E4">
      <w:pPr>
        <w:pStyle w:val="a8"/>
        <w:spacing w:line="276" w:lineRule="auto"/>
        <w:jc w:val="both"/>
        <w:rPr>
          <w:rFonts w:ascii="Times New Roman" w:eastAsia="Times New Roman" w:hAnsi="Times New Roman" w:cs="Times New Roman"/>
          <w:sz w:val="28"/>
          <w:szCs w:val="28"/>
        </w:rPr>
      </w:pPr>
      <w:r w:rsidRPr="00454314">
        <w:rPr>
          <w:rFonts w:ascii="Times New Roman" w:eastAsia="Times New Roman" w:hAnsi="Times New Roman" w:cs="Times New Roman"/>
          <w:sz w:val="28"/>
          <w:szCs w:val="28"/>
        </w:rPr>
        <w:t xml:space="preserve">Информацию принять к сведению. </w:t>
      </w:r>
    </w:p>
    <w:p w:rsidR="00C436E4" w:rsidRDefault="00C436E4" w:rsidP="00C436E4">
      <w:pPr>
        <w:pStyle w:val="a8"/>
        <w:spacing w:line="276" w:lineRule="auto"/>
        <w:jc w:val="both"/>
        <w:rPr>
          <w:rFonts w:ascii="Times New Roman" w:eastAsia="Times New Roman" w:hAnsi="Times New Roman" w:cs="Times New Roman"/>
          <w:sz w:val="28"/>
          <w:szCs w:val="28"/>
        </w:rPr>
      </w:pPr>
      <w:r w:rsidRPr="00454314">
        <w:rPr>
          <w:rFonts w:ascii="Times New Roman" w:hAnsi="Times New Roman" w:cs="Times New Roman"/>
          <w:sz w:val="28"/>
          <w:szCs w:val="28"/>
        </w:rPr>
        <w:t xml:space="preserve">Начальнику аппарата Администрации района </w:t>
      </w:r>
      <w:proofErr w:type="spellStart"/>
      <w:r w:rsidRPr="00454314">
        <w:rPr>
          <w:rFonts w:ascii="Times New Roman" w:hAnsi="Times New Roman" w:cs="Times New Roman"/>
          <w:sz w:val="28"/>
          <w:szCs w:val="28"/>
        </w:rPr>
        <w:t>Дерюжовой</w:t>
      </w:r>
      <w:proofErr w:type="spellEnd"/>
      <w:r w:rsidRPr="00454314">
        <w:rPr>
          <w:rFonts w:ascii="Times New Roman" w:hAnsi="Times New Roman" w:cs="Times New Roman"/>
          <w:sz w:val="28"/>
          <w:szCs w:val="28"/>
        </w:rPr>
        <w:t xml:space="preserve"> И.Т. продолжить</w:t>
      </w:r>
      <w:r w:rsidRPr="00454314">
        <w:rPr>
          <w:rFonts w:ascii="Times New Roman" w:eastAsia="Times New Roman" w:hAnsi="Times New Roman" w:cs="Times New Roman"/>
          <w:sz w:val="28"/>
          <w:szCs w:val="28"/>
        </w:rPr>
        <w:t xml:space="preserve"> работу по данному направлению</w:t>
      </w:r>
      <w:r>
        <w:rPr>
          <w:rFonts w:ascii="Times New Roman" w:eastAsia="Times New Roman" w:hAnsi="Times New Roman" w:cs="Times New Roman"/>
          <w:sz w:val="28"/>
          <w:szCs w:val="28"/>
        </w:rPr>
        <w:t>.</w:t>
      </w:r>
    </w:p>
    <w:p w:rsidR="00C436E4" w:rsidRPr="00C436E4" w:rsidRDefault="00C436E4" w:rsidP="00C436E4">
      <w:pPr>
        <w:pStyle w:val="a8"/>
        <w:spacing w:line="276" w:lineRule="auto"/>
        <w:jc w:val="both"/>
        <w:rPr>
          <w:rFonts w:ascii="Times New Roman" w:eastAsia="Times New Roman" w:hAnsi="Times New Roman" w:cs="Times New Roman"/>
          <w:sz w:val="28"/>
          <w:szCs w:val="28"/>
        </w:rPr>
      </w:pPr>
    </w:p>
    <w:p w:rsidR="00AA03C0" w:rsidRPr="00933A4B" w:rsidRDefault="00AA03C0" w:rsidP="00013177">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b/>
          <w:sz w:val="26"/>
          <w:szCs w:val="26"/>
        </w:rPr>
        <w:t>По десятому вопросу</w:t>
      </w:r>
      <w:r w:rsidR="00FA186F" w:rsidRPr="00933A4B">
        <w:rPr>
          <w:rFonts w:ascii="Times New Roman" w:hAnsi="Times New Roman" w:cs="Times New Roman"/>
          <w:b/>
          <w:sz w:val="26"/>
          <w:szCs w:val="26"/>
        </w:rPr>
        <w:t xml:space="preserve"> </w:t>
      </w:r>
      <w:r w:rsidR="00FA186F" w:rsidRPr="00933A4B">
        <w:rPr>
          <w:rFonts w:ascii="Times New Roman" w:hAnsi="Times New Roman" w:cs="Times New Roman"/>
          <w:sz w:val="26"/>
          <w:szCs w:val="26"/>
        </w:rPr>
        <w:t xml:space="preserve">об итогах выполнения муниципальной программы «Противодействие коррупции в муниципальном районе Похвистневский Самарской области» на 2021-2025 годы и эффективность ее реализации за 2023 год доложила </w:t>
      </w:r>
      <w:proofErr w:type="spellStart"/>
      <w:r w:rsidR="00FA186F" w:rsidRPr="00933A4B">
        <w:rPr>
          <w:rFonts w:ascii="Times New Roman" w:hAnsi="Times New Roman" w:cs="Times New Roman"/>
          <w:sz w:val="26"/>
          <w:szCs w:val="26"/>
        </w:rPr>
        <w:t>Дерюжова</w:t>
      </w:r>
      <w:proofErr w:type="spellEnd"/>
      <w:r w:rsidR="00FA186F" w:rsidRPr="00933A4B">
        <w:rPr>
          <w:rFonts w:ascii="Times New Roman" w:hAnsi="Times New Roman" w:cs="Times New Roman"/>
          <w:sz w:val="26"/>
          <w:szCs w:val="26"/>
        </w:rPr>
        <w:t xml:space="preserve"> И.Т.</w:t>
      </w:r>
    </w:p>
    <w:p w:rsidR="00FA186F" w:rsidRPr="00933A4B" w:rsidRDefault="00FA186F" w:rsidP="00FA186F">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sz w:val="26"/>
          <w:szCs w:val="26"/>
        </w:rPr>
        <w:t>Оценка эффективности реализации Программы проводится по двум направления.</w:t>
      </w:r>
    </w:p>
    <w:p w:rsidR="00FA186F" w:rsidRPr="00933A4B" w:rsidRDefault="00FA186F" w:rsidP="004302D3">
      <w:pPr>
        <w:pStyle w:val="a3"/>
        <w:numPr>
          <w:ilvl w:val="0"/>
          <w:numId w:val="29"/>
        </w:numPr>
        <w:spacing w:after="0" w:line="240" w:lineRule="auto"/>
        <w:ind w:left="0" w:right="-143" w:firstLine="0"/>
        <w:jc w:val="both"/>
        <w:rPr>
          <w:rFonts w:ascii="Times New Roman" w:hAnsi="Times New Roman" w:cs="Times New Roman"/>
          <w:sz w:val="26"/>
          <w:szCs w:val="26"/>
        </w:rPr>
      </w:pPr>
      <w:r w:rsidRPr="00933A4B">
        <w:rPr>
          <w:rFonts w:ascii="Times New Roman" w:hAnsi="Times New Roman" w:cs="Times New Roman"/>
          <w:sz w:val="26"/>
          <w:szCs w:val="26"/>
        </w:rPr>
        <w:t>Оценка полноты финансирования</w:t>
      </w:r>
      <w:r w:rsidR="004302D3" w:rsidRPr="00933A4B">
        <w:rPr>
          <w:rFonts w:ascii="Times New Roman" w:hAnsi="Times New Roman" w:cs="Times New Roman"/>
          <w:sz w:val="26"/>
          <w:szCs w:val="26"/>
        </w:rPr>
        <w:t>.</w:t>
      </w:r>
      <w:r w:rsidRPr="00933A4B">
        <w:rPr>
          <w:rFonts w:ascii="Times New Roman" w:hAnsi="Times New Roman" w:cs="Times New Roman"/>
          <w:sz w:val="26"/>
          <w:szCs w:val="26"/>
        </w:rPr>
        <w:t xml:space="preserve"> </w:t>
      </w:r>
    </w:p>
    <w:p w:rsidR="004302D3" w:rsidRPr="00933A4B" w:rsidRDefault="004302D3" w:rsidP="004302D3">
      <w:pPr>
        <w:pStyle w:val="a3"/>
        <w:numPr>
          <w:ilvl w:val="0"/>
          <w:numId w:val="29"/>
        </w:numPr>
        <w:spacing w:after="0" w:line="240" w:lineRule="auto"/>
        <w:ind w:left="0" w:right="-143" w:firstLine="0"/>
        <w:jc w:val="both"/>
        <w:rPr>
          <w:rFonts w:ascii="Times New Roman" w:hAnsi="Times New Roman" w:cs="Times New Roman"/>
          <w:sz w:val="26"/>
          <w:szCs w:val="26"/>
        </w:rPr>
      </w:pPr>
      <w:r w:rsidRPr="00933A4B">
        <w:rPr>
          <w:rFonts w:ascii="Times New Roman" w:hAnsi="Times New Roman" w:cs="Times New Roman"/>
          <w:sz w:val="26"/>
          <w:szCs w:val="26"/>
        </w:rPr>
        <w:t>Оценка достижения плановых значений целевых показателей.</w:t>
      </w:r>
    </w:p>
    <w:p w:rsidR="004302D3" w:rsidRPr="00933A4B" w:rsidRDefault="004302D3" w:rsidP="004302D3">
      <w:pPr>
        <w:pStyle w:val="a3"/>
        <w:numPr>
          <w:ilvl w:val="0"/>
          <w:numId w:val="31"/>
        </w:numPr>
        <w:spacing w:after="0" w:line="240" w:lineRule="auto"/>
        <w:ind w:left="0" w:right="-143" w:firstLine="0"/>
        <w:jc w:val="both"/>
        <w:rPr>
          <w:rFonts w:ascii="Times New Roman" w:hAnsi="Times New Roman" w:cs="Times New Roman"/>
          <w:b/>
          <w:sz w:val="26"/>
          <w:szCs w:val="26"/>
        </w:rPr>
      </w:pPr>
      <w:r w:rsidRPr="00933A4B">
        <w:rPr>
          <w:rFonts w:ascii="Times New Roman" w:hAnsi="Times New Roman" w:cs="Times New Roman"/>
          <w:b/>
          <w:sz w:val="26"/>
          <w:szCs w:val="26"/>
        </w:rPr>
        <w:t xml:space="preserve">Оценка полноты финансирования. </w:t>
      </w:r>
    </w:p>
    <w:p w:rsidR="00FA186F" w:rsidRPr="00933A4B" w:rsidRDefault="00FA186F" w:rsidP="00FA186F">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sz w:val="26"/>
          <w:szCs w:val="26"/>
        </w:rPr>
        <w:t xml:space="preserve">В 2023 году на исполнение программы было предусмотрено 15 000 рублей, все денежные средства освоены в полном объеме. Средства направлены на изготовление печатной продукции. </w:t>
      </w:r>
      <w:r w:rsidR="00933A4B" w:rsidRPr="00933A4B">
        <w:rPr>
          <w:rFonts w:ascii="Times New Roman" w:hAnsi="Times New Roman" w:cs="Times New Roman"/>
          <w:sz w:val="26"/>
          <w:szCs w:val="26"/>
        </w:rPr>
        <w:t>(Плакаты по противодействию коррупции А3 – 100 шт., памятки по противодействию коррупции – 100 шт.).</w:t>
      </w:r>
    </w:p>
    <w:p w:rsidR="00FA186F" w:rsidRPr="00933A4B" w:rsidRDefault="00FA186F" w:rsidP="004302D3">
      <w:pPr>
        <w:spacing w:after="0" w:line="240" w:lineRule="auto"/>
        <w:ind w:right="-143"/>
        <w:jc w:val="both"/>
        <w:rPr>
          <w:rFonts w:ascii="Times New Roman" w:hAnsi="Times New Roman" w:cs="Times New Roman"/>
          <w:sz w:val="26"/>
          <w:szCs w:val="26"/>
        </w:rPr>
      </w:pPr>
      <w:r w:rsidRPr="00933A4B">
        <w:rPr>
          <w:rFonts w:ascii="Times New Roman" w:hAnsi="Times New Roman" w:cs="Times New Roman"/>
          <w:b/>
          <w:sz w:val="26"/>
          <w:szCs w:val="26"/>
        </w:rPr>
        <w:t>2.</w:t>
      </w:r>
      <w:r w:rsidRPr="00933A4B">
        <w:rPr>
          <w:rFonts w:ascii="Times New Roman" w:hAnsi="Times New Roman" w:cs="Times New Roman"/>
          <w:b/>
          <w:sz w:val="26"/>
          <w:szCs w:val="26"/>
        </w:rPr>
        <w:tab/>
      </w:r>
      <w:r w:rsidR="004302D3" w:rsidRPr="00933A4B">
        <w:rPr>
          <w:rFonts w:ascii="Times New Roman" w:hAnsi="Times New Roman" w:cs="Times New Roman"/>
          <w:b/>
          <w:sz w:val="26"/>
          <w:szCs w:val="26"/>
        </w:rPr>
        <w:t>Оценка достижения плановых значений целевых показателей</w:t>
      </w:r>
      <w:r w:rsidR="004302D3" w:rsidRPr="00933A4B">
        <w:rPr>
          <w:rFonts w:ascii="Times New Roman" w:hAnsi="Times New Roman" w:cs="Times New Roman"/>
          <w:sz w:val="26"/>
          <w:szCs w:val="26"/>
        </w:rPr>
        <w:t>.</w:t>
      </w:r>
    </w:p>
    <w:p w:rsidR="00FA186F" w:rsidRPr="00933A4B" w:rsidRDefault="004302D3" w:rsidP="004302D3">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sz w:val="26"/>
          <w:szCs w:val="26"/>
        </w:rPr>
        <w:t>В программе предусмотрен 21 основной целевой показатель, по которым проводится</w:t>
      </w:r>
      <w:r w:rsidR="00FA186F" w:rsidRPr="00933A4B">
        <w:rPr>
          <w:rFonts w:ascii="Times New Roman" w:hAnsi="Times New Roman" w:cs="Times New Roman"/>
          <w:sz w:val="26"/>
          <w:szCs w:val="26"/>
        </w:rPr>
        <w:t xml:space="preserve"> оценки эффективности реализуемых мероприятий программы.</w:t>
      </w:r>
    </w:p>
    <w:p w:rsidR="00FA186F" w:rsidRPr="00933A4B" w:rsidRDefault="00933A4B" w:rsidP="00FA186F">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sz w:val="26"/>
          <w:szCs w:val="26"/>
        </w:rPr>
        <w:t>Все показатели выполнены в полном объеме, что соответствует высокой</w:t>
      </w:r>
      <w:r w:rsidR="00FA186F" w:rsidRPr="00933A4B">
        <w:rPr>
          <w:rFonts w:ascii="Times New Roman" w:hAnsi="Times New Roman" w:cs="Times New Roman"/>
          <w:sz w:val="26"/>
          <w:szCs w:val="26"/>
        </w:rPr>
        <w:t xml:space="preserve"> результативность</w:t>
      </w:r>
      <w:r w:rsidRPr="00933A4B">
        <w:rPr>
          <w:rFonts w:ascii="Times New Roman" w:hAnsi="Times New Roman" w:cs="Times New Roman"/>
          <w:sz w:val="26"/>
          <w:szCs w:val="26"/>
        </w:rPr>
        <w:t xml:space="preserve"> исполнения программы</w:t>
      </w:r>
      <w:r w:rsidR="00FA186F" w:rsidRPr="00933A4B">
        <w:rPr>
          <w:rFonts w:ascii="Times New Roman" w:hAnsi="Times New Roman" w:cs="Times New Roman"/>
          <w:sz w:val="26"/>
          <w:szCs w:val="26"/>
        </w:rPr>
        <w:t>.</w:t>
      </w:r>
    </w:p>
    <w:p w:rsidR="00FA186F" w:rsidRDefault="00933A4B" w:rsidP="00FA186F">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b/>
          <w:sz w:val="26"/>
          <w:szCs w:val="26"/>
        </w:rPr>
        <w:t xml:space="preserve">По десятому вопросу решили </w:t>
      </w:r>
      <w:r w:rsidRPr="00933A4B">
        <w:rPr>
          <w:rFonts w:ascii="Times New Roman" w:hAnsi="Times New Roman" w:cs="Times New Roman"/>
          <w:sz w:val="26"/>
          <w:szCs w:val="26"/>
        </w:rPr>
        <w:t>принять информацию к сведению.</w:t>
      </w:r>
    </w:p>
    <w:p w:rsidR="00C436E4" w:rsidRPr="00933A4B" w:rsidRDefault="00C436E4" w:rsidP="00FA186F">
      <w:pPr>
        <w:spacing w:after="0" w:line="240" w:lineRule="auto"/>
        <w:ind w:right="-143" w:firstLine="708"/>
        <w:jc w:val="both"/>
        <w:rPr>
          <w:rFonts w:ascii="Times New Roman" w:hAnsi="Times New Roman" w:cs="Times New Roman"/>
          <w:sz w:val="26"/>
          <w:szCs w:val="26"/>
        </w:rPr>
      </w:pPr>
    </w:p>
    <w:p w:rsidR="00013177" w:rsidRPr="00933A4B" w:rsidRDefault="00933A4B" w:rsidP="008B2937">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sz w:val="26"/>
          <w:szCs w:val="26"/>
        </w:rPr>
        <w:t xml:space="preserve">   </w:t>
      </w:r>
      <w:r w:rsidR="00013177" w:rsidRPr="00933A4B">
        <w:rPr>
          <w:rFonts w:ascii="Times New Roman" w:hAnsi="Times New Roman" w:cs="Times New Roman"/>
          <w:b/>
          <w:sz w:val="26"/>
          <w:szCs w:val="26"/>
        </w:rPr>
        <w:t xml:space="preserve">По </w:t>
      </w:r>
      <w:r w:rsidR="00AA03C0" w:rsidRPr="00933A4B">
        <w:rPr>
          <w:rFonts w:ascii="Times New Roman" w:hAnsi="Times New Roman" w:cs="Times New Roman"/>
          <w:b/>
          <w:sz w:val="26"/>
          <w:szCs w:val="26"/>
        </w:rPr>
        <w:t>одиннадцатому</w:t>
      </w:r>
      <w:r w:rsidR="00013177" w:rsidRPr="00933A4B">
        <w:rPr>
          <w:rFonts w:ascii="Times New Roman" w:hAnsi="Times New Roman" w:cs="Times New Roman"/>
          <w:b/>
          <w:sz w:val="26"/>
          <w:szCs w:val="26"/>
        </w:rPr>
        <w:t xml:space="preserve"> вопросу </w:t>
      </w:r>
      <w:r w:rsidR="00013177" w:rsidRPr="00933A4B">
        <w:rPr>
          <w:rFonts w:ascii="Times New Roman" w:hAnsi="Times New Roman" w:cs="Times New Roman"/>
          <w:sz w:val="26"/>
          <w:szCs w:val="26"/>
        </w:rPr>
        <w:t xml:space="preserve">о </w:t>
      </w:r>
      <w:r w:rsidR="00013177" w:rsidRPr="00933A4B">
        <w:rPr>
          <w:rFonts w:ascii="Times New Roman" w:eastAsia="Calibri" w:hAnsi="Times New Roman" w:cs="Times New Roman"/>
          <w:sz w:val="26"/>
          <w:szCs w:val="26"/>
          <w:lang w:eastAsia="en-US"/>
        </w:rPr>
        <w:t>плане работы комиссии по противодействию коррупции в муниципальном районе Похвистн</w:t>
      </w:r>
      <w:r w:rsidR="00A57482" w:rsidRPr="00933A4B">
        <w:rPr>
          <w:rFonts w:ascii="Times New Roman" w:eastAsia="Calibri" w:hAnsi="Times New Roman" w:cs="Times New Roman"/>
          <w:sz w:val="26"/>
          <w:szCs w:val="26"/>
          <w:lang w:eastAsia="en-US"/>
        </w:rPr>
        <w:t xml:space="preserve">евский Самарской области </w:t>
      </w:r>
      <w:r w:rsidR="008C6D0B" w:rsidRPr="00933A4B">
        <w:rPr>
          <w:rFonts w:ascii="Times New Roman" w:eastAsia="Calibri" w:hAnsi="Times New Roman" w:cs="Times New Roman"/>
          <w:sz w:val="26"/>
          <w:szCs w:val="26"/>
          <w:lang w:eastAsia="en-US"/>
        </w:rPr>
        <w:t xml:space="preserve">                           </w:t>
      </w:r>
      <w:r w:rsidR="00A57482" w:rsidRPr="00933A4B">
        <w:rPr>
          <w:rFonts w:ascii="Times New Roman" w:eastAsia="Calibri" w:hAnsi="Times New Roman" w:cs="Times New Roman"/>
          <w:sz w:val="26"/>
          <w:szCs w:val="26"/>
          <w:lang w:eastAsia="en-US"/>
        </w:rPr>
        <w:t>на 2024</w:t>
      </w:r>
      <w:r w:rsidR="00013177" w:rsidRPr="00933A4B">
        <w:rPr>
          <w:rFonts w:ascii="Times New Roman" w:eastAsia="Calibri" w:hAnsi="Times New Roman" w:cs="Times New Roman"/>
          <w:sz w:val="26"/>
          <w:szCs w:val="26"/>
          <w:lang w:eastAsia="en-US"/>
        </w:rPr>
        <w:t xml:space="preserve"> год, д</w:t>
      </w:r>
      <w:r w:rsidR="00013177" w:rsidRPr="00933A4B">
        <w:rPr>
          <w:rFonts w:ascii="Times New Roman" w:hAnsi="Times New Roman" w:cs="Times New Roman"/>
          <w:sz w:val="26"/>
          <w:szCs w:val="26"/>
        </w:rPr>
        <w:t xml:space="preserve">оложила начальник аппарата Администрации района </w:t>
      </w:r>
      <w:proofErr w:type="spellStart"/>
      <w:r w:rsidR="00013177" w:rsidRPr="00933A4B">
        <w:rPr>
          <w:rFonts w:ascii="Times New Roman" w:hAnsi="Times New Roman" w:cs="Times New Roman"/>
          <w:sz w:val="26"/>
          <w:szCs w:val="26"/>
        </w:rPr>
        <w:t>Дерюжова</w:t>
      </w:r>
      <w:proofErr w:type="spellEnd"/>
      <w:r w:rsidR="00013177" w:rsidRPr="00933A4B">
        <w:rPr>
          <w:rFonts w:ascii="Times New Roman" w:hAnsi="Times New Roman" w:cs="Times New Roman"/>
          <w:sz w:val="26"/>
          <w:szCs w:val="26"/>
        </w:rPr>
        <w:t xml:space="preserve"> И.Т.</w:t>
      </w:r>
    </w:p>
    <w:p w:rsidR="007A2BEB" w:rsidRPr="00933A4B" w:rsidRDefault="00A67237" w:rsidP="008B2937">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sz w:val="26"/>
          <w:szCs w:val="26"/>
        </w:rPr>
        <w:t>В план работы комиссии по противодействию коррупции вкл</w:t>
      </w:r>
      <w:r w:rsidR="00D95CA6" w:rsidRPr="00933A4B">
        <w:rPr>
          <w:rFonts w:ascii="Times New Roman" w:hAnsi="Times New Roman" w:cs="Times New Roman"/>
          <w:sz w:val="26"/>
          <w:szCs w:val="26"/>
        </w:rPr>
        <w:t>ючено                         19</w:t>
      </w:r>
      <w:r w:rsidRPr="00933A4B">
        <w:rPr>
          <w:rFonts w:ascii="Times New Roman" w:hAnsi="Times New Roman" w:cs="Times New Roman"/>
          <w:sz w:val="26"/>
          <w:szCs w:val="26"/>
        </w:rPr>
        <w:t xml:space="preserve"> мероприятия, из них 7 вопросов подлежат ежеквартальному рассмотрению</w:t>
      </w:r>
      <w:r w:rsidR="007A2BEB" w:rsidRPr="00933A4B">
        <w:rPr>
          <w:rFonts w:ascii="Times New Roman" w:hAnsi="Times New Roman" w:cs="Times New Roman"/>
          <w:sz w:val="26"/>
          <w:szCs w:val="26"/>
        </w:rPr>
        <w:t xml:space="preserve">, </w:t>
      </w:r>
      <w:r w:rsidR="007A2BEB" w:rsidRPr="00933A4B">
        <w:rPr>
          <w:rFonts w:ascii="Times New Roman" w:hAnsi="Times New Roman" w:cs="Times New Roman"/>
          <w:sz w:val="26"/>
          <w:szCs w:val="26"/>
        </w:rPr>
        <w:lastRenderedPageBreak/>
        <w:t>сегодня вы о них слышали</w:t>
      </w:r>
      <w:r w:rsidRPr="00933A4B">
        <w:rPr>
          <w:rFonts w:ascii="Times New Roman" w:hAnsi="Times New Roman" w:cs="Times New Roman"/>
          <w:sz w:val="26"/>
          <w:szCs w:val="26"/>
        </w:rPr>
        <w:t>. П</w:t>
      </w:r>
      <w:r w:rsidR="00AA03C0" w:rsidRPr="00933A4B">
        <w:rPr>
          <w:rFonts w:ascii="Times New Roman" w:hAnsi="Times New Roman" w:cs="Times New Roman"/>
          <w:sz w:val="26"/>
          <w:szCs w:val="26"/>
        </w:rPr>
        <w:t>роект плана работы у вас на руках, вы можете с ним ознакомит</w:t>
      </w:r>
      <w:r w:rsidR="00D95CA6" w:rsidRPr="00933A4B">
        <w:rPr>
          <w:rFonts w:ascii="Times New Roman" w:hAnsi="Times New Roman" w:cs="Times New Roman"/>
          <w:sz w:val="26"/>
          <w:szCs w:val="26"/>
        </w:rPr>
        <w:t>ь</w:t>
      </w:r>
      <w:r w:rsidR="00AA03C0" w:rsidRPr="00933A4B">
        <w:rPr>
          <w:rFonts w:ascii="Times New Roman" w:hAnsi="Times New Roman" w:cs="Times New Roman"/>
          <w:sz w:val="26"/>
          <w:szCs w:val="26"/>
        </w:rPr>
        <w:t xml:space="preserve">ся. </w:t>
      </w:r>
    </w:p>
    <w:p w:rsidR="00933A4B" w:rsidRPr="00C436E4" w:rsidRDefault="007A2BEB" w:rsidP="008B2937">
      <w:pPr>
        <w:spacing w:after="0" w:line="240" w:lineRule="auto"/>
        <w:ind w:right="-143" w:firstLine="708"/>
        <w:jc w:val="both"/>
        <w:rPr>
          <w:rFonts w:ascii="Times New Roman" w:eastAsia="Calibri" w:hAnsi="Times New Roman" w:cs="Times New Roman"/>
          <w:sz w:val="26"/>
          <w:szCs w:val="26"/>
          <w:lang w:eastAsia="en-US"/>
        </w:rPr>
      </w:pPr>
      <w:r w:rsidRPr="00933A4B">
        <w:rPr>
          <w:rFonts w:ascii="Times New Roman" w:hAnsi="Times New Roman" w:cs="Times New Roman"/>
          <w:sz w:val="26"/>
          <w:szCs w:val="26"/>
        </w:rPr>
        <w:t xml:space="preserve">Предлагаю в 1 квартале 2024 года на заседании комиссии, секретарю комиссии по урегулированию конфликта интересов доложить о </w:t>
      </w:r>
      <w:r w:rsidRPr="00933A4B">
        <w:rPr>
          <w:rFonts w:ascii="Times New Roman" w:eastAsia="Calibri" w:hAnsi="Times New Roman" w:cs="Times New Roman"/>
          <w:sz w:val="26"/>
          <w:szCs w:val="26"/>
          <w:lang w:eastAsia="en-US"/>
        </w:rPr>
        <w:t>деятельности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 в 2023 году</w:t>
      </w:r>
      <w:r w:rsidR="008C6D0B" w:rsidRPr="00933A4B">
        <w:rPr>
          <w:rFonts w:ascii="Times New Roman" w:eastAsia="Calibri" w:hAnsi="Times New Roman" w:cs="Times New Roman"/>
          <w:sz w:val="26"/>
          <w:szCs w:val="26"/>
          <w:lang w:eastAsia="en-US"/>
        </w:rPr>
        <w:t>.</w:t>
      </w:r>
    </w:p>
    <w:p w:rsidR="008C6D0B" w:rsidRPr="00933A4B" w:rsidRDefault="008C6D0B" w:rsidP="008B2937">
      <w:pPr>
        <w:spacing w:after="0" w:line="240" w:lineRule="auto"/>
        <w:ind w:right="-143" w:firstLine="708"/>
        <w:jc w:val="both"/>
        <w:rPr>
          <w:rFonts w:ascii="Times New Roman" w:eastAsia="Calibri" w:hAnsi="Times New Roman" w:cs="Times New Roman"/>
          <w:sz w:val="26"/>
          <w:szCs w:val="26"/>
          <w:lang w:eastAsia="en-US"/>
        </w:rPr>
      </w:pPr>
      <w:proofErr w:type="gramStart"/>
      <w:r w:rsidRPr="00933A4B">
        <w:rPr>
          <w:rFonts w:ascii="Times New Roman" w:eastAsia="Calibri" w:hAnsi="Times New Roman" w:cs="Times New Roman"/>
          <w:b/>
          <w:sz w:val="26"/>
          <w:szCs w:val="26"/>
          <w:lang w:eastAsia="en-US"/>
        </w:rPr>
        <w:t>Во</w:t>
      </w:r>
      <w:r w:rsidR="00E3695D" w:rsidRPr="00933A4B">
        <w:rPr>
          <w:rFonts w:ascii="Times New Roman" w:eastAsia="Calibri" w:hAnsi="Times New Roman" w:cs="Times New Roman"/>
          <w:b/>
          <w:sz w:val="26"/>
          <w:szCs w:val="26"/>
          <w:lang w:eastAsia="en-US"/>
        </w:rPr>
        <w:t>-втором квартале 2024 года</w:t>
      </w:r>
      <w:r w:rsidR="00E3695D" w:rsidRPr="00933A4B">
        <w:rPr>
          <w:rFonts w:ascii="Times New Roman" w:eastAsia="Calibri" w:hAnsi="Times New Roman" w:cs="Times New Roman"/>
          <w:sz w:val="26"/>
          <w:szCs w:val="26"/>
          <w:lang w:eastAsia="en-US"/>
        </w:rPr>
        <w:t xml:space="preserve"> рассмотреть итоги проверки достоверности и полноты сведений о доходах, расходах, об имуществе и обязательствах имущественного характера вопрос</w:t>
      </w:r>
      <w:r w:rsidRPr="00933A4B">
        <w:rPr>
          <w:rFonts w:ascii="Times New Roman" w:eastAsia="Calibri" w:hAnsi="Times New Roman" w:cs="Times New Roman"/>
          <w:sz w:val="26"/>
          <w:szCs w:val="26"/>
          <w:lang w:eastAsia="en-US"/>
        </w:rPr>
        <w:t xml:space="preserve"> </w:t>
      </w:r>
      <w:r w:rsidR="008B2937" w:rsidRPr="00933A4B">
        <w:rPr>
          <w:rFonts w:ascii="Times New Roman" w:eastAsia="Calibri" w:hAnsi="Times New Roman" w:cs="Times New Roman"/>
          <w:sz w:val="26"/>
          <w:szCs w:val="26"/>
          <w:lang w:eastAsia="en-US"/>
        </w:rPr>
        <w:t>указанных в справках</w:t>
      </w:r>
      <w:r w:rsidR="00E3695D" w:rsidRPr="00933A4B">
        <w:rPr>
          <w:rFonts w:ascii="Times New Roman" w:eastAsia="Calibri" w:hAnsi="Times New Roman" w:cs="Times New Roman"/>
          <w:sz w:val="26"/>
          <w:szCs w:val="26"/>
          <w:lang w:eastAsia="en-US"/>
        </w:rPr>
        <w:t xml:space="preserve"> о доходах, расходах, имуществе и обязательствах имущественного характера</w:t>
      </w:r>
      <w:r w:rsidR="008B2937" w:rsidRPr="00933A4B">
        <w:rPr>
          <w:rFonts w:ascii="Times New Roman" w:eastAsia="Calibri" w:hAnsi="Times New Roman" w:cs="Times New Roman"/>
          <w:sz w:val="26"/>
          <w:szCs w:val="26"/>
          <w:lang w:eastAsia="en-US"/>
        </w:rPr>
        <w:t>, которые предоставляют</w:t>
      </w:r>
      <w:r w:rsidR="00E3695D" w:rsidRPr="00933A4B">
        <w:rPr>
          <w:rFonts w:ascii="Times New Roman" w:eastAsia="Calibri" w:hAnsi="Times New Roman" w:cs="Times New Roman"/>
          <w:sz w:val="26"/>
          <w:szCs w:val="26"/>
          <w:lang w:eastAsia="en-US"/>
        </w:rPr>
        <w:t xml:space="preserve"> муниципальны</w:t>
      </w:r>
      <w:r w:rsidR="008B2937" w:rsidRPr="00933A4B">
        <w:rPr>
          <w:rFonts w:ascii="Times New Roman" w:eastAsia="Calibri" w:hAnsi="Times New Roman" w:cs="Times New Roman"/>
          <w:sz w:val="26"/>
          <w:szCs w:val="26"/>
          <w:lang w:eastAsia="en-US"/>
        </w:rPr>
        <w:t>е</w:t>
      </w:r>
      <w:r w:rsidR="00E3695D" w:rsidRPr="00933A4B">
        <w:rPr>
          <w:rFonts w:ascii="Times New Roman" w:eastAsia="Calibri" w:hAnsi="Times New Roman" w:cs="Times New Roman"/>
          <w:sz w:val="26"/>
          <w:szCs w:val="26"/>
          <w:lang w:eastAsia="en-US"/>
        </w:rPr>
        <w:t xml:space="preserve"> служащи</w:t>
      </w:r>
      <w:r w:rsidR="008B2937" w:rsidRPr="00933A4B">
        <w:rPr>
          <w:rFonts w:ascii="Times New Roman" w:eastAsia="Calibri" w:hAnsi="Times New Roman" w:cs="Times New Roman"/>
          <w:sz w:val="26"/>
          <w:szCs w:val="26"/>
          <w:lang w:eastAsia="en-US"/>
        </w:rPr>
        <w:t>е на себя</w:t>
      </w:r>
      <w:r w:rsidR="00E3695D" w:rsidRPr="00933A4B">
        <w:rPr>
          <w:rFonts w:ascii="Times New Roman" w:eastAsia="Calibri" w:hAnsi="Times New Roman" w:cs="Times New Roman"/>
          <w:sz w:val="26"/>
          <w:szCs w:val="26"/>
          <w:lang w:eastAsia="en-US"/>
        </w:rPr>
        <w:t xml:space="preserve"> и член</w:t>
      </w:r>
      <w:r w:rsidR="008B2937" w:rsidRPr="00933A4B">
        <w:rPr>
          <w:rFonts w:ascii="Times New Roman" w:eastAsia="Calibri" w:hAnsi="Times New Roman" w:cs="Times New Roman"/>
          <w:sz w:val="26"/>
          <w:szCs w:val="26"/>
          <w:lang w:eastAsia="en-US"/>
        </w:rPr>
        <w:t>ов</w:t>
      </w:r>
      <w:r w:rsidR="00E3695D" w:rsidRPr="00933A4B">
        <w:rPr>
          <w:rFonts w:ascii="Times New Roman" w:eastAsia="Calibri" w:hAnsi="Times New Roman" w:cs="Times New Roman"/>
          <w:sz w:val="26"/>
          <w:szCs w:val="26"/>
          <w:lang w:eastAsia="en-US"/>
        </w:rPr>
        <w:t xml:space="preserve"> </w:t>
      </w:r>
      <w:r w:rsidR="008B2937" w:rsidRPr="00933A4B">
        <w:rPr>
          <w:rFonts w:ascii="Times New Roman" w:eastAsia="Calibri" w:hAnsi="Times New Roman" w:cs="Times New Roman"/>
          <w:sz w:val="26"/>
          <w:szCs w:val="26"/>
          <w:lang w:eastAsia="en-US"/>
        </w:rPr>
        <w:t>своих семей, по данному вопросу выступит начальник отдела кадров.</w:t>
      </w:r>
      <w:proofErr w:type="gramEnd"/>
    </w:p>
    <w:p w:rsidR="008B2937" w:rsidRPr="00933A4B" w:rsidRDefault="008B2937" w:rsidP="008B2937">
      <w:pPr>
        <w:spacing w:line="240" w:lineRule="auto"/>
        <w:jc w:val="both"/>
        <w:rPr>
          <w:rFonts w:ascii="Times New Roman" w:eastAsia="Calibri" w:hAnsi="Times New Roman" w:cs="Times New Roman"/>
          <w:sz w:val="26"/>
          <w:szCs w:val="26"/>
          <w:lang w:eastAsia="en-US"/>
        </w:rPr>
      </w:pPr>
      <w:r w:rsidRPr="00933A4B">
        <w:rPr>
          <w:rFonts w:ascii="Times New Roman" w:eastAsia="Calibri" w:hAnsi="Times New Roman" w:cs="Times New Roman"/>
          <w:sz w:val="26"/>
          <w:szCs w:val="26"/>
          <w:lang w:eastAsia="en-US"/>
        </w:rPr>
        <w:t>Комитет по управлению муниципальным имуществом Администрации района предлагаю доложить о принимаемых Комитетом мерах по противодействию коррупции, при распоряжении муниципальным имуществом и соблюдении законности его использования</w:t>
      </w:r>
      <w:proofErr w:type="gramStart"/>
      <w:r w:rsidRPr="00933A4B">
        <w:rPr>
          <w:rFonts w:ascii="Times New Roman" w:eastAsia="Calibri" w:hAnsi="Times New Roman" w:cs="Times New Roman"/>
          <w:sz w:val="26"/>
          <w:szCs w:val="26"/>
          <w:lang w:eastAsia="en-US"/>
        </w:rPr>
        <w:t xml:space="preserve"> .</w:t>
      </w:r>
      <w:proofErr w:type="gramEnd"/>
    </w:p>
    <w:p w:rsidR="0093738B" w:rsidRPr="00933A4B" w:rsidRDefault="00FA18E1" w:rsidP="008B2937">
      <w:pPr>
        <w:spacing w:line="240" w:lineRule="auto"/>
        <w:jc w:val="both"/>
        <w:rPr>
          <w:rFonts w:ascii="Times New Roman" w:eastAsia="Calibri" w:hAnsi="Times New Roman" w:cs="Times New Roman"/>
          <w:sz w:val="26"/>
          <w:szCs w:val="26"/>
          <w:lang w:eastAsia="en-US"/>
        </w:rPr>
      </w:pPr>
      <w:r w:rsidRPr="00933A4B">
        <w:rPr>
          <w:rFonts w:ascii="Times New Roman" w:eastAsia="Calibri" w:hAnsi="Times New Roman" w:cs="Times New Roman"/>
          <w:b/>
          <w:sz w:val="26"/>
          <w:szCs w:val="26"/>
          <w:lang w:eastAsia="en-US"/>
        </w:rPr>
        <w:tab/>
      </w:r>
      <w:r w:rsidR="008B2937" w:rsidRPr="00933A4B">
        <w:rPr>
          <w:rFonts w:ascii="Times New Roman" w:eastAsia="Calibri" w:hAnsi="Times New Roman" w:cs="Times New Roman"/>
          <w:b/>
          <w:sz w:val="26"/>
          <w:szCs w:val="26"/>
          <w:lang w:eastAsia="en-US"/>
        </w:rPr>
        <w:t>В третьем квартале</w:t>
      </w:r>
      <w:r w:rsidR="008B2937" w:rsidRPr="00933A4B">
        <w:rPr>
          <w:rFonts w:ascii="Times New Roman" w:eastAsia="Calibri" w:hAnsi="Times New Roman" w:cs="Times New Roman"/>
          <w:sz w:val="26"/>
          <w:szCs w:val="26"/>
          <w:lang w:eastAsia="en-US"/>
        </w:rPr>
        <w:t xml:space="preserve"> главам сельских поселений предлагаю выступить с докладом о том, какие реализ</w:t>
      </w:r>
      <w:r w:rsidR="0093738B" w:rsidRPr="00933A4B">
        <w:rPr>
          <w:rFonts w:ascii="Times New Roman" w:eastAsia="Calibri" w:hAnsi="Times New Roman" w:cs="Times New Roman"/>
          <w:sz w:val="26"/>
          <w:szCs w:val="26"/>
          <w:lang w:eastAsia="en-US"/>
        </w:rPr>
        <w:t>ованы</w:t>
      </w:r>
      <w:r w:rsidR="008B2937" w:rsidRPr="00933A4B">
        <w:rPr>
          <w:rFonts w:ascii="Times New Roman" w:eastAsia="Calibri" w:hAnsi="Times New Roman" w:cs="Times New Roman"/>
          <w:sz w:val="26"/>
          <w:szCs w:val="26"/>
          <w:lang w:eastAsia="en-US"/>
        </w:rPr>
        <w:t xml:space="preserve"> мероприяти</w:t>
      </w:r>
      <w:r w:rsidR="0093738B" w:rsidRPr="00933A4B">
        <w:rPr>
          <w:rFonts w:ascii="Times New Roman" w:eastAsia="Calibri" w:hAnsi="Times New Roman" w:cs="Times New Roman"/>
          <w:sz w:val="26"/>
          <w:szCs w:val="26"/>
          <w:lang w:eastAsia="en-US"/>
        </w:rPr>
        <w:t xml:space="preserve">я </w:t>
      </w:r>
      <w:r w:rsidR="008B2937" w:rsidRPr="00933A4B">
        <w:rPr>
          <w:rFonts w:ascii="Times New Roman" w:eastAsia="Calibri" w:hAnsi="Times New Roman" w:cs="Times New Roman"/>
          <w:sz w:val="26"/>
          <w:szCs w:val="26"/>
          <w:lang w:eastAsia="en-US"/>
        </w:rPr>
        <w:t>в сфере противодействия коррупции в сельских поселениях района</w:t>
      </w:r>
      <w:r w:rsidR="0093738B" w:rsidRPr="00933A4B">
        <w:rPr>
          <w:rFonts w:ascii="Times New Roman" w:eastAsia="Calibri" w:hAnsi="Times New Roman" w:cs="Times New Roman"/>
          <w:sz w:val="26"/>
          <w:szCs w:val="26"/>
          <w:lang w:eastAsia="en-US"/>
        </w:rPr>
        <w:t xml:space="preserve">. Предлагаю сельское поселение Среднее </w:t>
      </w:r>
      <w:proofErr w:type="spellStart"/>
      <w:r w:rsidR="0093738B" w:rsidRPr="00933A4B">
        <w:rPr>
          <w:rFonts w:ascii="Times New Roman" w:eastAsia="Calibri" w:hAnsi="Times New Roman" w:cs="Times New Roman"/>
          <w:sz w:val="26"/>
          <w:szCs w:val="26"/>
          <w:lang w:eastAsia="en-US"/>
        </w:rPr>
        <w:t>Аверкино</w:t>
      </w:r>
      <w:proofErr w:type="spellEnd"/>
      <w:r w:rsidR="0093738B" w:rsidRPr="00933A4B">
        <w:rPr>
          <w:rFonts w:ascii="Times New Roman" w:eastAsia="Calibri" w:hAnsi="Times New Roman" w:cs="Times New Roman"/>
          <w:sz w:val="26"/>
          <w:szCs w:val="26"/>
          <w:lang w:eastAsia="en-US"/>
        </w:rPr>
        <w:t xml:space="preserve"> и Малый</w:t>
      </w:r>
      <w:proofErr w:type="gramStart"/>
      <w:r w:rsidR="0093738B" w:rsidRPr="00933A4B">
        <w:rPr>
          <w:rFonts w:ascii="Times New Roman" w:eastAsia="Calibri" w:hAnsi="Times New Roman" w:cs="Times New Roman"/>
          <w:sz w:val="26"/>
          <w:szCs w:val="26"/>
          <w:lang w:eastAsia="en-US"/>
        </w:rPr>
        <w:t xml:space="preserve"> Т</w:t>
      </w:r>
      <w:proofErr w:type="gramEnd"/>
      <w:r w:rsidR="0093738B" w:rsidRPr="00933A4B">
        <w:rPr>
          <w:rFonts w:ascii="Times New Roman" w:eastAsia="Calibri" w:hAnsi="Times New Roman" w:cs="Times New Roman"/>
          <w:sz w:val="26"/>
          <w:szCs w:val="26"/>
          <w:lang w:eastAsia="en-US"/>
        </w:rPr>
        <w:t xml:space="preserve">олкай. </w:t>
      </w:r>
      <w:r w:rsidR="0093738B" w:rsidRPr="00933A4B">
        <w:rPr>
          <w:rFonts w:ascii="Times New Roman" w:eastAsia="Calibri" w:hAnsi="Times New Roman" w:cs="Times New Roman"/>
          <w:sz w:val="26"/>
          <w:szCs w:val="26"/>
          <w:lang w:eastAsia="en-US"/>
        </w:rPr>
        <w:tab/>
        <w:t xml:space="preserve">Отделу закупок доложить о том, как   соблюдается законодательство при осуществлении муниципальных закупок, как </w:t>
      </w:r>
      <w:proofErr w:type="spellStart"/>
      <w:r w:rsidR="0093738B" w:rsidRPr="00933A4B">
        <w:rPr>
          <w:rFonts w:ascii="Times New Roman" w:eastAsia="Calibri" w:hAnsi="Times New Roman" w:cs="Times New Roman"/>
          <w:sz w:val="26"/>
          <w:szCs w:val="26"/>
          <w:lang w:eastAsia="en-US"/>
        </w:rPr>
        <w:t>проведится</w:t>
      </w:r>
      <w:proofErr w:type="spellEnd"/>
      <w:r w:rsidR="0093738B" w:rsidRPr="00933A4B">
        <w:rPr>
          <w:rFonts w:ascii="Times New Roman" w:eastAsia="Calibri" w:hAnsi="Times New Roman" w:cs="Times New Roman"/>
          <w:sz w:val="26"/>
          <w:szCs w:val="26"/>
          <w:lang w:eastAsia="en-US"/>
        </w:rPr>
        <w:t xml:space="preserve"> проверка на наличие </w:t>
      </w:r>
      <w:proofErr w:type="spellStart"/>
      <w:r w:rsidR="0093738B" w:rsidRPr="00933A4B">
        <w:rPr>
          <w:rFonts w:ascii="Times New Roman" w:eastAsia="Calibri" w:hAnsi="Times New Roman" w:cs="Times New Roman"/>
          <w:sz w:val="26"/>
          <w:szCs w:val="26"/>
          <w:lang w:eastAsia="en-US"/>
        </w:rPr>
        <w:t>аффилированности</w:t>
      </w:r>
      <w:proofErr w:type="spellEnd"/>
      <w:r w:rsidR="0093738B" w:rsidRPr="00933A4B">
        <w:rPr>
          <w:rFonts w:ascii="Times New Roman" w:eastAsia="Calibri" w:hAnsi="Times New Roman" w:cs="Times New Roman"/>
          <w:sz w:val="26"/>
          <w:szCs w:val="26"/>
          <w:lang w:eastAsia="en-US"/>
        </w:rPr>
        <w:t xml:space="preserve"> всех лиц, причастных к осуществлению закупок товаров, работ, услуг для обеспечения государственных и муниципальных нужд, в том числе лиц, которые участвуют в аукционных комиссиях, по базам ЕГРЮЛ и ЕГРИП. </w:t>
      </w:r>
    </w:p>
    <w:p w:rsidR="0093738B" w:rsidRPr="00933A4B" w:rsidRDefault="0093738B" w:rsidP="0093738B">
      <w:pPr>
        <w:jc w:val="both"/>
        <w:rPr>
          <w:rFonts w:ascii="Times New Roman" w:eastAsia="Calibri" w:hAnsi="Times New Roman" w:cs="Times New Roman"/>
          <w:sz w:val="26"/>
          <w:szCs w:val="26"/>
          <w:lang w:eastAsia="en-US"/>
        </w:rPr>
      </w:pPr>
      <w:r w:rsidRPr="00933A4B">
        <w:rPr>
          <w:rFonts w:ascii="Times New Roman" w:eastAsia="Calibri" w:hAnsi="Times New Roman" w:cs="Times New Roman"/>
          <w:sz w:val="26"/>
          <w:szCs w:val="26"/>
          <w:lang w:eastAsia="en-US"/>
        </w:rPr>
        <w:tab/>
      </w:r>
      <w:proofErr w:type="spellStart"/>
      <w:r w:rsidRPr="00933A4B">
        <w:rPr>
          <w:rFonts w:ascii="Times New Roman" w:eastAsia="Calibri" w:hAnsi="Times New Roman" w:cs="Times New Roman"/>
          <w:sz w:val="26"/>
          <w:szCs w:val="26"/>
          <w:lang w:eastAsia="en-US"/>
        </w:rPr>
        <w:t>Похвистневскому</w:t>
      </w:r>
      <w:proofErr w:type="spellEnd"/>
      <w:r w:rsidRPr="00933A4B">
        <w:rPr>
          <w:rFonts w:ascii="Times New Roman" w:eastAsia="Calibri" w:hAnsi="Times New Roman" w:cs="Times New Roman"/>
          <w:sz w:val="26"/>
          <w:szCs w:val="26"/>
          <w:lang w:eastAsia="en-US"/>
        </w:rPr>
        <w:t xml:space="preserve"> отделу образования</w:t>
      </w:r>
      <w:r w:rsidR="00FA18E1" w:rsidRPr="00933A4B">
        <w:rPr>
          <w:rFonts w:ascii="Times New Roman" w:eastAsia="Calibri" w:hAnsi="Times New Roman" w:cs="Times New Roman"/>
          <w:sz w:val="26"/>
          <w:szCs w:val="26"/>
          <w:lang w:eastAsia="en-US"/>
        </w:rPr>
        <w:t xml:space="preserve"> (</w:t>
      </w:r>
      <w:proofErr w:type="spellStart"/>
      <w:r w:rsidR="00FA18E1" w:rsidRPr="00933A4B">
        <w:rPr>
          <w:rFonts w:ascii="Times New Roman" w:eastAsia="Calibri" w:hAnsi="Times New Roman" w:cs="Times New Roman"/>
          <w:sz w:val="26"/>
          <w:szCs w:val="26"/>
          <w:lang w:eastAsia="en-US"/>
        </w:rPr>
        <w:t>Авериной</w:t>
      </w:r>
      <w:proofErr w:type="spellEnd"/>
      <w:r w:rsidR="00FA18E1" w:rsidRPr="00933A4B">
        <w:rPr>
          <w:rFonts w:ascii="Times New Roman" w:eastAsia="Calibri" w:hAnsi="Times New Roman" w:cs="Times New Roman"/>
          <w:sz w:val="26"/>
          <w:szCs w:val="26"/>
          <w:lang w:eastAsia="en-US"/>
        </w:rPr>
        <w:t xml:space="preserve"> Н.А.)</w:t>
      </w:r>
      <w:r w:rsidRPr="00933A4B">
        <w:rPr>
          <w:rFonts w:ascii="Times New Roman" w:eastAsia="Calibri" w:hAnsi="Times New Roman" w:cs="Times New Roman"/>
          <w:sz w:val="26"/>
          <w:szCs w:val="26"/>
          <w:lang w:eastAsia="en-US"/>
        </w:rPr>
        <w:t xml:space="preserve"> подготовить информацию и выступить на комиссии по вопросу антикоррупционного воспитания в образовательных учреждениях района.</w:t>
      </w:r>
    </w:p>
    <w:p w:rsidR="00FA18E1" w:rsidRPr="00933A4B" w:rsidRDefault="00FA18E1" w:rsidP="00013177">
      <w:pPr>
        <w:spacing w:after="0" w:line="240" w:lineRule="auto"/>
        <w:ind w:right="-143" w:firstLine="708"/>
        <w:jc w:val="both"/>
        <w:rPr>
          <w:rFonts w:ascii="Times New Roman" w:eastAsia="Calibri" w:hAnsi="Times New Roman" w:cs="Times New Roman"/>
          <w:sz w:val="26"/>
          <w:szCs w:val="26"/>
          <w:lang w:eastAsia="en-US"/>
        </w:rPr>
      </w:pPr>
      <w:r w:rsidRPr="00933A4B">
        <w:rPr>
          <w:rFonts w:ascii="Times New Roman" w:hAnsi="Times New Roman" w:cs="Times New Roman"/>
          <w:sz w:val="26"/>
          <w:szCs w:val="26"/>
        </w:rPr>
        <w:t xml:space="preserve">В 4 квартале отделу </w:t>
      </w:r>
      <w:r w:rsidRPr="00933A4B">
        <w:rPr>
          <w:rFonts w:ascii="Times New Roman" w:eastAsia="Calibri" w:hAnsi="Times New Roman" w:cs="Times New Roman"/>
          <w:sz w:val="26"/>
          <w:szCs w:val="26"/>
          <w:lang w:eastAsia="en-US"/>
        </w:rPr>
        <w:t>экономически предлагаю доложить об итогах работы рабочей группы по снижению неформальной занятости, легализации «серой» заработной платы за 2024 год.</w:t>
      </w:r>
    </w:p>
    <w:p w:rsidR="00FA18E1" w:rsidRPr="00933A4B" w:rsidRDefault="00D95CA6" w:rsidP="00013177">
      <w:pPr>
        <w:spacing w:after="0" w:line="240" w:lineRule="auto"/>
        <w:ind w:right="-143" w:firstLine="708"/>
        <w:jc w:val="both"/>
        <w:rPr>
          <w:rFonts w:ascii="Times New Roman" w:eastAsia="Calibri" w:hAnsi="Times New Roman" w:cs="Times New Roman"/>
          <w:sz w:val="26"/>
          <w:szCs w:val="26"/>
          <w:lang w:eastAsia="en-US"/>
        </w:rPr>
      </w:pPr>
      <w:r w:rsidRPr="00933A4B">
        <w:rPr>
          <w:rFonts w:ascii="Times New Roman" w:eastAsia="Calibri" w:hAnsi="Times New Roman" w:cs="Times New Roman"/>
          <w:sz w:val="26"/>
          <w:szCs w:val="26"/>
          <w:lang w:eastAsia="en-US"/>
        </w:rPr>
        <w:t>Об организации мероприятий по профилактике возникновения коррупционных проявлений при реализации мероприятий в рамках национального проекта «Малое и среднее предпринимательство и поддержка индивидуальной предпринимательской инициативы».</w:t>
      </w:r>
    </w:p>
    <w:p w:rsidR="00FA18E1" w:rsidRPr="00933A4B" w:rsidRDefault="00FA18E1" w:rsidP="00013177">
      <w:pPr>
        <w:spacing w:after="0" w:line="240" w:lineRule="auto"/>
        <w:ind w:right="-143" w:firstLine="708"/>
        <w:jc w:val="both"/>
        <w:rPr>
          <w:rFonts w:ascii="Times New Roman" w:eastAsia="Calibri" w:hAnsi="Times New Roman" w:cs="Times New Roman"/>
          <w:sz w:val="26"/>
          <w:szCs w:val="26"/>
          <w:lang w:eastAsia="en-US"/>
        </w:rPr>
      </w:pPr>
      <w:r w:rsidRPr="00933A4B">
        <w:rPr>
          <w:rFonts w:ascii="Times New Roman" w:eastAsia="Calibri" w:hAnsi="Times New Roman" w:cs="Times New Roman"/>
          <w:sz w:val="26"/>
          <w:szCs w:val="26"/>
          <w:lang w:eastAsia="en-US"/>
        </w:rPr>
        <w:t xml:space="preserve">Заслушать информацию о работе телефона «горячей линии», наличии либо отсутствии обращений граждан, юридических лиц, содержащих сведения о коррупционной деятельности должностных лиц органов Администрации муниципального района Похвистневский Самарской области и </w:t>
      </w:r>
    </w:p>
    <w:p w:rsidR="00D95CA6" w:rsidRPr="00933A4B" w:rsidRDefault="00D95CA6" w:rsidP="00013177">
      <w:pPr>
        <w:spacing w:after="0" w:line="240" w:lineRule="auto"/>
        <w:ind w:right="-143" w:firstLine="708"/>
        <w:jc w:val="both"/>
        <w:rPr>
          <w:rFonts w:ascii="Times New Roman" w:eastAsia="Calibri" w:hAnsi="Times New Roman" w:cs="Times New Roman"/>
          <w:sz w:val="26"/>
          <w:szCs w:val="26"/>
          <w:lang w:eastAsia="en-US"/>
        </w:rPr>
      </w:pPr>
      <w:r w:rsidRPr="00933A4B">
        <w:rPr>
          <w:rFonts w:ascii="Times New Roman" w:eastAsia="Calibri" w:hAnsi="Times New Roman" w:cs="Times New Roman"/>
          <w:sz w:val="26"/>
          <w:szCs w:val="26"/>
          <w:lang w:eastAsia="en-US"/>
        </w:rPr>
        <w:t>Рассмотреть предложения в План работы комиссии по противодействию коррупции в муниципальном районе Похвистневский Самарской области на 2025 год</w:t>
      </w:r>
    </w:p>
    <w:p w:rsidR="00D95CA6" w:rsidRPr="00933A4B" w:rsidRDefault="00D95CA6" w:rsidP="00013177">
      <w:pPr>
        <w:spacing w:after="0" w:line="240" w:lineRule="auto"/>
        <w:ind w:right="-143" w:firstLine="708"/>
        <w:jc w:val="both"/>
        <w:rPr>
          <w:rFonts w:ascii="Times New Roman" w:eastAsia="Calibri" w:hAnsi="Times New Roman" w:cs="Times New Roman"/>
          <w:sz w:val="26"/>
          <w:szCs w:val="26"/>
          <w:lang w:eastAsia="en-US"/>
        </w:rPr>
      </w:pPr>
      <w:r w:rsidRPr="00933A4B">
        <w:rPr>
          <w:rFonts w:ascii="Times New Roman" w:eastAsia="Calibri" w:hAnsi="Times New Roman" w:cs="Times New Roman"/>
          <w:sz w:val="26"/>
          <w:szCs w:val="26"/>
          <w:lang w:eastAsia="en-US"/>
        </w:rPr>
        <w:lastRenderedPageBreak/>
        <w:t>Подвести итоги выполнения муниципальной программы «Противодействие коррупции в муниципальном районе Похвистневский Самарской области».</w:t>
      </w:r>
    </w:p>
    <w:p w:rsidR="00FA18E1" w:rsidRPr="00933A4B" w:rsidRDefault="00D95CA6" w:rsidP="00013177">
      <w:pPr>
        <w:spacing w:after="0" w:line="240" w:lineRule="auto"/>
        <w:ind w:right="-143" w:firstLine="708"/>
        <w:jc w:val="both"/>
        <w:rPr>
          <w:rFonts w:ascii="Times New Roman" w:hAnsi="Times New Roman" w:cs="Times New Roman"/>
          <w:sz w:val="26"/>
          <w:szCs w:val="26"/>
        </w:rPr>
      </w:pPr>
      <w:r w:rsidRPr="00933A4B">
        <w:rPr>
          <w:rFonts w:ascii="Times New Roman" w:eastAsia="Calibri" w:hAnsi="Times New Roman" w:cs="Times New Roman"/>
          <w:sz w:val="26"/>
          <w:szCs w:val="26"/>
          <w:lang w:eastAsia="en-US"/>
        </w:rPr>
        <w:t>О выявленных преступлениях и нарушениях коррупционной направленности в 2024 году в органах местного самоуправления муниципального района Похвистневский Самарской области</w:t>
      </w:r>
    </w:p>
    <w:p w:rsidR="00C436E4" w:rsidRPr="00C436E4" w:rsidRDefault="00D95CA6" w:rsidP="00AA03C0">
      <w:pPr>
        <w:spacing w:after="0" w:line="240" w:lineRule="auto"/>
        <w:ind w:right="-143" w:firstLine="708"/>
        <w:jc w:val="both"/>
        <w:rPr>
          <w:rFonts w:ascii="Times New Roman" w:hAnsi="Times New Roman" w:cs="Times New Roman"/>
          <w:sz w:val="26"/>
          <w:szCs w:val="26"/>
        </w:rPr>
      </w:pPr>
      <w:r w:rsidRPr="00933A4B">
        <w:rPr>
          <w:rFonts w:ascii="Times New Roman" w:hAnsi="Times New Roman" w:cs="Times New Roman"/>
          <w:sz w:val="26"/>
          <w:szCs w:val="26"/>
        </w:rPr>
        <w:t>Предлагаю всем</w:t>
      </w:r>
      <w:r w:rsidR="00AA03C0" w:rsidRPr="00933A4B">
        <w:rPr>
          <w:rFonts w:ascii="Times New Roman" w:hAnsi="Times New Roman" w:cs="Times New Roman"/>
          <w:sz w:val="26"/>
          <w:szCs w:val="26"/>
        </w:rPr>
        <w:t xml:space="preserve"> изучить</w:t>
      </w:r>
      <w:r w:rsidRPr="00933A4B">
        <w:rPr>
          <w:rFonts w:ascii="Times New Roman" w:hAnsi="Times New Roman" w:cs="Times New Roman"/>
          <w:sz w:val="26"/>
          <w:szCs w:val="26"/>
        </w:rPr>
        <w:t xml:space="preserve"> план мероприятий</w:t>
      </w:r>
      <w:r w:rsidR="00AA03C0" w:rsidRPr="00933A4B">
        <w:rPr>
          <w:rFonts w:ascii="Times New Roman" w:hAnsi="Times New Roman" w:cs="Times New Roman"/>
          <w:sz w:val="26"/>
          <w:szCs w:val="26"/>
        </w:rPr>
        <w:t xml:space="preserve"> и при наличии предложений направить их мне до 22.12.2023 года.</w:t>
      </w:r>
    </w:p>
    <w:p w:rsidR="005B497A" w:rsidRPr="00933A4B" w:rsidRDefault="00013177" w:rsidP="00AA03C0">
      <w:pPr>
        <w:spacing w:after="0" w:line="240" w:lineRule="auto"/>
        <w:ind w:right="-143" w:firstLine="708"/>
        <w:contextualSpacing/>
        <w:jc w:val="both"/>
        <w:rPr>
          <w:rFonts w:ascii="Times New Roman" w:hAnsi="Times New Roman" w:cs="Times New Roman"/>
          <w:b/>
          <w:sz w:val="26"/>
          <w:szCs w:val="26"/>
        </w:rPr>
      </w:pPr>
      <w:r w:rsidRPr="00933A4B">
        <w:rPr>
          <w:rFonts w:ascii="Times New Roman" w:hAnsi="Times New Roman" w:cs="Times New Roman"/>
          <w:b/>
          <w:sz w:val="26"/>
          <w:szCs w:val="26"/>
        </w:rPr>
        <w:t>По десятому вопросу решили:</w:t>
      </w:r>
    </w:p>
    <w:p w:rsidR="00A57482" w:rsidRPr="00933A4B" w:rsidRDefault="00D95CA6" w:rsidP="00013177">
      <w:pPr>
        <w:spacing w:after="0" w:line="240" w:lineRule="auto"/>
        <w:ind w:right="-143"/>
        <w:contextualSpacing/>
        <w:jc w:val="both"/>
        <w:rPr>
          <w:rFonts w:ascii="Times New Roman" w:hAnsi="Times New Roman" w:cs="Times New Roman"/>
          <w:sz w:val="26"/>
          <w:szCs w:val="26"/>
        </w:rPr>
      </w:pPr>
      <w:r w:rsidRPr="00933A4B">
        <w:rPr>
          <w:rFonts w:ascii="Times New Roman" w:hAnsi="Times New Roman" w:cs="Times New Roman"/>
          <w:sz w:val="26"/>
          <w:szCs w:val="26"/>
        </w:rPr>
        <w:tab/>
      </w:r>
      <w:r w:rsidR="00AA03C0" w:rsidRPr="00933A4B">
        <w:rPr>
          <w:rFonts w:ascii="Times New Roman" w:hAnsi="Times New Roman" w:cs="Times New Roman"/>
          <w:sz w:val="26"/>
          <w:szCs w:val="26"/>
        </w:rPr>
        <w:t>Предложения в план работы комиссии по противодействию коррупции н</w:t>
      </w:r>
      <w:r w:rsidR="00A57482" w:rsidRPr="00933A4B">
        <w:rPr>
          <w:rFonts w:ascii="Times New Roman" w:hAnsi="Times New Roman" w:cs="Times New Roman"/>
          <w:sz w:val="26"/>
          <w:szCs w:val="26"/>
        </w:rPr>
        <w:t>аправить</w:t>
      </w:r>
      <w:r w:rsidR="00AA03C0" w:rsidRPr="00933A4B">
        <w:rPr>
          <w:rFonts w:ascii="Times New Roman" w:hAnsi="Times New Roman" w:cs="Times New Roman"/>
          <w:sz w:val="26"/>
          <w:szCs w:val="26"/>
        </w:rPr>
        <w:t xml:space="preserve"> в аппарат Администрации района до </w:t>
      </w:r>
      <w:r w:rsidR="00AA03C0" w:rsidRPr="00933A4B">
        <w:rPr>
          <w:rFonts w:ascii="Times New Roman" w:hAnsi="Times New Roman" w:cs="Times New Roman"/>
          <w:b/>
          <w:sz w:val="26"/>
          <w:szCs w:val="26"/>
        </w:rPr>
        <w:t>22.12.2023 года.</w:t>
      </w:r>
    </w:p>
    <w:p w:rsidR="00A57482" w:rsidRPr="00933A4B" w:rsidRDefault="00AA03C0" w:rsidP="00013177">
      <w:pPr>
        <w:spacing w:after="0" w:line="240" w:lineRule="auto"/>
        <w:ind w:right="-143"/>
        <w:contextualSpacing/>
        <w:jc w:val="both"/>
        <w:rPr>
          <w:rFonts w:ascii="Times New Roman" w:hAnsi="Times New Roman" w:cs="Times New Roman"/>
          <w:sz w:val="26"/>
          <w:szCs w:val="26"/>
        </w:rPr>
      </w:pPr>
      <w:r w:rsidRPr="00933A4B">
        <w:rPr>
          <w:rFonts w:ascii="Times New Roman" w:hAnsi="Times New Roman" w:cs="Times New Roman"/>
          <w:b/>
          <w:sz w:val="26"/>
          <w:szCs w:val="26"/>
        </w:rPr>
        <w:t xml:space="preserve"> </w:t>
      </w:r>
      <w:r w:rsidR="00D95CA6" w:rsidRPr="00933A4B">
        <w:rPr>
          <w:rFonts w:ascii="Times New Roman" w:hAnsi="Times New Roman" w:cs="Times New Roman"/>
          <w:b/>
          <w:sz w:val="26"/>
          <w:szCs w:val="26"/>
        </w:rPr>
        <w:tab/>
      </w:r>
      <w:r w:rsidR="00C436E4">
        <w:rPr>
          <w:rFonts w:ascii="Times New Roman" w:hAnsi="Times New Roman" w:cs="Times New Roman"/>
          <w:b/>
          <w:sz w:val="26"/>
          <w:szCs w:val="26"/>
        </w:rPr>
        <w:t>До 27</w:t>
      </w:r>
      <w:r w:rsidRPr="00933A4B">
        <w:rPr>
          <w:rFonts w:ascii="Times New Roman" w:hAnsi="Times New Roman" w:cs="Times New Roman"/>
          <w:b/>
          <w:sz w:val="26"/>
          <w:szCs w:val="26"/>
        </w:rPr>
        <w:t>.12.2023</w:t>
      </w:r>
      <w:r w:rsidRPr="00933A4B">
        <w:rPr>
          <w:rFonts w:ascii="Times New Roman" w:hAnsi="Times New Roman" w:cs="Times New Roman"/>
          <w:sz w:val="26"/>
          <w:szCs w:val="26"/>
        </w:rPr>
        <w:t xml:space="preserve"> утвердить план работы комиссии по противодействию коррупции</w:t>
      </w:r>
      <w:r w:rsidR="00D95CA6" w:rsidRPr="00933A4B">
        <w:rPr>
          <w:rFonts w:ascii="Times New Roman" w:hAnsi="Times New Roman" w:cs="Times New Roman"/>
          <w:sz w:val="26"/>
          <w:szCs w:val="26"/>
        </w:rPr>
        <w:t xml:space="preserve"> на 2024 год</w:t>
      </w:r>
      <w:r w:rsidRPr="00933A4B">
        <w:rPr>
          <w:rFonts w:ascii="Times New Roman" w:hAnsi="Times New Roman" w:cs="Times New Roman"/>
          <w:sz w:val="26"/>
          <w:szCs w:val="26"/>
        </w:rPr>
        <w:t>.</w:t>
      </w:r>
    </w:p>
    <w:p w:rsidR="00F5608D" w:rsidRPr="00933A4B" w:rsidRDefault="00F5608D" w:rsidP="00F5608D">
      <w:pPr>
        <w:pStyle w:val="a8"/>
        <w:jc w:val="both"/>
        <w:rPr>
          <w:rFonts w:ascii="Times New Roman" w:eastAsia="Times New Roman" w:hAnsi="Times New Roman" w:cs="Times New Roman"/>
          <w:sz w:val="26"/>
          <w:szCs w:val="26"/>
        </w:rPr>
      </w:pPr>
    </w:p>
    <w:p w:rsidR="00D4429E" w:rsidRPr="00933A4B" w:rsidRDefault="00D4429E" w:rsidP="006310CD">
      <w:pPr>
        <w:spacing w:line="240" w:lineRule="auto"/>
        <w:jc w:val="both"/>
        <w:rPr>
          <w:rFonts w:ascii="Times New Roman" w:hAnsi="Times New Roman" w:cs="Times New Roman"/>
          <w:sz w:val="26"/>
          <w:szCs w:val="26"/>
        </w:rPr>
      </w:pPr>
      <w:r w:rsidRPr="00933A4B">
        <w:rPr>
          <w:rFonts w:ascii="Times New Roman" w:hAnsi="Times New Roman" w:cs="Times New Roman"/>
          <w:sz w:val="26"/>
          <w:szCs w:val="26"/>
        </w:rPr>
        <w:t xml:space="preserve">Подведение итогов </w:t>
      </w:r>
      <w:r w:rsidR="005B497A" w:rsidRPr="00933A4B">
        <w:rPr>
          <w:rFonts w:ascii="Times New Roman" w:hAnsi="Times New Roman" w:cs="Times New Roman"/>
          <w:sz w:val="26"/>
          <w:szCs w:val="26"/>
        </w:rPr>
        <w:t xml:space="preserve">заседания </w:t>
      </w:r>
      <w:r w:rsidRPr="00933A4B">
        <w:rPr>
          <w:rFonts w:ascii="Times New Roman" w:hAnsi="Times New Roman" w:cs="Times New Roman"/>
          <w:sz w:val="26"/>
          <w:szCs w:val="26"/>
        </w:rPr>
        <w:t>комиссии.</w:t>
      </w:r>
    </w:p>
    <w:p w:rsidR="005B497A" w:rsidRPr="00933A4B" w:rsidRDefault="005B497A" w:rsidP="006310CD">
      <w:pPr>
        <w:spacing w:line="240" w:lineRule="auto"/>
        <w:jc w:val="both"/>
        <w:rPr>
          <w:rFonts w:ascii="Times New Roman" w:hAnsi="Times New Roman" w:cs="Times New Roman"/>
          <w:sz w:val="26"/>
          <w:szCs w:val="26"/>
        </w:rPr>
      </w:pPr>
    </w:p>
    <w:p w:rsidR="005B497A" w:rsidRPr="00933A4B" w:rsidRDefault="005B497A" w:rsidP="006310CD">
      <w:pPr>
        <w:spacing w:line="240" w:lineRule="auto"/>
        <w:jc w:val="both"/>
        <w:rPr>
          <w:rFonts w:ascii="Times New Roman" w:hAnsi="Times New Roman" w:cs="Times New Roman"/>
          <w:sz w:val="26"/>
          <w:szCs w:val="26"/>
        </w:rPr>
      </w:pPr>
    </w:p>
    <w:p w:rsidR="006310CD" w:rsidRPr="00933A4B" w:rsidRDefault="00BB02FE" w:rsidP="006310CD">
      <w:pPr>
        <w:spacing w:line="240" w:lineRule="auto"/>
        <w:jc w:val="both"/>
        <w:rPr>
          <w:rFonts w:ascii="Times New Roman" w:hAnsi="Times New Roman" w:cs="Times New Roman"/>
          <w:b/>
          <w:sz w:val="26"/>
          <w:szCs w:val="26"/>
        </w:rPr>
      </w:pPr>
      <w:r w:rsidRPr="00933A4B">
        <w:rPr>
          <w:rFonts w:ascii="Times New Roman" w:hAnsi="Times New Roman" w:cs="Times New Roman"/>
          <w:sz w:val="26"/>
          <w:szCs w:val="26"/>
        </w:rPr>
        <w:t>П</w:t>
      </w:r>
      <w:r w:rsidR="006310CD" w:rsidRPr="00933A4B">
        <w:rPr>
          <w:rFonts w:ascii="Times New Roman" w:hAnsi="Times New Roman" w:cs="Times New Roman"/>
          <w:sz w:val="26"/>
          <w:szCs w:val="26"/>
        </w:rPr>
        <w:t>редседател</w:t>
      </w:r>
      <w:r w:rsidRPr="00933A4B">
        <w:rPr>
          <w:rFonts w:ascii="Times New Roman" w:hAnsi="Times New Roman" w:cs="Times New Roman"/>
          <w:sz w:val="26"/>
          <w:szCs w:val="26"/>
        </w:rPr>
        <w:t>ь</w:t>
      </w:r>
      <w:r w:rsidR="006310CD" w:rsidRPr="00933A4B">
        <w:rPr>
          <w:rFonts w:ascii="Times New Roman" w:hAnsi="Times New Roman" w:cs="Times New Roman"/>
          <w:sz w:val="26"/>
          <w:szCs w:val="26"/>
        </w:rPr>
        <w:t xml:space="preserve"> комиссии  </w:t>
      </w:r>
      <w:r w:rsidR="00D141C7" w:rsidRPr="00933A4B">
        <w:rPr>
          <w:rFonts w:ascii="Times New Roman" w:hAnsi="Times New Roman" w:cs="Times New Roman"/>
          <w:sz w:val="26"/>
          <w:szCs w:val="26"/>
        </w:rPr>
        <w:tab/>
      </w:r>
      <w:r w:rsidR="00D141C7" w:rsidRPr="00933A4B">
        <w:rPr>
          <w:rFonts w:ascii="Times New Roman" w:hAnsi="Times New Roman" w:cs="Times New Roman"/>
          <w:sz w:val="26"/>
          <w:szCs w:val="26"/>
        </w:rPr>
        <w:tab/>
      </w:r>
      <w:r w:rsidR="00D141C7" w:rsidRPr="00933A4B">
        <w:rPr>
          <w:rFonts w:ascii="Times New Roman" w:hAnsi="Times New Roman" w:cs="Times New Roman"/>
          <w:sz w:val="26"/>
          <w:szCs w:val="26"/>
        </w:rPr>
        <w:tab/>
      </w:r>
      <w:r w:rsidR="00150550" w:rsidRPr="00933A4B">
        <w:rPr>
          <w:rFonts w:ascii="Times New Roman" w:hAnsi="Times New Roman" w:cs="Times New Roman"/>
          <w:b/>
          <w:sz w:val="26"/>
          <w:szCs w:val="26"/>
        </w:rPr>
        <w:t xml:space="preserve">                        </w:t>
      </w:r>
      <w:r w:rsidRPr="00933A4B">
        <w:rPr>
          <w:rFonts w:ascii="Times New Roman" w:hAnsi="Times New Roman" w:cs="Times New Roman"/>
          <w:b/>
          <w:sz w:val="26"/>
          <w:szCs w:val="26"/>
        </w:rPr>
        <w:t xml:space="preserve">                     </w:t>
      </w:r>
      <w:proofErr w:type="spellStart"/>
      <w:r w:rsidRPr="00933A4B">
        <w:rPr>
          <w:rFonts w:ascii="Times New Roman" w:hAnsi="Times New Roman" w:cs="Times New Roman"/>
          <w:b/>
          <w:sz w:val="26"/>
          <w:szCs w:val="26"/>
        </w:rPr>
        <w:t>Ю.Ф.Рябов</w:t>
      </w:r>
      <w:proofErr w:type="spellEnd"/>
    </w:p>
    <w:p w:rsidR="000C2176" w:rsidRPr="00933A4B" w:rsidRDefault="000C2176" w:rsidP="006310CD">
      <w:pPr>
        <w:spacing w:line="240" w:lineRule="auto"/>
        <w:jc w:val="both"/>
        <w:rPr>
          <w:rFonts w:ascii="Times New Roman" w:hAnsi="Times New Roman" w:cs="Times New Roman"/>
          <w:sz w:val="26"/>
          <w:szCs w:val="26"/>
        </w:rPr>
      </w:pPr>
    </w:p>
    <w:p w:rsidR="00623188" w:rsidRPr="00933A4B" w:rsidRDefault="006310CD" w:rsidP="00B05C83">
      <w:pPr>
        <w:spacing w:line="240" w:lineRule="auto"/>
        <w:jc w:val="both"/>
        <w:rPr>
          <w:rFonts w:ascii="Times New Roman" w:hAnsi="Times New Roman" w:cs="Times New Roman"/>
          <w:sz w:val="26"/>
          <w:szCs w:val="26"/>
        </w:rPr>
      </w:pPr>
      <w:r w:rsidRPr="00933A4B">
        <w:rPr>
          <w:rFonts w:ascii="Times New Roman" w:hAnsi="Times New Roman" w:cs="Times New Roman"/>
          <w:sz w:val="26"/>
          <w:szCs w:val="26"/>
        </w:rPr>
        <w:t xml:space="preserve">Секретарь комиссии  </w:t>
      </w:r>
      <w:r w:rsidR="00D141C7" w:rsidRPr="00933A4B">
        <w:rPr>
          <w:rFonts w:ascii="Times New Roman" w:hAnsi="Times New Roman" w:cs="Times New Roman"/>
          <w:sz w:val="26"/>
          <w:szCs w:val="26"/>
        </w:rPr>
        <w:tab/>
      </w:r>
      <w:r w:rsidR="00D141C7" w:rsidRPr="00933A4B">
        <w:rPr>
          <w:rFonts w:ascii="Times New Roman" w:hAnsi="Times New Roman" w:cs="Times New Roman"/>
          <w:sz w:val="26"/>
          <w:szCs w:val="26"/>
        </w:rPr>
        <w:tab/>
      </w:r>
      <w:r w:rsidR="00D141C7" w:rsidRPr="00933A4B">
        <w:rPr>
          <w:rFonts w:ascii="Times New Roman" w:hAnsi="Times New Roman" w:cs="Times New Roman"/>
          <w:sz w:val="26"/>
          <w:szCs w:val="26"/>
        </w:rPr>
        <w:tab/>
      </w:r>
      <w:r w:rsidR="00D141C7" w:rsidRPr="00933A4B">
        <w:rPr>
          <w:rFonts w:ascii="Times New Roman" w:hAnsi="Times New Roman" w:cs="Times New Roman"/>
          <w:sz w:val="26"/>
          <w:szCs w:val="26"/>
        </w:rPr>
        <w:tab/>
      </w:r>
      <w:r w:rsidR="00D141C7" w:rsidRPr="00933A4B">
        <w:rPr>
          <w:rFonts w:ascii="Times New Roman" w:hAnsi="Times New Roman" w:cs="Times New Roman"/>
          <w:sz w:val="26"/>
          <w:szCs w:val="26"/>
        </w:rPr>
        <w:tab/>
      </w:r>
      <w:r w:rsidR="00D141C7" w:rsidRPr="00933A4B">
        <w:rPr>
          <w:rFonts w:ascii="Times New Roman" w:hAnsi="Times New Roman" w:cs="Times New Roman"/>
          <w:sz w:val="26"/>
          <w:szCs w:val="26"/>
        </w:rPr>
        <w:tab/>
      </w:r>
      <w:r w:rsidR="00150550" w:rsidRPr="00933A4B">
        <w:rPr>
          <w:rFonts w:ascii="Times New Roman" w:hAnsi="Times New Roman" w:cs="Times New Roman"/>
          <w:sz w:val="26"/>
          <w:szCs w:val="26"/>
        </w:rPr>
        <w:t xml:space="preserve">            </w:t>
      </w:r>
      <w:r w:rsidR="007D65C5" w:rsidRPr="00933A4B">
        <w:rPr>
          <w:rFonts w:ascii="Times New Roman" w:hAnsi="Times New Roman" w:cs="Times New Roman"/>
          <w:b/>
          <w:sz w:val="26"/>
          <w:szCs w:val="26"/>
        </w:rPr>
        <w:t>И.Т.</w:t>
      </w:r>
      <w:r w:rsidR="00D2328B" w:rsidRPr="00933A4B">
        <w:rPr>
          <w:rFonts w:ascii="Times New Roman" w:hAnsi="Times New Roman" w:cs="Times New Roman"/>
          <w:b/>
          <w:sz w:val="26"/>
          <w:szCs w:val="26"/>
        </w:rPr>
        <w:t xml:space="preserve"> </w:t>
      </w:r>
      <w:proofErr w:type="spellStart"/>
      <w:r w:rsidR="007D65C5" w:rsidRPr="00933A4B">
        <w:rPr>
          <w:rFonts w:ascii="Times New Roman" w:hAnsi="Times New Roman" w:cs="Times New Roman"/>
          <w:b/>
          <w:sz w:val="26"/>
          <w:szCs w:val="26"/>
        </w:rPr>
        <w:t>Дерюжова</w:t>
      </w:r>
      <w:proofErr w:type="spellEnd"/>
    </w:p>
    <w:sectPr w:rsidR="00623188" w:rsidRPr="00933A4B" w:rsidSect="003F34BC">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218" w:rsidRDefault="009A3218" w:rsidP="00D31AF0">
      <w:pPr>
        <w:spacing w:after="0" w:line="240" w:lineRule="auto"/>
      </w:pPr>
      <w:r>
        <w:separator/>
      </w:r>
    </w:p>
  </w:endnote>
  <w:endnote w:type="continuationSeparator" w:id="0">
    <w:p w:rsidR="009A3218" w:rsidRDefault="009A3218" w:rsidP="00D31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218" w:rsidRDefault="009A3218" w:rsidP="00D31AF0">
      <w:pPr>
        <w:spacing w:after="0" w:line="240" w:lineRule="auto"/>
      </w:pPr>
      <w:r>
        <w:separator/>
      </w:r>
    </w:p>
  </w:footnote>
  <w:footnote w:type="continuationSeparator" w:id="0">
    <w:p w:rsidR="009A3218" w:rsidRDefault="009A3218" w:rsidP="00D31A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2005427"/>
      <w:docPartObj>
        <w:docPartGallery w:val="Page Numbers (Top of Page)"/>
        <w:docPartUnique/>
      </w:docPartObj>
    </w:sdtPr>
    <w:sdtEndPr/>
    <w:sdtContent>
      <w:p w:rsidR="00D31AF0" w:rsidRDefault="00D31AF0">
        <w:pPr>
          <w:pStyle w:val="ac"/>
          <w:jc w:val="center"/>
        </w:pPr>
        <w:r>
          <w:fldChar w:fldCharType="begin"/>
        </w:r>
        <w:r>
          <w:instrText>PAGE   \* MERGEFORMAT</w:instrText>
        </w:r>
        <w:r>
          <w:fldChar w:fldCharType="separate"/>
        </w:r>
        <w:r w:rsidR="00C436E4">
          <w:rPr>
            <w:noProof/>
          </w:rPr>
          <w:t>12</w:t>
        </w:r>
        <w:r>
          <w:fldChar w:fldCharType="end"/>
        </w:r>
      </w:p>
    </w:sdtContent>
  </w:sdt>
  <w:p w:rsidR="00D31AF0" w:rsidRDefault="00D31AF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7D3FC2"/>
    <w:multiLevelType w:val="hybridMultilevel"/>
    <w:tmpl w:val="0ABC0D5A"/>
    <w:lvl w:ilvl="0" w:tplc="9EC8DF92">
      <w:start w:val="1"/>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D4128A"/>
    <w:multiLevelType w:val="hybridMultilevel"/>
    <w:tmpl w:val="FEEA2374"/>
    <w:lvl w:ilvl="0" w:tplc="D6283D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D7D1B8A"/>
    <w:multiLevelType w:val="hybridMultilevel"/>
    <w:tmpl w:val="44B89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E31C3E"/>
    <w:multiLevelType w:val="multilevel"/>
    <w:tmpl w:val="3F98F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191F78"/>
    <w:multiLevelType w:val="hybridMultilevel"/>
    <w:tmpl w:val="67D02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B90DAA"/>
    <w:multiLevelType w:val="hybridMultilevel"/>
    <w:tmpl w:val="80E0AEC8"/>
    <w:lvl w:ilvl="0" w:tplc="DB087928">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D0E55DE"/>
    <w:multiLevelType w:val="hybridMultilevel"/>
    <w:tmpl w:val="15EC83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24A867A3"/>
    <w:multiLevelType w:val="hybridMultilevel"/>
    <w:tmpl w:val="111CC816"/>
    <w:lvl w:ilvl="0" w:tplc="9D289838">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13">
    <w:nsid w:val="27CD1D04"/>
    <w:multiLevelType w:val="hybridMultilevel"/>
    <w:tmpl w:val="896A20A6"/>
    <w:lvl w:ilvl="0" w:tplc="743EE782">
      <w:start w:val="1"/>
      <w:numFmt w:val="decimal"/>
      <w:lvlText w:val="%1."/>
      <w:lvlJc w:val="left"/>
      <w:pPr>
        <w:ind w:left="900" w:hanging="525"/>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4">
    <w:nsid w:val="290A2887"/>
    <w:multiLevelType w:val="hybridMultilevel"/>
    <w:tmpl w:val="896A20A6"/>
    <w:lvl w:ilvl="0" w:tplc="743EE782">
      <w:start w:val="1"/>
      <w:numFmt w:val="decimal"/>
      <w:lvlText w:val="%1."/>
      <w:lvlJc w:val="left"/>
      <w:pPr>
        <w:ind w:left="900" w:hanging="525"/>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5">
    <w:nsid w:val="2B6A44A6"/>
    <w:multiLevelType w:val="hybridMultilevel"/>
    <w:tmpl w:val="A16C174A"/>
    <w:lvl w:ilvl="0" w:tplc="F9FA7FAC">
      <w:start w:val="1"/>
      <w:numFmt w:val="decimal"/>
      <w:lvlText w:val="%1."/>
      <w:lvlJc w:val="left"/>
      <w:pPr>
        <w:ind w:left="942" w:hanging="375"/>
      </w:pPr>
      <w:rPr>
        <w:b w:val="0"/>
      </w:r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6">
    <w:nsid w:val="30D227A3"/>
    <w:multiLevelType w:val="hybridMultilevel"/>
    <w:tmpl w:val="A956F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4A3A26"/>
    <w:multiLevelType w:val="hybridMultilevel"/>
    <w:tmpl w:val="03E0F170"/>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962F3B"/>
    <w:multiLevelType w:val="hybridMultilevel"/>
    <w:tmpl w:val="35683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4201692"/>
    <w:multiLevelType w:val="hybridMultilevel"/>
    <w:tmpl w:val="A70E64C0"/>
    <w:lvl w:ilvl="0" w:tplc="3A508862">
      <w:start w:val="1"/>
      <w:numFmt w:val="decimal"/>
      <w:lvlText w:val="%1."/>
      <w:lvlJc w:val="left"/>
      <w:pPr>
        <w:ind w:left="1069" w:hanging="360"/>
      </w:pPr>
      <w:rPr>
        <w:rFonts w:eastAsia="Arial"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F21137"/>
    <w:multiLevelType w:val="hybridMultilevel"/>
    <w:tmpl w:val="3124B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D13E08"/>
    <w:multiLevelType w:val="hybridMultilevel"/>
    <w:tmpl w:val="09F41554"/>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722711D2"/>
    <w:multiLevelType w:val="multilevel"/>
    <w:tmpl w:val="92B6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7901439"/>
    <w:multiLevelType w:val="hybridMultilevel"/>
    <w:tmpl w:val="13FAB7DE"/>
    <w:lvl w:ilvl="0" w:tplc="E230EFAA">
      <w:start w:val="1"/>
      <w:numFmt w:val="decimal"/>
      <w:lvlText w:val="%1."/>
      <w:lvlJc w:val="left"/>
      <w:pPr>
        <w:ind w:left="1773" w:hanging="360"/>
      </w:pPr>
      <w:rPr>
        <w:rFonts w:hint="default"/>
      </w:rPr>
    </w:lvl>
    <w:lvl w:ilvl="1" w:tplc="04190019" w:tentative="1">
      <w:start w:val="1"/>
      <w:numFmt w:val="lowerLetter"/>
      <w:lvlText w:val="%2."/>
      <w:lvlJc w:val="left"/>
      <w:pPr>
        <w:ind w:left="2493" w:hanging="360"/>
      </w:pPr>
    </w:lvl>
    <w:lvl w:ilvl="2" w:tplc="0419001B" w:tentative="1">
      <w:start w:val="1"/>
      <w:numFmt w:val="lowerRoman"/>
      <w:lvlText w:val="%3."/>
      <w:lvlJc w:val="right"/>
      <w:pPr>
        <w:ind w:left="3213" w:hanging="180"/>
      </w:pPr>
    </w:lvl>
    <w:lvl w:ilvl="3" w:tplc="0419000F" w:tentative="1">
      <w:start w:val="1"/>
      <w:numFmt w:val="decimal"/>
      <w:lvlText w:val="%4."/>
      <w:lvlJc w:val="left"/>
      <w:pPr>
        <w:ind w:left="3933" w:hanging="360"/>
      </w:pPr>
    </w:lvl>
    <w:lvl w:ilvl="4" w:tplc="04190019" w:tentative="1">
      <w:start w:val="1"/>
      <w:numFmt w:val="lowerLetter"/>
      <w:lvlText w:val="%5."/>
      <w:lvlJc w:val="left"/>
      <w:pPr>
        <w:ind w:left="4653" w:hanging="360"/>
      </w:pPr>
    </w:lvl>
    <w:lvl w:ilvl="5" w:tplc="0419001B" w:tentative="1">
      <w:start w:val="1"/>
      <w:numFmt w:val="lowerRoman"/>
      <w:lvlText w:val="%6."/>
      <w:lvlJc w:val="right"/>
      <w:pPr>
        <w:ind w:left="5373" w:hanging="180"/>
      </w:pPr>
    </w:lvl>
    <w:lvl w:ilvl="6" w:tplc="0419000F" w:tentative="1">
      <w:start w:val="1"/>
      <w:numFmt w:val="decimal"/>
      <w:lvlText w:val="%7."/>
      <w:lvlJc w:val="left"/>
      <w:pPr>
        <w:ind w:left="6093" w:hanging="360"/>
      </w:pPr>
    </w:lvl>
    <w:lvl w:ilvl="7" w:tplc="04190019" w:tentative="1">
      <w:start w:val="1"/>
      <w:numFmt w:val="lowerLetter"/>
      <w:lvlText w:val="%8."/>
      <w:lvlJc w:val="left"/>
      <w:pPr>
        <w:ind w:left="6813" w:hanging="360"/>
      </w:pPr>
    </w:lvl>
    <w:lvl w:ilvl="8" w:tplc="0419001B" w:tentative="1">
      <w:start w:val="1"/>
      <w:numFmt w:val="lowerRoman"/>
      <w:lvlText w:val="%9."/>
      <w:lvlJc w:val="right"/>
      <w:pPr>
        <w:ind w:left="7533" w:hanging="180"/>
      </w:pPr>
    </w:lvl>
  </w:abstractNum>
  <w:abstractNum w:abstractNumId="30">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7"/>
  </w:num>
  <w:num w:numId="2">
    <w:abstractNumId w:val="19"/>
  </w:num>
  <w:num w:numId="3">
    <w:abstractNumId w:val="30"/>
  </w:num>
  <w:num w:numId="4">
    <w:abstractNumId w:val="2"/>
  </w:num>
  <w:num w:numId="5">
    <w:abstractNumId w:val="11"/>
  </w:num>
  <w:num w:numId="6">
    <w:abstractNumId w:val="22"/>
  </w:num>
  <w:num w:numId="7">
    <w:abstractNumId w:val="1"/>
  </w:num>
  <w:num w:numId="8">
    <w:abstractNumId w:val="17"/>
  </w:num>
  <w:num w:numId="9">
    <w:abstractNumId w:val="5"/>
  </w:num>
  <w:num w:numId="10">
    <w:abstractNumId w:val="25"/>
  </w:num>
  <w:num w:numId="11">
    <w:abstractNumId w:val="23"/>
  </w:num>
  <w:num w:numId="12">
    <w:abstractNumId w:val="24"/>
  </w:num>
  <w:num w:numId="13">
    <w:abstractNumId w:val="26"/>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0"/>
  </w:num>
  <w:num w:numId="21">
    <w:abstractNumId w:val="14"/>
  </w:num>
  <w:num w:numId="22">
    <w:abstractNumId w:val="21"/>
  </w:num>
  <w:num w:numId="23">
    <w:abstractNumId w:val="6"/>
  </w:num>
  <w:num w:numId="24">
    <w:abstractNumId w:val="28"/>
  </w:num>
  <w:num w:numId="25">
    <w:abstractNumId w:val="13"/>
  </w:num>
  <w:num w:numId="26">
    <w:abstractNumId w:val="8"/>
  </w:num>
  <w:num w:numId="27">
    <w:abstractNumId w:val="20"/>
  </w:num>
  <w:num w:numId="28">
    <w:abstractNumId w:val="18"/>
  </w:num>
  <w:num w:numId="29">
    <w:abstractNumId w:val="9"/>
  </w:num>
  <w:num w:numId="30">
    <w:abstractNumId w:val="3"/>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6C8"/>
    <w:rsid w:val="00002AAE"/>
    <w:rsid w:val="0000368E"/>
    <w:rsid w:val="00012D22"/>
    <w:rsid w:val="00013177"/>
    <w:rsid w:val="000209C7"/>
    <w:rsid w:val="000274AC"/>
    <w:rsid w:val="000451A2"/>
    <w:rsid w:val="000452E0"/>
    <w:rsid w:val="000535B8"/>
    <w:rsid w:val="00055587"/>
    <w:rsid w:val="00062EBD"/>
    <w:rsid w:val="000665F9"/>
    <w:rsid w:val="00070A73"/>
    <w:rsid w:val="000A0BD6"/>
    <w:rsid w:val="000A0D3E"/>
    <w:rsid w:val="000A4162"/>
    <w:rsid w:val="000A4E49"/>
    <w:rsid w:val="000C2176"/>
    <w:rsid w:val="000D41DA"/>
    <w:rsid w:val="000D4790"/>
    <w:rsid w:val="000F52C1"/>
    <w:rsid w:val="00104A43"/>
    <w:rsid w:val="00104FB3"/>
    <w:rsid w:val="00107C31"/>
    <w:rsid w:val="00124E7F"/>
    <w:rsid w:val="00126D73"/>
    <w:rsid w:val="00140566"/>
    <w:rsid w:val="00150550"/>
    <w:rsid w:val="001534E6"/>
    <w:rsid w:val="001651ED"/>
    <w:rsid w:val="001660DC"/>
    <w:rsid w:val="00173AC4"/>
    <w:rsid w:val="0018163B"/>
    <w:rsid w:val="00182900"/>
    <w:rsid w:val="00196A2F"/>
    <w:rsid w:val="001A1A3C"/>
    <w:rsid w:val="001A2D5F"/>
    <w:rsid w:val="001A3529"/>
    <w:rsid w:val="001B71ED"/>
    <w:rsid w:val="001B7E57"/>
    <w:rsid w:val="001C013B"/>
    <w:rsid w:val="001C1C3F"/>
    <w:rsid w:val="001C7743"/>
    <w:rsid w:val="001D16A9"/>
    <w:rsid w:val="0020717C"/>
    <w:rsid w:val="0023265F"/>
    <w:rsid w:val="0026038C"/>
    <w:rsid w:val="0029461A"/>
    <w:rsid w:val="002C1A12"/>
    <w:rsid w:val="002D7C35"/>
    <w:rsid w:val="002E60E4"/>
    <w:rsid w:val="00300BE4"/>
    <w:rsid w:val="00300E6B"/>
    <w:rsid w:val="00310886"/>
    <w:rsid w:val="003418AF"/>
    <w:rsid w:val="00344D27"/>
    <w:rsid w:val="00347625"/>
    <w:rsid w:val="00347AD6"/>
    <w:rsid w:val="00351C58"/>
    <w:rsid w:val="00367BF0"/>
    <w:rsid w:val="00371E69"/>
    <w:rsid w:val="00385B15"/>
    <w:rsid w:val="0038715B"/>
    <w:rsid w:val="00387CCF"/>
    <w:rsid w:val="003A6BFD"/>
    <w:rsid w:val="003B48AA"/>
    <w:rsid w:val="003D6DE7"/>
    <w:rsid w:val="003D75DD"/>
    <w:rsid w:val="003E11E1"/>
    <w:rsid w:val="003E1595"/>
    <w:rsid w:val="003E3DDA"/>
    <w:rsid w:val="003E7A1E"/>
    <w:rsid w:val="003F34BC"/>
    <w:rsid w:val="00400FEE"/>
    <w:rsid w:val="00411E08"/>
    <w:rsid w:val="00420AE8"/>
    <w:rsid w:val="004227B4"/>
    <w:rsid w:val="004302D3"/>
    <w:rsid w:val="00447EC6"/>
    <w:rsid w:val="00447FE1"/>
    <w:rsid w:val="0045208F"/>
    <w:rsid w:val="004526C5"/>
    <w:rsid w:val="00457AE7"/>
    <w:rsid w:val="004619AE"/>
    <w:rsid w:val="00464478"/>
    <w:rsid w:val="00484B7D"/>
    <w:rsid w:val="00485D7F"/>
    <w:rsid w:val="00497270"/>
    <w:rsid w:val="004A2BE9"/>
    <w:rsid w:val="004A2F21"/>
    <w:rsid w:val="004A4FD5"/>
    <w:rsid w:val="004B0810"/>
    <w:rsid w:val="004B2746"/>
    <w:rsid w:val="004B44D8"/>
    <w:rsid w:val="004B4EBC"/>
    <w:rsid w:val="004D3D17"/>
    <w:rsid w:val="004D757C"/>
    <w:rsid w:val="0050084E"/>
    <w:rsid w:val="00511B08"/>
    <w:rsid w:val="00511D0B"/>
    <w:rsid w:val="0051396B"/>
    <w:rsid w:val="005204C5"/>
    <w:rsid w:val="00520ACF"/>
    <w:rsid w:val="00520B52"/>
    <w:rsid w:val="005216C8"/>
    <w:rsid w:val="00523A5B"/>
    <w:rsid w:val="00537134"/>
    <w:rsid w:val="0054056A"/>
    <w:rsid w:val="005426C4"/>
    <w:rsid w:val="00547BE6"/>
    <w:rsid w:val="00554E26"/>
    <w:rsid w:val="00560513"/>
    <w:rsid w:val="0056164B"/>
    <w:rsid w:val="005736B0"/>
    <w:rsid w:val="0057689A"/>
    <w:rsid w:val="00576D64"/>
    <w:rsid w:val="0058511E"/>
    <w:rsid w:val="00596760"/>
    <w:rsid w:val="0059720C"/>
    <w:rsid w:val="005A12DD"/>
    <w:rsid w:val="005B497A"/>
    <w:rsid w:val="005C2BEF"/>
    <w:rsid w:val="005C4DA2"/>
    <w:rsid w:val="005E0BE9"/>
    <w:rsid w:val="005E4FDA"/>
    <w:rsid w:val="005F4BF2"/>
    <w:rsid w:val="00603C1C"/>
    <w:rsid w:val="00610055"/>
    <w:rsid w:val="00623188"/>
    <w:rsid w:val="006310CD"/>
    <w:rsid w:val="00633ABB"/>
    <w:rsid w:val="00635105"/>
    <w:rsid w:val="0065591F"/>
    <w:rsid w:val="0066473A"/>
    <w:rsid w:val="00672678"/>
    <w:rsid w:val="00681DF4"/>
    <w:rsid w:val="0068633B"/>
    <w:rsid w:val="00691539"/>
    <w:rsid w:val="006926D1"/>
    <w:rsid w:val="00694A6D"/>
    <w:rsid w:val="006A2E00"/>
    <w:rsid w:val="006B4060"/>
    <w:rsid w:val="006B6230"/>
    <w:rsid w:val="006C1D00"/>
    <w:rsid w:val="006D4B78"/>
    <w:rsid w:val="00701401"/>
    <w:rsid w:val="00710B56"/>
    <w:rsid w:val="00720820"/>
    <w:rsid w:val="00723404"/>
    <w:rsid w:val="007321DD"/>
    <w:rsid w:val="00737C32"/>
    <w:rsid w:val="0076446D"/>
    <w:rsid w:val="00781E80"/>
    <w:rsid w:val="007847F5"/>
    <w:rsid w:val="00784B65"/>
    <w:rsid w:val="00786561"/>
    <w:rsid w:val="00797DEB"/>
    <w:rsid w:val="007A2BEB"/>
    <w:rsid w:val="007A3EBC"/>
    <w:rsid w:val="007B49CE"/>
    <w:rsid w:val="007C0446"/>
    <w:rsid w:val="007D38EE"/>
    <w:rsid w:val="007D65C5"/>
    <w:rsid w:val="007E285A"/>
    <w:rsid w:val="007E6057"/>
    <w:rsid w:val="007F3C58"/>
    <w:rsid w:val="00833923"/>
    <w:rsid w:val="00836E46"/>
    <w:rsid w:val="008378A7"/>
    <w:rsid w:val="00842687"/>
    <w:rsid w:val="008505CD"/>
    <w:rsid w:val="00852A71"/>
    <w:rsid w:val="00856F6D"/>
    <w:rsid w:val="008608E7"/>
    <w:rsid w:val="0086501D"/>
    <w:rsid w:val="008653FD"/>
    <w:rsid w:val="00877F39"/>
    <w:rsid w:val="0088623D"/>
    <w:rsid w:val="00895375"/>
    <w:rsid w:val="008953B5"/>
    <w:rsid w:val="008A2418"/>
    <w:rsid w:val="008B09A5"/>
    <w:rsid w:val="008B2937"/>
    <w:rsid w:val="008C0B88"/>
    <w:rsid w:val="008C282A"/>
    <w:rsid w:val="008C696D"/>
    <w:rsid w:val="008C6D0B"/>
    <w:rsid w:val="008D0FE5"/>
    <w:rsid w:val="008D4F81"/>
    <w:rsid w:val="008D58B8"/>
    <w:rsid w:val="008E762D"/>
    <w:rsid w:val="009025C3"/>
    <w:rsid w:val="00902860"/>
    <w:rsid w:val="00902B41"/>
    <w:rsid w:val="00905470"/>
    <w:rsid w:val="00933A4B"/>
    <w:rsid w:val="0093738B"/>
    <w:rsid w:val="00940C97"/>
    <w:rsid w:val="00941E51"/>
    <w:rsid w:val="0094718E"/>
    <w:rsid w:val="00947866"/>
    <w:rsid w:val="00952515"/>
    <w:rsid w:val="009607A6"/>
    <w:rsid w:val="00963A9F"/>
    <w:rsid w:val="00964F5E"/>
    <w:rsid w:val="0099043E"/>
    <w:rsid w:val="009A3218"/>
    <w:rsid w:val="009A5868"/>
    <w:rsid w:val="009B0702"/>
    <w:rsid w:val="009B4EEE"/>
    <w:rsid w:val="009D4793"/>
    <w:rsid w:val="009E056C"/>
    <w:rsid w:val="009F0AD7"/>
    <w:rsid w:val="00A00E43"/>
    <w:rsid w:val="00A101FA"/>
    <w:rsid w:val="00A10E77"/>
    <w:rsid w:val="00A57482"/>
    <w:rsid w:val="00A57C67"/>
    <w:rsid w:val="00A67237"/>
    <w:rsid w:val="00A70C0C"/>
    <w:rsid w:val="00A73645"/>
    <w:rsid w:val="00A94AE7"/>
    <w:rsid w:val="00AA03C0"/>
    <w:rsid w:val="00AB6302"/>
    <w:rsid w:val="00AD3D00"/>
    <w:rsid w:val="00AD4929"/>
    <w:rsid w:val="00AE03DD"/>
    <w:rsid w:val="00AF33B7"/>
    <w:rsid w:val="00AF710E"/>
    <w:rsid w:val="00B05C83"/>
    <w:rsid w:val="00B072AA"/>
    <w:rsid w:val="00B127EF"/>
    <w:rsid w:val="00B175B4"/>
    <w:rsid w:val="00B241D4"/>
    <w:rsid w:val="00B25221"/>
    <w:rsid w:val="00B34978"/>
    <w:rsid w:val="00B37B40"/>
    <w:rsid w:val="00B42DDC"/>
    <w:rsid w:val="00B51653"/>
    <w:rsid w:val="00B83B58"/>
    <w:rsid w:val="00B96EA5"/>
    <w:rsid w:val="00BA6C6B"/>
    <w:rsid w:val="00BB02FE"/>
    <w:rsid w:val="00BB1458"/>
    <w:rsid w:val="00BD5A2A"/>
    <w:rsid w:val="00BE0814"/>
    <w:rsid w:val="00BE4EA9"/>
    <w:rsid w:val="00BE52C2"/>
    <w:rsid w:val="00BE7445"/>
    <w:rsid w:val="00C04F98"/>
    <w:rsid w:val="00C20A9C"/>
    <w:rsid w:val="00C22A5C"/>
    <w:rsid w:val="00C279C7"/>
    <w:rsid w:val="00C32620"/>
    <w:rsid w:val="00C436E4"/>
    <w:rsid w:val="00C4785E"/>
    <w:rsid w:val="00C5615D"/>
    <w:rsid w:val="00C80431"/>
    <w:rsid w:val="00C8459F"/>
    <w:rsid w:val="00C941AE"/>
    <w:rsid w:val="00CA42E3"/>
    <w:rsid w:val="00CA42EA"/>
    <w:rsid w:val="00CA5BD9"/>
    <w:rsid w:val="00CA7F29"/>
    <w:rsid w:val="00CE0BC5"/>
    <w:rsid w:val="00D074CE"/>
    <w:rsid w:val="00D07EEE"/>
    <w:rsid w:val="00D10DD6"/>
    <w:rsid w:val="00D141C7"/>
    <w:rsid w:val="00D21C0A"/>
    <w:rsid w:val="00D224BD"/>
    <w:rsid w:val="00D2328B"/>
    <w:rsid w:val="00D259BF"/>
    <w:rsid w:val="00D27C55"/>
    <w:rsid w:val="00D31AF0"/>
    <w:rsid w:val="00D3527C"/>
    <w:rsid w:val="00D40078"/>
    <w:rsid w:val="00D4429E"/>
    <w:rsid w:val="00D56338"/>
    <w:rsid w:val="00D63ED3"/>
    <w:rsid w:val="00D831AB"/>
    <w:rsid w:val="00D95CA6"/>
    <w:rsid w:val="00DA1EB3"/>
    <w:rsid w:val="00DA2C7C"/>
    <w:rsid w:val="00DB2CCD"/>
    <w:rsid w:val="00DB3E5A"/>
    <w:rsid w:val="00DB7CF8"/>
    <w:rsid w:val="00DC0A96"/>
    <w:rsid w:val="00DD2FD2"/>
    <w:rsid w:val="00DD3B98"/>
    <w:rsid w:val="00DE34B4"/>
    <w:rsid w:val="00DF07E0"/>
    <w:rsid w:val="00E3695D"/>
    <w:rsid w:val="00E41113"/>
    <w:rsid w:val="00E733B8"/>
    <w:rsid w:val="00E81628"/>
    <w:rsid w:val="00E87C37"/>
    <w:rsid w:val="00E90BDE"/>
    <w:rsid w:val="00E9157A"/>
    <w:rsid w:val="00EA1288"/>
    <w:rsid w:val="00EB732E"/>
    <w:rsid w:val="00EB766F"/>
    <w:rsid w:val="00EC24A7"/>
    <w:rsid w:val="00EC5693"/>
    <w:rsid w:val="00EC698C"/>
    <w:rsid w:val="00EC71FD"/>
    <w:rsid w:val="00ED02D4"/>
    <w:rsid w:val="00EE2E11"/>
    <w:rsid w:val="00EE4AE7"/>
    <w:rsid w:val="00EF2FE3"/>
    <w:rsid w:val="00EF52D3"/>
    <w:rsid w:val="00EF6AD4"/>
    <w:rsid w:val="00F00763"/>
    <w:rsid w:val="00F01159"/>
    <w:rsid w:val="00F03077"/>
    <w:rsid w:val="00F0732B"/>
    <w:rsid w:val="00F130B0"/>
    <w:rsid w:val="00F13B4E"/>
    <w:rsid w:val="00F26CD8"/>
    <w:rsid w:val="00F40B12"/>
    <w:rsid w:val="00F546A7"/>
    <w:rsid w:val="00F5608D"/>
    <w:rsid w:val="00F6773A"/>
    <w:rsid w:val="00F74500"/>
    <w:rsid w:val="00F7760B"/>
    <w:rsid w:val="00F861D0"/>
    <w:rsid w:val="00F97186"/>
    <w:rsid w:val="00F97B5D"/>
    <w:rsid w:val="00FA03AF"/>
    <w:rsid w:val="00FA186F"/>
    <w:rsid w:val="00FA18E1"/>
    <w:rsid w:val="00FA5018"/>
    <w:rsid w:val="00FC02DD"/>
    <w:rsid w:val="00FD50B2"/>
    <w:rsid w:val="00FD7F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007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 w:type="paragraph" w:styleId="a6">
    <w:name w:val="Normal (Web)"/>
    <w:basedOn w:val="a"/>
    <w:uiPriority w:val="99"/>
    <w:unhideWhenUsed/>
    <w:rsid w:val="00B37B40"/>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05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00763"/>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F00763"/>
    <w:pPr>
      <w:widowControl w:val="0"/>
      <w:autoSpaceDE w:val="0"/>
      <w:autoSpaceDN w:val="0"/>
      <w:spacing w:after="0" w:line="240" w:lineRule="auto"/>
    </w:pPr>
    <w:rPr>
      <w:rFonts w:ascii="Times New Roman" w:eastAsia="Times New Roman" w:hAnsi="Times New Roman" w:cs="Times New Roman"/>
      <w:sz w:val="28"/>
      <w:szCs w:val="20"/>
    </w:rPr>
  </w:style>
  <w:style w:type="paragraph" w:styleId="a8">
    <w:name w:val="No Spacing"/>
    <w:uiPriority w:val="1"/>
    <w:qFormat/>
    <w:rsid w:val="0038715B"/>
    <w:pPr>
      <w:spacing w:after="0" w:line="240" w:lineRule="auto"/>
    </w:pPr>
  </w:style>
  <w:style w:type="paragraph" w:styleId="a9">
    <w:name w:val="Body Text"/>
    <w:basedOn w:val="a"/>
    <w:link w:val="aa"/>
    <w:rsid w:val="0038715B"/>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aa">
    <w:name w:val="Основной текст Знак"/>
    <w:basedOn w:val="a0"/>
    <w:link w:val="a9"/>
    <w:rsid w:val="0038715B"/>
    <w:rPr>
      <w:rFonts w:ascii="Times New Roman" w:eastAsia="Lucida Sans Unicode" w:hAnsi="Times New Roman" w:cs="Times New Roman"/>
      <w:kern w:val="1"/>
      <w:sz w:val="24"/>
      <w:szCs w:val="24"/>
      <w:lang w:eastAsia="ru-RU"/>
    </w:rPr>
  </w:style>
  <w:style w:type="paragraph" w:customStyle="1" w:styleId="ab">
    <w:name w:val="Знак"/>
    <w:basedOn w:val="a"/>
    <w:rsid w:val="00EC569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c">
    <w:name w:val="header"/>
    <w:basedOn w:val="a"/>
    <w:link w:val="ad"/>
    <w:uiPriority w:val="99"/>
    <w:unhideWhenUsed/>
    <w:rsid w:val="00D31AF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31AF0"/>
  </w:style>
  <w:style w:type="paragraph" w:styleId="ae">
    <w:name w:val="footer"/>
    <w:basedOn w:val="a"/>
    <w:link w:val="af"/>
    <w:uiPriority w:val="99"/>
    <w:unhideWhenUsed/>
    <w:rsid w:val="00D31AF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31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007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 w:type="paragraph" w:styleId="a6">
    <w:name w:val="Normal (Web)"/>
    <w:basedOn w:val="a"/>
    <w:uiPriority w:val="99"/>
    <w:unhideWhenUsed/>
    <w:rsid w:val="00B37B40"/>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05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00763"/>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F00763"/>
    <w:pPr>
      <w:widowControl w:val="0"/>
      <w:autoSpaceDE w:val="0"/>
      <w:autoSpaceDN w:val="0"/>
      <w:spacing w:after="0" w:line="240" w:lineRule="auto"/>
    </w:pPr>
    <w:rPr>
      <w:rFonts w:ascii="Times New Roman" w:eastAsia="Times New Roman" w:hAnsi="Times New Roman" w:cs="Times New Roman"/>
      <w:sz w:val="28"/>
      <w:szCs w:val="20"/>
    </w:rPr>
  </w:style>
  <w:style w:type="paragraph" w:styleId="a8">
    <w:name w:val="No Spacing"/>
    <w:uiPriority w:val="1"/>
    <w:qFormat/>
    <w:rsid w:val="0038715B"/>
    <w:pPr>
      <w:spacing w:after="0" w:line="240" w:lineRule="auto"/>
    </w:pPr>
  </w:style>
  <w:style w:type="paragraph" w:styleId="a9">
    <w:name w:val="Body Text"/>
    <w:basedOn w:val="a"/>
    <w:link w:val="aa"/>
    <w:rsid w:val="0038715B"/>
    <w:pPr>
      <w:widowControl w:val="0"/>
      <w:suppressAutoHyphens/>
      <w:spacing w:after="120" w:line="240" w:lineRule="auto"/>
    </w:pPr>
    <w:rPr>
      <w:rFonts w:ascii="Times New Roman" w:eastAsia="Lucida Sans Unicode" w:hAnsi="Times New Roman" w:cs="Times New Roman"/>
      <w:kern w:val="1"/>
      <w:sz w:val="24"/>
      <w:szCs w:val="24"/>
    </w:rPr>
  </w:style>
  <w:style w:type="character" w:customStyle="1" w:styleId="aa">
    <w:name w:val="Основной текст Знак"/>
    <w:basedOn w:val="a0"/>
    <w:link w:val="a9"/>
    <w:rsid w:val="0038715B"/>
    <w:rPr>
      <w:rFonts w:ascii="Times New Roman" w:eastAsia="Lucida Sans Unicode" w:hAnsi="Times New Roman" w:cs="Times New Roman"/>
      <w:kern w:val="1"/>
      <w:sz w:val="24"/>
      <w:szCs w:val="24"/>
      <w:lang w:eastAsia="ru-RU"/>
    </w:rPr>
  </w:style>
  <w:style w:type="paragraph" w:customStyle="1" w:styleId="ab">
    <w:name w:val="Знак"/>
    <w:basedOn w:val="a"/>
    <w:rsid w:val="00EC569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c">
    <w:name w:val="header"/>
    <w:basedOn w:val="a"/>
    <w:link w:val="ad"/>
    <w:uiPriority w:val="99"/>
    <w:unhideWhenUsed/>
    <w:rsid w:val="00D31AF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31AF0"/>
  </w:style>
  <w:style w:type="paragraph" w:styleId="ae">
    <w:name w:val="footer"/>
    <w:basedOn w:val="a"/>
    <w:link w:val="af"/>
    <w:uiPriority w:val="99"/>
    <w:unhideWhenUsed/>
    <w:rsid w:val="00D31AF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31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31867">
      <w:bodyDiv w:val="1"/>
      <w:marLeft w:val="0"/>
      <w:marRight w:val="0"/>
      <w:marTop w:val="0"/>
      <w:marBottom w:val="0"/>
      <w:divBdr>
        <w:top w:val="none" w:sz="0" w:space="0" w:color="auto"/>
        <w:left w:val="none" w:sz="0" w:space="0" w:color="auto"/>
        <w:bottom w:val="none" w:sz="0" w:space="0" w:color="auto"/>
        <w:right w:val="none" w:sz="0" w:space="0" w:color="auto"/>
      </w:divBdr>
    </w:div>
    <w:div w:id="1210679026">
      <w:bodyDiv w:val="1"/>
      <w:marLeft w:val="0"/>
      <w:marRight w:val="0"/>
      <w:marTop w:val="0"/>
      <w:marBottom w:val="0"/>
      <w:divBdr>
        <w:top w:val="none" w:sz="0" w:space="0" w:color="auto"/>
        <w:left w:val="none" w:sz="0" w:space="0" w:color="auto"/>
        <w:bottom w:val="none" w:sz="0" w:space="0" w:color="auto"/>
        <w:right w:val="none" w:sz="0" w:space="0" w:color="auto"/>
      </w:divBdr>
    </w:div>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 w:id="1906338016">
      <w:bodyDiv w:val="1"/>
      <w:marLeft w:val="0"/>
      <w:marRight w:val="0"/>
      <w:marTop w:val="0"/>
      <w:marBottom w:val="0"/>
      <w:divBdr>
        <w:top w:val="none" w:sz="0" w:space="0" w:color="auto"/>
        <w:left w:val="none" w:sz="0" w:space="0" w:color="auto"/>
        <w:bottom w:val="none" w:sz="0" w:space="0" w:color="auto"/>
        <w:right w:val="none" w:sz="0" w:space="0" w:color="auto"/>
      </w:divBdr>
    </w:div>
    <w:div w:id="1987198450">
      <w:bodyDiv w:val="1"/>
      <w:marLeft w:val="0"/>
      <w:marRight w:val="0"/>
      <w:marTop w:val="0"/>
      <w:marBottom w:val="0"/>
      <w:divBdr>
        <w:top w:val="none" w:sz="0" w:space="0" w:color="auto"/>
        <w:left w:val="none" w:sz="0" w:space="0" w:color="auto"/>
        <w:bottom w:val="none" w:sz="0" w:space="0" w:color="auto"/>
        <w:right w:val="none" w:sz="0" w:space="0" w:color="auto"/>
      </w:divBdr>
    </w:div>
    <w:div w:id="200049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637C9-2C7E-4A22-B42A-41F41CBF1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12</Pages>
  <Words>4490</Words>
  <Characters>25598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Дуделякова О А</dc:creator>
  <cp:lastModifiedBy>Дуделякова О А</cp:lastModifiedBy>
  <cp:revision>21</cp:revision>
  <cp:lastPrinted>2023-12-26T15:13:00Z</cp:lastPrinted>
  <dcterms:created xsi:type="dcterms:W3CDTF">2021-09-30T08:56:00Z</dcterms:created>
  <dcterms:modified xsi:type="dcterms:W3CDTF">2023-12-26T15:15:00Z</dcterms:modified>
</cp:coreProperties>
</file>