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74"/>
      </w:tblGrid>
      <w:tr w:rsidR="00562982" w:rsidTr="007F65D6">
        <w:trPr>
          <w:trHeight w:val="728"/>
        </w:trPr>
        <w:tc>
          <w:tcPr>
            <w:tcW w:w="4674" w:type="dxa"/>
            <w:vMerge w:val="restart"/>
            <w:hideMark/>
          </w:tcPr>
          <w:p w:rsidR="00562982" w:rsidRDefault="005629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62982" w:rsidRPr="007F65D6" w:rsidRDefault="00562982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b/>
              </w:rPr>
            </w:pPr>
            <w:r w:rsidRPr="007F65D6">
              <w:rPr>
                <w:rFonts w:ascii="Arial" w:hAnsi="Arial" w:cs="Arial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7F65D6">
              <w:rPr>
                <w:rFonts w:ascii="Arial" w:hAnsi="Arial" w:cs="Arial"/>
                <w:b/>
                <w:bCs/>
              </w:rPr>
              <w:t>Самарской области</w:t>
            </w:r>
          </w:p>
          <w:p w:rsidR="00562982" w:rsidRDefault="00562982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62982" w:rsidRDefault="005629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</w:t>
            </w:r>
            <w:r w:rsidR="00AF2EAC">
              <w:t>__</w:t>
            </w:r>
            <w:r w:rsidR="00845C3C">
              <w:rPr>
                <w:u w:val="single"/>
              </w:rPr>
              <w:t xml:space="preserve">                             </w:t>
            </w:r>
            <w:r>
              <w:t>_</w:t>
            </w:r>
            <w:r w:rsidR="00AF2EAC">
              <w:t>____</w:t>
            </w:r>
            <w:r>
              <w:rPr>
                <w:rFonts w:cs="Times New Roman"/>
              </w:rPr>
              <w:t>№</w:t>
            </w:r>
            <w:r w:rsidR="00AF2EAC">
              <w:t xml:space="preserve"> __</w:t>
            </w:r>
            <w:r>
              <w:t>___</w:t>
            </w:r>
          </w:p>
          <w:p w:rsidR="00562982" w:rsidRPr="00562982" w:rsidRDefault="00562982" w:rsidP="005629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562982" w:rsidTr="007F65D6">
        <w:trPr>
          <w:trHeight w:val="3878"/>
        </w:trPr>
        <w:tc>
          <w:tcPr>
            <w:tcW w:w="4674" w:type="dxa"/>
            <w:vMerge/>
            <w:vAlign w:val="center"/>
            <w:hideMark/>
          </w:tcPr>
          <w:p w:rsidR="00562982" w:rsidRDefault="005629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795" w:rsidRDefault="00AE76A7" w:rsidP="00940220">
      <w:pPr>
        <w:spacing w:after="0" w:line="240" w:lineRule="auto"/>
        <w:ind w:right="4535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  <w:szCs w:val="28"/>
        </w:rPr>
        <w:pict>
          <v:group id="Группа 4" o:spid="_x0000_s1026" style="position:absolute;margin-left:250.5pt;margin-top:4.95pt;width:8.7pt;height:8.75pt;z-index:25165772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WVjR/4AAAAAgBAAAPAAAAAAAAAAAAAAAAACUFAABkcnMvZG93bnJl&#10;di54bWxQSwUGAAAAAAQABADzAAAAMg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<v:shape id="AutoShape 7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</v:group>
        </w:pict>
      </w:r>
      <w:r>
        <w:rPr>
          <w:noProof/>
        </w:rPr>
        <w:pict>
          <v:group id="Группа 1" o:spid="_x0000_s1029" style="position:absolute;margin-left:.05pt;margin-top:4.25pt;width:8.7pt;height:8.75pt;rotation:-90;z-index:251658752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<v:shape id="AutoShape 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<v:shape id="AutoShape 4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</v:group>
        </w:pict>
      </w:r>
    </w:p>
    <w:p w:rsidR="00FD248D" w:rsidRPr="00BF25DE" w:rsidRDefault="000A57CB" w:rsidP="00FD248D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BF25DE">
        <w:rPr>
          <w:rFonts w:ascii="Times New Roman" w:hAnsi="Times New Roman" w:cs="Times New Roman"/>
          <w:sz w:val="28"/>
          <w:szCs w:val="28"/>
        </w:rPr>
        <w:t xml:space="preserve">Об </w:t>
      </w:r>
      <w:r w:rsidR="00F543EF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Pr="00BF25D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F543EF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Pr="00BF25DE">
        <w:rPr>
          <w:rFonts w:ascii="Times New Roman" w:hAnsi="Times New Roman" w:cs="Times New Roman"/>
          <w:sz w:val="28"/>
          <w:szCs w:val="28"/>
        </w:rPr>
        <w:t>муниципальной</w:t>
      </w:r>
      <w:r w:rsidR="00BF25DE">
        <w:rPr>
          <w:rFonts w:ascii="Times New Roman" w:hAnsi="Times New Roman" w:cs="Times New Roman"/>
          <w:sz w:val="28"/>
          <w:szCs w:val="28"/>
        </w:rPr>
        <w:t xml:space="preserve">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</w:t>
      </w:r>
      <w:r w:rsidR="00FD248D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F25DE">
        <w:rPr>
          <w:rFonts w:ascii="Times New Roman" w:hAnsi="Times New Roman" w:cs="Times New Roman"/>
          <w:sz w:val="28"/>
          <w:szCs w:val="28"/>
        </w:rPr>
        <w:t xml:space="preserve"> Многофункциональный центр предоставления государственных и муниципальных услуг»</w:t>
      </w:r>
      <w:r w:rsidR="00FD248D" w:rsidRPr="00FD248D">
        <w:rPr>
          <w:rFonts w:ascii="Times New Roman" w:hAnsi="Times New Roman" w:cs="Times New Roman"/>
          <w:sz w:val="28"/>
          <w:szCs w:val="28"/>
        </w:rPr>
        <w:t xml:space="preserve"> </w:t>
      </w:r>
      <w:r w:rsidR="00E06352">
        <w:rPr>
          <w:rFonts w:ascii="Times New Roman" w:hAnsi="Times New Roman" w:cs="Times New Roman"/>
          <w:sz w:val="28"/>
          <w:szCs w:val="28"/>
        </w:rPr>
        <w:t>на 2024</w:t>
      </w:r>
      <w:r w:rsidR="00FD248D" w:rsidRPr="00BF25DE">
        <w:rPr>
          <w:rFonts w:ascii="Times New Roman" w:hAnsi="Times New Roman" w:cs="Times New Roman"/>
          <w:sz w:val="28"/>
          <w:szCs w:val="28"/>
        </w:rPr>
        <w:t>-2</w:t>
      </w:r>
      <w:r w:rsidR="00E06352">
        <w:rPr>
          <w:rFonts w:ascii="Times New Roman" w:hAnsi="Times New Roman" w:cs="Times New Roman"/>
          <w:sz w:val="28"/>
          <w:szCs w:val="28"/>
        </w:rPr>
        <w:t>028</w:t>
      </w:r>
      <w:r w:rsidR="00FD248D" w:rsidRPr="00BF25D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62982" w:rsidRPr="00396351" w:rsidRDefault="00562982" w:rsidP="00F54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8D" w:rsidRDefault="00562982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E6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196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BF25DE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 Самарской области</w:t>
      </w:r>
    </w:p>
    <w:p w:rsidR="0009196F" w:rsidRPr="00BF25DE" w:rsidRDefault="0009196F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982" w:rsidRDefault="00562982" w:rsidP="00803C7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62982" w:rsidRPr="00E84CA9" w:rsidRDefault="00562982" w:rsidP="00BF25DE">
      <w:pPr>
        <w:widowControl w:val="0"/>
        <w:numPr>
          <w:ilvl w:val="0"/>
          <w:numId w:val="23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Утвердить прилагаемую</w:t>
      </w:r>
      <w:r w:rsidR="00E84CA9" w:rsidRPr="008B0A23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="00E84CA9" w:rsidRPr="006816E5">
        <w:rPr>
          <w:rFonts w:ascii="Times New Roman" w:hAnsi="Times New Roman" w:cs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E84CA9" w:rsidRPr="00B6387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6816E5"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</w:t>
      </w:r>
      <w:r w:rsidR="00F543EF">
        <w:rPr>
          <w:rFonts w:ascii="Times New Roman" w:hAnsi="Times New Roman" w:cs="Times New Roman"/>
          <w:sz w:val="28"/>
          <w:szCs w:val="28"/>
        </w:rPr>
        <w:t xml:space="preserve">ых и муниципальных услуг»  на </w:t>
      </w:r>
      <w:r w:rsidR="00A84199"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202</w:t>
      </w:r>
      <w:r w:rsidR="00E06352">
        <w:rPr>
          <w:rFonts w:ascii="Times New Roman" w:hAnsi="Times New Roman" w:cs="Times New Roman"/>
          <w:sz w:val="28"/>
          <w:szCs w:val="28"/>
        </w:rPr>
        <w:t>4</w:t>
      </w:r>
      <w:r w:rsidR="00E84CA9" w:rsidRPr="006816E5">
        <w:rPr>
          <w:rFonts w:ascii="Times New Roman" w:hAnsi="Times New Roman" w:cs="Times New Roman"/>
          <w:sz w:val="28"/>
          <w:szCs w:val="28"/>
        </w:rPr>
        <w:t>-20</w:t>
      </w:r>
      <w:r w:rsidR="00F543EF">
        <w:rPr>
          <w:rFonts w:ascii="Times New Roman" w:hAnsi="Times New Roman" w:cs="Times New Roman"/>
          <w:sz w:val="28"/>
          <w:szCs w:val="28"/>
        </w:rPr>
        <w:t>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="00E84CA9" w:rsidRPr="006816E5">
        <w:rPr>
          <w:rFonts w:ascii="Times New Roman" w:hAnsi="Times New Roman" w:cs="Times New Roman"/>
          <w:sz w:val="28"/>
          <w:szCs w:val="28"/>
        </w:rPr>
        <w:t xml:space="preserve"> годы</w:t>
      </w:r>
      <w:r w:rsidR="00F543EF">
        <w:rPr>
          <w:rFonts w:ascii="Times New Roman" w:hAnsi="Times New Roman" w:cs="Times New Roman"/>
          <w:sz w:val="28"/>
          <w:szCs w:val="28"/>
        </w:rPr>
        <w:t>»</w:t>
      </w:r>
      <w:r w:rsidRPr="00E84CA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F7AE6" w:rsidRDefault="00DF7AE6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7AE6">
        <w:rPr>
          <w:rFonts w:ascii="Times New Roman" w:hAnsi="Times New Roman" w:cs="Times New Roman"/>
          <w:spacing w:val="-12"/>
          <w:sz w:val="28"/>
          <w:szCs w:val="28"/>
        </w:rPr>
        <w:t xml:space="preserve">Установить, что расходные обязательства </w:t>
      </w:r>
      <w:r w:rsidRPr="00DF7AE6">
        <w:rPr>
          <w:rFonts w:ascii="Times New Roman" w:hAnsi="Times New Roman" w:cs="Times New Roman"/>
          <w:sz w:val="28"/>
          <w:szCs w:val="28"/>
        </w:rPr>
        <w:t xml:space="preserve">МАУ «МФЦ муниципального района Похвистневский», возникающие в результате принятия настоящего </w:t>
      </w:r>
      <w:r w:rsidRPr="00DF7AE6">
        <w:rPr>
          <w:rFonts w:ascii="Times New Roman" w:hAnsi="Times New Roman" w:cs="Times New Roman"/>
          <w:sz w:val="28"/>
          <w:szCs w:val="28"/>
        </w:rPr>
        <w:lastRenderedPageBreak/>
        <w:t>Постановления, исполняются муниципальным районом Похвистневский Самарской области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МАУ «МФЦ муниципального района Похвистневский».</w:t>
      </w:r>
    </w:p>
    <w:p w:rsidR="002D110F" w:rsidRPr="00C54790" w:rsidRDefault="002D110F" w:rsidP="002D110F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5479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Похвистневский Самарс</w:t>
      </w:r>
      <w:r w:rsidR="00DA3331">
        <w:rPr>
          <w:rFonts w:ascii="Times New Roman" w:hAnsi="Times New Roman" w:cs="Times New Roman"/>
          <w:sz w:val="28"/>
          <w:szCs w:val="28"/>
        </w:rPr>
        <w:t>кой области от 17.08.2020</w:t>
      </w:r>
      <w:r>
        <w:rPr>
          <w:rFonts w:ascii="Times New Roman" w:hAnsi="Times New Roman" w:cs="Times New Roman"/>
          <w:sz w:val="28"/>
          <w:szCs w:val="28"/>
        </w:rPr>
        <w:t xml:space="preserve">  № 633</w:t>
      </w:r>
      <w:r w:rsidRPr="00C54790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«Предоставление государственных и    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 на 2021</w:t>
      </w:r>
      <w:r w:rsidRPr="00C547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4790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F65D6" w:rsidRPr="002D110F" w:rsidRDefault="003C47DD" w:rsidP="002D110F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D110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EA01F0" w:rsidRPr="002D110F">
        <w:rPr>
          <w:rFonts w:ascii="Times New Roman" w:hAnsi="Times New Roman" w:cs="Times New Roman"/>
          <w:sz w:val="28"/>
          <w:szCs w:val="28"/>
        </w:rPr>
        <w:t>Первого заместителя Главы района по социальным вопросам Черкасова С.В.</w:t>
      </w:r>
    </w:p>
    <w:p w:rsidR="00C54790" w:rsidRPr="007F65D6" w:rsidRDefault="007F65D6" w:rsidP="003E5E42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62D17" w:rsidRPr="007F65D6">
        <w:rPr>
          <w:rFonts w:ascii="Times New Roman" w:hAnsi="Times New Roman" w:cs="Times New Roman"/>
          <w:sz w:val="28"/>
          <w:szCs w:val="28"/>
        </w:rPr>
        <w:t xml:space="preserve">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на</w:t>
      </w:r>
      <w:r w:rsidR="00BF25DE" w:rsidRPr="007F65D6">
        <w:rPr>
          <w:rFonts w:ascii="Times New Roman" w:hAnsi="Times New Roman" w:cs="Times New Roman"/>
          <w:sz w:val="28"/>
          <w:szCs w:val="28"/>
        </w:rPr>
        <w:t xml:space="preserve"> </w:t>
      </w:r>
      <w:r w:rsidR="00C54790" w:rsidRPr="007F65D6">
        <w:rPr>
          <w:rFonts w:ascii="Times New Roman" w:hAnsi="Times New Roman" w:cs="Times New Roman"/>
          <w:sz w:val="28"/>
          <w:szCs w:val="28"/>
        </w:rPr>
        <w:t>сайте Администрации муниципального района Похвистневский</w:t>
      </w:r>
      <w:r w:rsidR="002D110F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C54790" w:rsidRPr="007F65D6">
        <w:rPr>
          <w:rFonts w:ascii="Times New Roman" w:hAnsi="Times New Roman" w:cs="Times New Roman"/>
          <w:sz w:val="28"/>
          <w:szCs w:val="28"/>
        </w:rPr>
        <w:t>.</w:t>
      </w:r>
    </w:p>
    <w:p w:rsidR="003C47DD" w:rsidRPr="00421645" w:rsidRDefault="003C47DD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164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C54790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7F65D6">
        <w:rPr>
          <w:rFonts w:ascii="Times New Roman" w:hAnsi="Times New Roman" w:cs="Times New Roman"/>
          <w:sz w:val="28"/>
          <w:szCs w:val="28"/>
        </w:rPr>
        <w:t>4</w:t>
      </w:r>
      <w:r w:rsidR="00C547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C47DD" w:rsidRDefault="003C47DD" w:rsidP="00803C7E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D94" w:rsidRDefault="00B70D94" w:rsidP="00B70D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E4C" w:rsidRDefault="007F65D6" w:rsidP="00B70D9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Глава</w:t>
      </w:r>
      <w:r w:rsidR="00B70D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D94">
        <w:rPr>
          <w:rFonts w:ascii="Times New Roman" w:hAnsi="Times New Roman" w:cs="Times New Roman"/>
          <w:sz w:val="28"/>
          <w:szCs w:val="28"/>
        </w:rPr>
        <w:tab/>
      </w:r>
      <w:r w:rsidR="00B70D94">
        <w:rPr>
          <w:rFonts w:ascii="Times New Roman" w:hAnsi="Times New Roman" w:cs="Times New Roman"/>
          <w:sz w:val="28"/>
          <w:szCs w:val="28"/>
        </w:rPr>
        <w:tab/>
      </w:r>
      <w:r w:rsidR="00B70D94">
        <w:rPr>
          <w:rFonts w:ascii="Times New Roman" w:hAnsi="Times New Roman" w:cs="Times New Roman"/>
          <w:sz w:val="28"/>
          <w:szCs w:val="28"/>
        </w:rPr>
        <w:tab/>
      </w:r>
      <w:r w:rsidR="00B70D9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Ю.Ф. Рябов</w:t>
      </w:r>
      <w:r w:rsidR="00B70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D94" w:rsidRDefault="00B70D94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48D" w:rsidRDefault="00FD248D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5D6" w:rsidRDefault="007F65D6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5D6" w:rsidRDefault="007F65D6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782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>УТВЕРЖДЕН</w:t>
      </w:r>
      <w:r w:rsidR="004F0E4C">
        <w:rPr>
          <w:rFonts w:ascii="Times New Roman" w:hAnsi="Times New Roman" w:cs="Times New Roman"/>
          <w:sz w:val="28"/>
          <w:szCs w:val="28"/>
        </w:rPr>
        <w:t>А</w:t>
      </w:r>
    </w:p>
    <w:p w:rsidR="00182AC3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E1F36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E1F36" w:rsidRPr="000C16DC" w:rsidRDefault="00AA2F37" w:rsidP="00FE1F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</w:t>
      </w:r>
      <w:r w:rsidR="007B4C9E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182AC3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</w:p>
    <w:p w:rsidR="00921798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от </w:t>
      </w:r>
      <w:r w:rsidR="007B4C9E" w:rsidRPr="000C16DC">
        <w:rPr>
          <w:rFonts w:ascii="Times New Roman" w:hAnsi="Times New Roman" w:cs="Times New Roman"/>
          <w:sz w:val="28"/>
          <w:szCs w:val="28"/>
        </w:rPr>
        <w:t>______________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 № </w:t>
      </w:r>
      <w:r w:rsidR="007B4C9E" w:rsidRPr="000C16DC">
        <w:rPr>
          <w:rFonts w:ascii="Times New Roman" w:hAnsi="Times New Roman" w:cs="Times New Roman"/>
          <w:sz w:val="28"/>
          <w:szCs w:val="28"/>
        </w:rPr>
        <w:t>_______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DC0" w:rsidRDefault="00B12DC0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F4B88" w:rsidRDefault="00AF4B88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154" w:rsidRDefault="00865154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Pr="000C16DC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0D8F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«</w:t>
      </w:r>
      <w:r w:rsidR="00F65F8A" w:rsidRPr="000C16DC">
        <w:rPr>
          <w:rFonts w:ascii="Times New Roman" w:hAnsi="Times New Roman" w:cs="Times New Roman"/>
          <w:sz w:val="28"/>
          <w:szCs w:val="28"/>
        </w:rPr>
        <w:t>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на </w:t>
      </w:r>
      <w:r w:rsidR="005553BD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20</w:t>
      </w:r>
      <w:r w:rsidR="00E06352">
        <w:rPr>
          <w:rFonts w:ascii="Times New Roman" w:hAnsi="Times New Roman" w:cs="Times New Roman"/>
          <w:sz w:val="28"/>
          <w:szCs w:val="28"/>
        </w:rPr>
        <w:t>24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845C3C">
        <w:rPr>
          <w:rFonts w:ascii="Times New Roman" w:hAnsi="Times New Roman" w:cs="Times New Roman"/>
          <w:sz w:val="28"/>
          <w:szCs w:val="28"/>
        </w:rPr>
        <w:t>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="00C26077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>»</w:t>
      </w:r>
    </w:p>
    <w:p w:rsidR="00396351" w:rsidRDefault="00396351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муниципальная программа)</w:t>
      </w: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3963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47DD" w:rsidRDefault="003C47DD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DA3331" w:rsidRPr="00BF25DE" w:rsidRDefault="00DA3331" w:rsidP="00DD0D8F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4F0E4C" w:rsidRPr="000C16DC" w:rsidRDefault="004F0E4C" w:rsidP="004F0E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DD0D8F" w:rsidRPr="000C16DC" w:rsidRDefault="00DD0D8F" w:rsidP="00CE225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915"/>
        <w:gridCol w:w="6974"/>
      </w:tblGrid>
      <w:tr w:rsidR="004E6C8C" w:rsidRPr="000C16DC" w:rsidTr="00865154">
        <w:tc>
          <w:tcPr>
            <w:tcW w:w="2915" w:type="dxa"/>
          </w:tcPr>
          <w:p w:rsidR="00CA6B41" w:rsidRPr="000C16DC" w:rsidRDefault="00D03935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E6C8C" w:rsidRPr="000C16DC" w:rsidRDefault="00CA6B41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03935" w:rsidRPr="000C16D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4E6C8C" w:rsidRPr="000C16DC" w:rsidRDefault="004E6C8C" w:rsidP="00FE1F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4E6C8C" w:rsidRPr="000C16DC" w:rsidRDefault="192FD37A" w:rsidP="00DA3331">
            <w:pPr>
              <w:ind w:right="-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униципальных услуг» на 202</w:t>
            </w:r>
            <w:r w:rsidR="00DA33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A33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CA6B41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974" w:type="dxa"/>
          </w:tcPr>
          <w:p w:rsidR="00776A79" w:rsidRPr="000C16DC" w:rsidRDefault="00E06352" w:rsidP="00E063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13.06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района «Об утверждении Плана мероприятий по подготовке проекта бюджета муниципального района Похвистн</w:t>
            </w:r>
            <w:r w:rsidR="00EA01F0" w:rsidRPr="00E06352">
              <w:rPr>
                <w:rFonts w:ascii="Times New Roman" w:hAnsi="Times New Roman" w:cs="Times New Roman"/>
                <w:sz w:val="28"/>
                <w:szCs w:val="28"/>
              </w:rPr>
              <w:t>евский Самарской о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бласти на 2024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  <w:tr w:rsidR="004E6C8C" w:rsidRPr="000C16DC" w:rsidTr="00865154">
        <w:tc>
          <w:tcPr>
            <w:tcW w:w="2915" w:type="dxa"/>
          </w:tcPr>
          <w:p w:rsidR="004E6C8C" w:rsidRPr="000C16DC" w:rsidRDefault="00F01F2A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74" w:type="dxa"/>
          </w:tcPr>
          <w:p w:rsidR="004E6C8C" w:rsidRPr="000C16DC" w:rsidRDefault="00E06352" w:rsidP="00DA62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776A79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74" w:type="dxa"/>
          </w:tcPr>
          <w:p w:rsidR="00776A79" w:rsidRPr="000C16DC" w:rsidRDefault="00776A79" w:rsidP="00552B6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74" w:type="dxa"/>
          </w:tcPr>
          <w:p w:rsidR="00111CE4" w:rsidRPr="000C16DC" w:rsidRDefault="00E06352" w:rsidP="00111CE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МАУ МФЦ)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74" w:type="dxa"/>
          </w:tcPr>
          <w:p w:rsidR="00111CE4" w:rsidRPr="000C16DC" w:rsidRDefault="192FD37A" w:rsidP="003F4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и доступности предоставления государственных и муниципальных услуг на базе многофункционального центра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74" w:type="dxa"/>
          </w:tcPr>
          <w:p w:rsidR="00BA6D33" w:rsidRPr="000C16DC" w:rsidRDefault="00CF7E09" w:rsidP="00CF7E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муниципальных услуг на территории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1A89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11CE4" w:rsidRPr="000C16DC" w:rsidRDefault="00CF7E09" w:rsidP="00BA6D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6D3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Повышение инфор</w:t>
            </w:r>
            <w:r w:rsidR="00BA6D33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F509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974" w:type="dxa"/>
          </w:tcPr>
          <w:p w:rsidR="00532CBB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обра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щений граждан в МАУ МФЦ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2319CC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86515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уровень удовлетворенности г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раждан качеством предоставления государственных и муниц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ипальных услуг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902D3C" w:rsidRPr="002319CC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жалоб 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посетителей МАУ МФЦ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865154" w:rsidP="002319CC">
            <w:pPr>
              <w:pStyle w:val="a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2319CC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размещенных информационных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ма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териалов о деятельности МАУ МФЦ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974" w:type="dxa"/>
          </w:tcPr>
          <w:p w:rsidR="00D274BB" w:rsidRPr="000C16DC" w:rsidRDefault="000C16DC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D274BB" w:rsidRPr="000C16DC" w:rsidRDefault="00D274BB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74" w:type="dxa"/>
          </w:tcPr>
          <w:p w:rsidR="00111CE4" w:rsidRPr="000C16DC" w:rsidRDefault="00F24999" w:rsidP="00B80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Срок реализац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ии муниципальной программы: 202</w:t>
            </w:r>
            <w:r w:rsidR="00B8011E">
              <w:rPr>
                <w:rFonts w:ascii="Times New Roman" w:hAnsi="Times New Roman" w:cs="Times New Roman"/>
                <w:sz w:val="28"/>
                <w:szCs w:val="28"/>
              </w:rPr>
              <w:t>4-2028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без деления на этапы.</w:t>
            </w:r>
          </w:p>
        </w:tc>
      </w:tr>
      <w:tr w:rsidR="00111CE4" w:rsidRPr="000C16DC" w:rsidTr="00865154">
        <w:tc>
          <w:tcPr>
            <w:tcW w:w="2915" w:type="dxa"/>
          </w:tcPr>
          <w:p w:rsidR="00F65B93" w:rsidRPr="000C16DC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111CE4" w:rsidRPr="000C16DC" w:rsidRDefault="00111CE4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F24999" w:rsidRPr="000C16DC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 w:rsidR="0063116C">
              <w:rPr>
                <w:color w:val="000000"/>
                <w:sz w:val="28"/>
                <w:szCs w:val="28"/>
              </w:rPr>
              <w:t xml:space="preserve">ия </w:t>
            </w:r>
            <w:r w:rsidR="00D00DEA">
              <w:rPr>
                <w:color w:val="000000"/>
                <w:sz w:val="28"/>
                <w:szCs w:val="28"/>
              </w:rPr>
              <w:t xml:space="preserve">муниципальной </w:t>
            </w:r>
            <w:r w:rsidR="000E6BA1">
              <w:rPr>
                <w:color w:val="000000"/>
                <w:sz w:val="28"/>
                <w:szCs w:val="28"/>
              </w:rPr>
              <w:t>п</w:t>
            </w:r>
            <w:r w:rsidR="0063116C">
              <w:rPr>
                <w:color w:val="000000"/>
                <w:sz w:val="28"/>
                <w:szCs w:val="28"/>
              </w:rPr>
              <w:t xml:space="preserve">рограммы составляет </w:t>
            </w:r>
            <w:r w:rsidR="00703105">
              <w:rPr>
                <w:b/>
                <w:color w:val="000000"/>
                <w:sz w:val="28"/>
                <w:szCs w:val="28"/>
              </w:rPr>
              <w:t>48 68</w:t>
            </w:r>
            <w:r w:rsidR="003D5FF7" w:rsidRPr="003D5FF7">
              <w:rPr>
                <w:b/>
                <w:color w:val="000000"/>
                <w:sz w:val="28"/>
                <w:szCs w:val="28"/>
              </w:rPr>
              <w:t>0,4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D5FF7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CE2252">
              <w:rPr>
                <w:b/>
                <w:color w:val="000000"/>
                <w:sz w:val="28"/>
                <w:szCs w:val="28"/>
              </w:rPr>
              <w:t>тыс.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4F0E4C" w:rsidRDefault="00E06352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2024</w:t>
            </w:r>
            <w:r w:rsidR="004F0E4C" w:rsidRPr="00DC02D3">
              <w:rPr>
                <w:b/>
                <w:color w:val="000000"/>
                <w:sz w:val="28"/>
                <w:szCs w:val="28"/>
              </w:rPr>
              <w:t xml:space="preserve"> год -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D5FF7">
              <w:rPr>
                <w:b/>
                <w:color w:val="000000"/>
                <w:sz w:val="28"/>
                <w:szCs w:val="28"/>
              </w:rPr>
              <w:t>9018,5</w:t>
            </w:r>
            <w:r w:rsidR="00F44C1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845C3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>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  <w:r w:rsidR="00D00DEA">
              <w:rPr>
                <w:color w:val="000000"/>
                <w:sz w:val="28"/>
                <w:szCs w:val="28"/>
              </w:rPr>
              <w:t xml:space="preserve"> </w:t>
            </w:r>
          </w:p>
          <w:p w:rsidR="00F24999" w:rsidRPr="000C16DC" w:rsidRDefault="00D00DEA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</w:t>
            </w:r>
            <w:r w:rsidR="004F0E4C">
              <w:rPr>
                <w:color w:val="000000"/>
                <w:sz w:val="28"/>
                <w:szCs w:val="28"/>
              </w:rPr>
              <w:t>:</w:t>
            </w:r>
          </w:p>
          <w:p w:rsidR="00F24999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с</w:t>
            </w:r>
            <w:r w:rsidR="00F44C17">
              <w:rPr>
                <w:color w:val="000000"/>
                <w:sz w:val="28"/>
                <w:szCs w:val="28"/>
              </w:rPr>
              <w:t xml:space="preserve">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8618,5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</w:t>
            </w:r>
            <w:r w:rsidR="00F44C17">
              <w:rPr>
                <w:color w:val="000000"/>
                <w:sz w:val="28"/>
                <w:szCs w:val="28"/>
              </w:rPr>
              <w:t xml:space="preserve">носящей доход деятельности – </w:t>
            </w:r>
            <w:r w:rsidR="00E06352">
              <w:rPr>
                <w:color w:val="000000"/>
                <w:sz w:val="28"/>
                <w:szCs w:val="28"/>
              </w:rPr>
              <w:t>400,0</w:t>
            </w:r>
            <w:r w:rsidR="003D5FF7">
              <w:rPr>
                <w:color w:val="000000"/>
                <w:sz w:val="28"/>
                <w:szCs w:val="28"/>
              </w:rPr>
              <w:t xml:space="preserve"> </w:t>
            </w:r>
            <w:r w:rsidR="00F44C17">
              <w:rPr>
                <w:color w:val="000000"/>
                <w:sz w:val="28"/>
                <w:szCs w:val="28"/>
              </w:rPr>
              <w:t>тыс. рублей;</w:t>
            </w:r>
          </w:p>
          <w:p w:rsidR="00DC02D3" w:rsidRPr="00DC02D3" w:rsidRDefault="003D5FF7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2025 год – 9 363,2</w:t>
            </w:r>
            <w:r w:rsidR="00845C3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</w:t>
            </w:r>
            <w:r w:rsidR="00597970">
              <w:rPr>
                <w:color w:val="000000"/>
                <w:sz w:val="28"/>
                <w:szCs w:val="28"/>
              </w:rPr>
              <w:t xml:space="preserve">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8 963,2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прино</w:t>
            </w:r>
            <w:r w:rsidR="00C46B0D" w:rsidRPr="000C16DC">
              <w:rPr>
                <w:color w:val="000000"/>
                <w:sz w:val="28"/>
                <w:szCs w:val="28"/>
              </w:rPr>
              <w:t xml:space="preserve">сящей доход деятельности – </w:t>
            </w:r>
            <w:r w:rsidR="00F44C17">
              <w:rPr>
                <w:color w:val="000000"/>
                <w:sz w:val="28"/>
                <w:szCs w:val="28"/>
              </w:rPr>
              <w:t>4</w:t>
            </w:r>
            <w:r w:rsidR="00E06352">
              <w:rPr>
                <w:color w:val="000000"/>
                <w:sz w:val="28"/>
                <w:szCs w:val="28"/>
              </w:rPr>
              <w:t>00,0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A7C3E" w:rsidRPr="00DC02D3" w:rsidRDefault="0063116C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E06352">
              <w:rPr>
                <w:b/>
                <w:color w:val="000000"/>
                <w:sz w:val="28"/>
                <w:szCs w:val="28"/>
              </w:rPr>
              <w:t>2026</w:t>
            </w:r>
            <w:r w:rsidR="00F44C17">
              <w:rPr>
                <w:b/>
                <w:color w:val="000000"/>
                <w:sz w:val="28"/>
                <w:szCs w:val="28"/>
              </w:rPr>
              <w:t xml:space="preserve"> год – </w:t>
            </w:r>
            <w:r w:rsidR="003D5FF7">
              <w:rPr>
                <w:b/>
                <w:color w:val="000000"/>
                <w:sz w:val="28"/>
                <w:szCs w:val="28"/>
              </w:rPr>
              <w:t>9 721,7</w:t>
            </w:r>
            <w:r w:rsidR="00E0635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06352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44C17">
              <w:rPr>
                <w:color w:val="000000"/>
                <w:sz w:val="28"/>
                <w:szCs w:val="28"/>
              </w:rPr>
              <w:t xml:space="preserve">средства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9 321,7</w:t>
            </w:r>
            <w:r w:rsidR="00E06352" w:rsidRPr="000C16DC">
              <w:rPr>
                <w:color w:val="000000"/>
                <w:sz w:val="28"/>
                <w:szCs w:val="28"/>
              </w:rPr>
              <w:t xml:space="preserve">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пр</w:t>
            </w:r>
            <w:r w:rsidR="00F44C17">
              <w:rPr>
                <w:color w:val="000000"/>
                <w:sz w:val="28"/>
                <w:szCs w:val="28"/>
              </w:rPr>
              <w:t>иносящей доход деятельности – 40</w:t>
            </w:r>
            <w:r w:rsidR="00C46B0D" w:rsidRPr="000C16DC">
              <w:rPr>
                <w:color w:val="000000"/>
                <w:sz w:val="28"/>
                <w:szCs w:val="28"/>
              </w:rPr>
              <w:t xml:space="preserve">0,0 </w:t>
            </w:r>
            <w:r w:rsidR="00F24999"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9A7C3E" w:rsidRPr="00DC02D3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E06352">
              <w:rPr>
                <w:b/>
                <w:color w:val="000000"/>
                <w:sz w:val="28"/>
                <w:szCs w:val="28"/>
              </w:rPr>
              <w:t>7</w:t>
            </w:r>
            <w:r w:rsidR="00F44C17">
              <w:rPr>
                <w:b/>
                <w:color w:val="000000"/>
                <w:sz w:val="28"/>
                <w:szCs w:val="28"/>
              </w:rPr>
              <w:t xml:space="preserve"> год – </w:t>
            </w:r>
            <w:r w:rsidR="003D5FF7">
              <w:rPr>
                <w:b/>
                <w:color w:val="000000"/>
                <w:sz w:val="28"/>
                <w:szCs w:val="28"/>
              </w:rPr>
              <w:t>10 094,6</w:t>
            </w:r>
            <w:r w:rsidR="00E0635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06352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 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44C17">
              <w:rPr>
                <w:color w:val="000000"/>
                <w:sz w:val="28"/>
                <w:szCs w:val="28"/>
              </w:rPr>
              <w:t xml:space="preserve">средства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9 694,6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</w:t>
            </w:r>
            <w:r w:rsidR="00F44C17">
              <w:rPr>
                <w:color w:val="000000"/>
                <w:sz w:val="28"/>
                <w:szCs w:val="28"/>
              </w:rPr>
              <w:t>иносящей доход деятельности – 40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9A7C3E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 w:rsidR="00F44C17">
              <w:rPr>
                <w:b/>
                <w:color w:val="000000"/>
                <w:sz w:val="28"/>
                <w:szCs w:val="28"/>
              </w:rPr>
              <w:t>202</w:t>
            </w:r>
            <w:r w:rsidR="00E06352">
              <w:rPr>
                <w:b/>
                <w:color w:val="000000"/>
                <w:sz w:val="28"/>
                <w:szCs w:val="28"/>
              </w:rPr>
              <w:t>8</w:t>
            </w:r>
            <w:r w:rsidR="003D5FF7">
              <w:rPr>
                <w:b/>
                <w:color w:val="000000"/>
                <w:sz w:val="28"/>
                <w:szCs w:val="28"/>
              </w:rPr>
              <w:t xml:space="preserve"> год – 10 482,4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 тыс. рублей, </w:t>
            </w:r>
          </w:p>
          <w:p w:rsidR="00DC02D3" w:rsidRPr="00DC02D3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44C17">
              <w:rPr>
                <w:color w:val="000000"/>
                <w:sz w:val="28"/>
                <w:szCs w:val="28"/>
              </w:rPr>
              <w:t xml:space="preserve">средства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 xml:space="preserve">10 082,4 </w:t>
            </w:r>
            <w:r w:rsidR="00F24999"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111CE4" w:rsidRPr="000C16DC" w:rsidRDefault="00DC02D3" w:rsidP="00AA2F37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D03400">
              <w:rPr>
                <w:color w:val="000000"/>
                <w:sz w:val="28"/>
                <w:szCs w:val="28"/>
              </w:rPr>
              <w:t xml:space="preserve">средства от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приносящей доход деятель</w:t>
            </w:r>
            <w:r w:rsidR="00F44C17">
              <w:rPr>
                <w:color w:val="000000"/>
                <w:sz w:val="28"/>
                <w:szCs w:val="28"/>
              </w:rPr>
              <w:t>ности – 40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рублей.</w:t>
            </w:r>
          </w:p>
        </w:tc>
      </w:tr>
      <w:tr w:rsidR="00111CE4" w:rsidRPr="007D3C42" w:rsidTr="00865154">
        <w:tc>
          <w:tcPr>
            <w:tcW w:w="2915" w:type="dxa"/>
          </w:tcPr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  <w:p w:rsidR="00111CE4" w:rsidRPr="007D3C42" w:rsidRDefault="00111CE4" w:rsidP="00790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7D3C42" w:rsidRPr="007D3C42" w:rsidRDefault="00384292" w:rsidP="002319CC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r w:rsidR="007D3C42" w:rsidRPr="007D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для физических и юридических лиц,</w:t>
            </w:r>
          </w:p>
          <w:p w:rsidR="00111CE4" w:rsidRPr="007D3C42" w:rsidRDefault="00BA6D33" w:rsidP="002319CC">
            <w:pPr>
              <w:pStyle w:val="2"/>
              <w:outlineLvl w:val="1"/>
              <w:rPr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повышение инфор</w:t>
            </w:r>
            <w:r w:rsidR="002319CC"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2319CC" w:rsidRPr="007D3C42">
              <w:rPr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396351" w:rsidRDefault="0039635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1381" w:rsidRDefault="00D0138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1381" w:rsidRDefault="00D0138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1381" w:rsidRDefault="00D0138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01F80" w:rsidRPr="000C16DC" w:rsidRDefault="009C0AE9" w:rsidP="00181361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проблемы, на решение которой направлена муниципальная программа</w:t>
      </w:r>
    </w:p>
    <w:p w:rsidR="00A97257" w:rsidRPr="00181361" w:rsidRDefault="00A97257" w:rsidP="0018136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067E3" w:rsidRPr="000C16DC" w:rsidRDefault="00E31E64" w:rsidP="00344A7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79017D" w:rsidRPr="000C16DC">
        <w:rPr>
          <w:rFonts w:ascii="Times New Roman" w:hAnsi="Times New Roman" w:cs="Times New Roman"/>
          <w:sz w:val="28"/>
          <w:szCs w:val="28"/>
        </w:rPr>
        <w:t>п</w:t>
      </w:r>
      <w:r w:rsidR="00FB0F6A" w:rsidRPr="000C16DC">
        <w:rPr>
          <w:rFonts w:ascii="Times New Roman" w:hAnsi="Times New Roman" w:cs="Times New Roman"/>
          <w:sz w:val="28"/>
          <w:szCs w:val="28"/>
        </w:rPr>
        <w:t>рограмма</w:t>
      </w:r>
      <w:r w:rsidRPr="000C16D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26611" w:rsidRPr="000C16DC">
        <w:rPr>
          <w:rFonts w:ascii="Times New Roman" w:hAnsi="Times New Roman" w:cs="Times New Roman"/>
          <w:sz w:val="28"/>
          <w:szCs w:val="28"/>
        </w:rPr>
        <w:t>«Предоставление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B2661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на 20</w:t>
      </w:r>
      <w:r w:rsidR="00E06352">
        <w:rPr>
          <w:rFonts w:ascii="Times New Roman" w:hAnsi="Times New Roman" w:cs="Times New Roman"/>
          <w:sz w:val="28"/>
          <w:szCs w:val="28"/>
        </w:rPr>
        <w:t>24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C26077" w:rsidRPr="000C16DC">
        <w:rPr>
          <w:rFonts w:ascii="Times New Roman" w:hAnsi="Times New Roman" w:cs="Times New Roman"/>
          <w:sz w:val="28"/>
          <w:szCs w:val="28"/>
        </w:rPr>
        <w:t>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 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» 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055772" w:rsidRPr="000C16D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4622F7" w:rsidRPr="000C16DC">
        <w:rPr>
          <w:rFonts w:ascii="Times New Roman" w:hAnsi="Times New Roman" w:cs="Times New Roman"/>
          <w:sz w:val="28"/>
          <w:szCs w:val="28"/>
        </w:rPr>
        <w:t xml:space="preserve">в </w:t>
      </w:r>
      <w:r w:rsidR="00E067E3" w:rsidRPr="000C16D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625B4" w:rsidRPr="000C16D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A6243" w:rsidRPr="000C16D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1625B4" w:rsidRPr="000C16DC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Правительства РФ от  3 октября 2009 года №796 «О некоторых мерах по повышению качества предоставления государственных (муниципальных)  услуг», </w:t>
      </w:r>
      <w:r w:rsidR="00863B5C" w:rsidRPr="001848B4">
        <w:rPr>
          <w:rFonts w:ascii="Times New Roman" w:hAnsi="Times New Roman" w:cs="Times New Roman"/>
          <w:sz w:val="28"/>
          <w:szCs w:val="28"/>
        </w:rPr>
        <w:t>П</w:t>
      </w:r>
      <w:r w:rsidR="00527FF4" w:rsidRPr="001848B4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</w:t>
      </w:r>
      <w:r w:rsidR="001848B4" w:rsidRPr="001848B4">
        <w:rPr>
          <w:rFonts w:ascii="Times New Roman" w:hAnsi="Times New Roman" w:cs="Times New Roman"/>
          <w:sz w:val="28"/>
          <w:szCs w:val="28"/>
        </w:rPr>
        <w:t>ской области от 19.03.2019 № 193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 w:rsidR="00EE5402" w:rsidRPr="001848B4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Похвистневский</w:t>
      </w:r>
      <w:r w:rsidR="00E32D29" w:rsidRPr="001848B4">
        <w:rPr>
          <w:rFonts w:ascii="Times New Roman" w:hAnsi="Times New Roman" w:cs="Times New Roman"/>
          <w:sz w:val="28"/>
          <w:szCs w:val="28"/>
        </w:rPr>
        <w:t>»</w:t>
      </w:r>
      <w:r w:rsidR="00E067E3" w:rsidRPr="001848B4">
        <w:rPr>
          <w:rFonts w:ascii="Times New Roman" w:hAnsi="Times New Roman" w:cs="Times New Roman"/>
          <w:sz w:val="28"/>
          <w:szCs w:val="28"/>
        </w:rPr>
        <w:t>.</w:t>
      </w:r>
    </w:p>
    <w:p w:rsidR="00A02BC7" w:rsidRPr="000C16DC" w:rsidRDefault="00CF7E09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ab/>
      </w:r>
      <w:r w:rsidR="00754D3C" w:rsidRPr="000C16DC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0735DF" w:rsidRPr="000C16DC">
        <w:rPr>
          <w:rFonts w:ascii="Times New Roman" w:hAnsi="Times New Roman" w:cs="Times New Roman"/>
          <w:sz w:val="28"/>
          <w:szCs w:val="28"/>
        </w:rPr>
        <w:t>»</w:t>
      </w:r>
      <w:r w:rsidR="00B10ABC" w:rsidRPr="000C16D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A02BC7" w:rsidRPr="000C16DC">
        <w:rPr>
          <w:rFonts w:ascii="Times New Roman" w:hAnsi="Times New Roman" w:cs="Times New Roman"/>
          <w:sz w:val="28"/>
          <w:szCs w:val="28"/>
        </w:rPr>
        <w:t>свою деятельность в соответствии с предметом и целями деятельности, определенными законодательством Российской Федерации, Самарской области и Уставом</w:t>
      </w:r>
      <w:r w:rsidR="009D217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EE5402" w:rsidRPr="000C16DC">
        <w:rPr>
          <w:rFonts w:ascii="Times New Roman" w:hAnsi="Times New Roman" w:cs="Times New Roman"/>
          <w:sz w:val="28"/>
          <w:szCs w:val="28"/>
        </w:rPr>
        <w:t xml:space="preserve">МАУ </w:t>
      </w:r>
      <w:r w:rsidR="009D2171" w:rsidRPr="000C16DC">
        <w:rPr>
          <w:rFonts w:ascii="Times New Roman" w:hAnsi="Times New Roman" w:cs="Times New Roman"/>
          <w:sz w:val="28"/>
          <w:szCs w:val="28"/>
        </w:rPr>
        <w:t>МФЦ</w:t>
      </w:r>
      <w:r w:rsidR="000735DF" w:rsidRPr="000C16DC">
        <w:rPr>
          <w:rFonts w:ascii="Times New Roman" w:hAnsi="Times New Roman" w:cs="Times New Roman"/>
          <w:sz w:val="28"/>
          <w:szCs w:val="28"/>
        </w:rPr>
        <w:t>.</w:t>
      </w:r>
    </w:p>
    <w:p w:rsidR="00CF7E09" w:rsidRPr="000C16DC" w:rsidRDefault="00CF7E09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ab/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МАУ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МФЦ представляет собой учреждение по предоставлению населению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и учреждениям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комплекса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заимосвязанных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и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ребованиям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комфортности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 (организация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очереди,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записи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телефону,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оборудованные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места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ожидания,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транспортная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доступность, удобство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расположения),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включая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оплатить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необходимые пошлины и сборы</w:t>
      </w:r>
      <w:r w:rsidR="009639AB" w:rsidRPr="000C16DC">
        <w:rPr>
          <w:rFonts w:ascii="Times New Roman" w:eastAsia="Times New Roman" w:hAnsi="Times New Roman" w:cs="Times New Roman"/>
          <w:sz w:val="28"/>
          <w:szCs w:val="28"/>
        </w:rPr>
        <w:t xml:space="preserve"> через терминал Сбербанка.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05E8" w:rsidRPr="000C16DC" w:rsidRDefault="007705E8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момента создания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проведена масштабная работа по реализации политики</w:t>
      </w:r>
      <w:r w:rsidR="00886354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проводимой Администрацией муниципального района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Похвистневский, в части улучшения качества предоставления государственных и муниципальных услуг, сокращения сроков их оказания, повышения комфортности их предоставления, внедрения новых механизмов предоставления услуг, снижение социально-психологической напряженности на территории муниципального образования, а именно:</w:t>
      </w:r>
    </w:p>
    <w:p w:rsidR="007705E8" w:rsidRPr="000C16DC" w:rsidRDefault="00EB77FF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взаимодействие МАУ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 органами, предоставляющими государственные/муниципальные услуги, осуществляется без участия заявителя в соответствии с нормативными правовыми актами и соглашениями о взаимодействии;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внедрена информационная система, включающая функции электронной очереди, позволяющая осуществлять межведомственные запросы;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 сети Интернет создан официальный сайт МАУ МФЦ (адрес интернет-сайта МФЦ - http://mfc63</w:t>
      </w:r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</w:t>
      </w:r>
      <w:r w:rsidR="0041222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region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.ru), с помощью которого осуществляется информирование населения по вопросам, связанным с предоставлением услуг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 же </w:t>
      </w:r>
      <w:r w:rsidR="009C17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отражается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в социальных сетях в</w:t>
      </w:r>
      <w:r w:rsidR="00E14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Контакте 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VK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днокласниках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(ОК)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59FE" w:rsidRDefault="00412223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осуществляется прием граждан и юридических лиц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331F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 м</w:t>
      </w:r>
      <w:r w:rsidR="00091FC7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 района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Похвистневский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1 августа 2023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за у</w:t>
      </w:r>
      <w:r w:rsidR="00784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слугами обратилось </w:t>
      </w:r>
      <w:r w:rsidR="00DA3331">
        <w:rPr>
          <w:rFonts w:ascii="Times New Roman" w:eastAsia="Times New Roman" w:hAnsi="Times New Roman" w:cs="Times New Roman"/>
          <w:color w:val="000000"/>
          <w:sz w:val="28"/>
          <w:szCs w:val="28"/>
        </w:rPr>
        <w:t>2688</w:t>
      </w:r>
      <w:r w:rsidR="00784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заявителей</w:t>
      </w:r>
      <w:r w:rsidR="007C19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05E8" w:rsidRPr="000C16DC" w:rsidRDefault="002659FE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проведены работы по защите рабочих мест от несанкционированного доступа к обрабатываемой информации в соответствии с Федеральным законом N 152-ФЗ "О персональных данных";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кв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алифицированные сотрудники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являются универсальными специалистами, компетентными в предоставлении услуг по всем сферам деятельности МФЦ;</w:t>
      </w:r>
    </w:p>
    <w:p w:rsidR="007705E8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достигнуто соблюдение единого фирменного стиля оформления МФЦ, что способствует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узнаваемости данного учреждения;</w:t>
      </w:r>
    </w:p>
    <w:p w:rsidR="002659FE" w:rsidRDefault="002659FE" w:rsidP="00344A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26A1">
        <w:rPr>
          <w:rFonts w:ascii="Times New Roman" w:hAnsi="Times New Roman" w:cs="Times New Roman"/>
          <w:sz w:val="28"/>
          <w:szCs w:val="28"/>
        </w:rPr>
        <w:t xml:space="preserve">-  сотрудники </w:t>
      </w:r>
      <w:r w:rsidR="00EB77FF" w:rsidRPr="001F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МАУ МФЦ </w:t>
      </w:r>
      <w:r w:rsidR="00E145A8" w:rsidRPr="001F26A1">
        <w:rPr>
          <w:rFonts w:ascii="Times New Roman" w:eastAsia="Times New Roman" w:hAnsi="Times New Roman" w:cs="Times New Roman"/>
          <w:color w:val="000000"/>
          <w:sz w:val="28"/>
          <w:szCs w:val="28"/>
        </w:rPr>
        <w:t>еженедельно</w:t>
      </w:r>
      <w:r w:rsidRPr="001F26A1">
        <w:rPr>
          <w:rFonts w:ascii="Times New Roman" w:hAnsi="Times New Roman" w:cs="Times New Roman"/>
          <w:sz w:val="28"/>
          <w:szCs w:val="28"/>
        </w:rPr>
        <w:t xml:space="preserve"> проходят обучение</w:t>
      </w:r>
      <w:r w:rsidR="00714D97" w:rsidRPr="001F26A1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F44C17" w:rsidRPr="001F26A1">
        <w:rPr>
          <w:rFonts w:ascii="Times New Roman" w:hAnsi="Times New Roman" w:cs="Times New Roman"/>
          <w:sz w:val="28"/>
          <w:szCs w:val="28"/>
        </w:rPr>
        <w:t xml:space="preserve"> ВКС с органами государственной власти</w:t>
      </w:r>
      <w:r w:rsidRPr="001F26A1">
        <w:rPr>
          <w:rFonts w:ascii="Times New Roman" w:hAnsi="Times New Roman" w:cs="Times New Roman"/>
          <w:sz w:val="28"/>
          <w:szCs w:val="28"/>
        </w:rPr>
        <w:t xml:space="preserve"> </w:t>
      </w:r>
      <w:r w:rsidR="00E145A8" w:rsidRPr="001F26A1">
        <w:rPr>
          <w:rFonts w:ascii="Times New Roman" w:hAnsi="Times New Roman" w:cs="Times New Roman"/>
          <w:sz w:val="28"/>
          <w:szCs w:val="28"/>
        </w:rPr>
        <w:t>(Социальный</w:t>
      </w:r>
      <w:r w:rsidRPr="001F26A1">
        <w:rPr>
          <w:rFonts w:ascii="Times New Roman" w:hAnsi="Times New Roman" w:cs="Times New Roman"/>
          <w:sz w:val="28"/>
          <w:szCs w:val="28"/>
        </w:rPr>
        <w:t xml:space="preserve"> </w:t>
      </w:r>
      <w:r w:rsidR="00714D97" w:rsidRPr="001F26A1">
        <w:rPr>
          <w:rFonts w:ascii="Times New Roman" w:hAnsi="Times New Roman" w:cs="Times New Roman"/>
          <w:sz w:val="28"/>
          <w:szCs w:val="28"/>
        </w:rPr>
        <w:t>ф</w:t>
      </w:r>
      <w:r w:rsidRPr="001F26A1">
        <w:rPr>
          <w:rFonts w:ascii="Times New Roman" w:hAnsi="Times New Roman" w:cs="Times New Roman"/>
          <w:sz w:val="28"/>
          <w:szCs w:val="28"/>
        </w:rPr>
        <w:t xml:space="preserve">онда </w:t>
      </w:r>
      <w:r w:rsidR="00714D97" w:rsidRPr="001F26A1">
        <w:rPr>
          <w:rFonts w:ascii="Times New Roman" w:hAnsi="Times New Roman" w:cs="Times New Roman"/>
          <w:sz w:val="28"/>
          <w:szCs w:val="28"/>
        </w:rPr>
        <w:t>России Самарской области, УФН</w:t>
      </w:r>
      <w:r w:rsidRPr="001F26A1">
        <w:rPr>
          <w:rFonts w:ascii="Times New Roman" w:hAnsi="Times New Roman" w:cs="Times New Roman"/>
          <w:sz w:val="28"/>
          <w:szCs w:val="28"/>
        </w:rPr>
        <w:t>С</w:t>
      </w:r>
      <w:r w:rsidR="00714D97" w:rsidRPr="001F26A1">
        <w:rPr>
          <w:rFonts w:ascii="Times New Roman" w:hAnsi="Times New Roman" w:cs="Times New Roman"/>
          <w:sz w:val="28"/>
          <w:szCs w:val="28"/>
        </w:rPr>
        <w:t xml:space="preserve"> России по Самарской области, Г</w:t>
      </w:r>
      <w:r w:rsidR="00E145A8" w:rsidRPr="001F26A1">
        <w:rPr>
          <w:rFonts w:ascii="Times New Roman" w:hAnsi="Times New Roman" w:cs="Times New Roman"/>
          <w:sz w:val="28"/>
          <w:szCs w:val="28"/>
        </w:rPr>
        <w:t>У</w:t>
      </w:r>
      <w:r w:rsidRPr="001F26A1">
        <w:rPr>
          <w:rFonts w:ascii="Times New Roman" w:hAnsi="Times New Roman" w:cs="Times New Roman"/>
          <w:sz w:val="28"/>
          <w:szCs w:val="28"/>
        </w:rPr>
        <w:t xml:space="preserve"> МВД по Самарской области</w:t>
      </w:r>
      <w:r w:rsidR="00714D97" w:rsidRPr="001F26A1">
        <w:rPr>
          <w:rFonts w:ascii="Times New Roman" w:hAnsi="Times New Roman" w:cs="Times New Roman"/>
          <w:sz w:val="28"/>
          <w:szCs w:val="28"/>
        </w:rPr>
        <w:t>, Управление Росреестра по Самарской области, Министерство социально-демографической и семейной политики Самарской области</w:t>
      </w:r>
      <w:r w:rsidR="00FC7B06" w:rsidRPr="001F26A1">
        <w:rPr>
          <w:rFonts w:ascii="Times New Roman" w:hAnsi="Times New Roman" w:cs="Times New Roman"/>
          <w:sz w:val="28"/>
          <w:szCs w:val="28"/>
        </w:rPr>
        <w:t xml:space="preserve"> и т.д.</w:t>
      </w:r>
      <w:r w:rsidR="007C19FB" w:rsidRPr="001F26A1">
        <w:rPr>
          <w:rFonts w:ascii="Times New Roman" w:hAnsi="Times New Roman" w:cs="Times New Roman"/>
          <w:sz w:val="28"/>
          <w:szCs w:val="28"/>
        </w:rPr>
        <w:t>)</w:t>
      </w:r>
      <w:r w:rsidRPr="001F26A1">
        <w:rPr>
          <w:rFonts w:ascii="Times New Roman" w:hAnsi="Times New Roman" w:cs="Times New Roman"/>
          <w:sz w:val="28"/>
          <w:szCs w:val="28"/>
        </w:rPr>
        <w:t>.</w:t>
      </w:r>
    </w:p>
    <w:p w:rsidR="005C2AC7" w:rsidRDefault="005C2AC7" w:rsidP="00331F3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муниципальной  программы заложена целостная модель формирования системы качественного предоставления государственных и муниципальных услуг, исполнения государственных и муниципа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функций на территории муниципального района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Похвистневский,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</w:t>
      </w:r>
    </w:p>
    <w:p w:rsidR="009648AD" w:rsidRDefault="009648AD" w:rsidP="009648AD">
      <w:pPr>
        <w:widowControl w:val="0"/>
        <w:suppressAutoHyphens/>
        <w:autoSpaceDE w:val="0"/>
        <w:spacing w:after="0"/>
        <w:ind w:right="-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Для доступности государственных </w:t>
      </w:r>
      <w:r w:rsidR="009C176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муниципальных </w:t>
      </w:r>
      <w:r w:rsidR="007C19FB">
        <w:rPr>
          <w:rFonts w:ascii="Times New Roman" w:eastAsia="Times New Roman" w:hAnsi="Times New Roman" w:cs="Times New Roman"/>
          <w:sz w:val="28"/>
          <w:szCs w:val="24"/>
          <w:lang w:eastAsia="ar-SA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слуг с</w:t>
      </w:r>
      <w:r w:rsidR="00714D97">
        <w:rPr>
          <w:rFonts w:ascii="Times New Roman" w:eastAsia="Times New Roman" w:hAnsi="Times New Roman" w:cs="Times New Roman"/>
          <w:sz w:val="28"/>
          <w:szCs w:val="24"/>
          <w:lang w:eastAsia="ar-SA"/>
        </w:rPr>
        <w:t>оздан сектор пользовательского  сопровождения (СПС),  обеспечивающий выполнение функций по консультационной и организационно-технической поддержке заявителей в количестве одного рабочего места.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9648AD" w:rsidRDefault="00331F3F" w:rsidP="009648AD">
      <w:pPr>
        <w:widowControl w:val="0"/>
        <w:suppressAutoHyphens/>
        <w:autoSpaceDE w:val="0"/>
        <w:spacing w:after="0"/>
        <w:ind w:right="-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По заявлению заявителей осуществляется бесплатное выездное обслуживание отдельных категорий граждан на дому.</w:t>
      </w:r>
      <w:r w:rsidR="009648A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331F3F" w:rsidRPr="009648AD" w:rsidRDefault="00331F3F" w:rsidP="009648AD">
      <w:pPr>
        <w:widowControl w:val="0"/>
        <w:suppressAutoHyphens/>
        <w:autoSpaceDE w:val="0"/>
        <w:spacing w:after="0"/>
        <w:ind w:right="-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Оказываются услуги населению по направлению электронных дубликатов документов в </w:t>
      </w:r>
      <w:r w:rsidR="009648AD">
        <w:rPr>
          <w:rFonts w:ascii="Times New Roman" w:hAnsi="Times New Roman" w:cs="Times New Roman"/>
          <w:sz w:val="28"/>
          <w:szCs w:val="28"/>
        </w:rPr>
        <w:t>лич</w:t>
      </w:r>
      <w:r w:rsidR="009C1761">
        <w:rPr>
          <w:rFonts w:ascii="Times New Roman" w:hAnsi="Times New Roman" w:cs="Times New Roman"/>
          <w:sz w:val="28"/>
          <w:szCs w:val="28"/>
        </w:rPr>
        <w:t>ный кабинет заявителя на единый портал</w:t>
      </w:r>
      <w:r w:rsidR="009648AD">
        <w:rPr>
          <w:rFonts w:ascii="Times New Roman" w:hAnsi="Times New Roman" w:cs="Times New Roman"/>
          <w:sz w:val="28"/>
          <w:szCs w:val="28"/>
        </w:rPr>
        <w:t xml:space="preserve"> государственных услуг (ЕПГУ)</w:t>
      </w:r>
      <w:r>
        <w:rPr>
          <w:rFonts w:ascii="Times New Roman" w:hAnsi="Times New Roman" w:cs="Times New Roman"/>
          <w:sz w:val="28"/>
          <w:szCs w:val="28"/>
        </w:rPr>
        <w:t xml:space="preserve">, получение результатов оказания услуг через </w:t>
      </w:r>
      <w:r w:rsidR="00177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ЕПГУ.</w:t>
      </w:r>
    </w:p>
    <w:p w:rsidR="002659FE" w:rsidRDefault="008F6CB4" w:rsidP="00331F3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2654E5"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 одной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мер, направленных на повышение качества и доступности государственных и муниципальных услуг, является обеспечение возможности предоставления услуг в электронном виде.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 августа 2023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</w:t>
      </w:r>
      <w:r w:rsidR="00E622D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оказано</w:t>
      </w:r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электронном</w:t>
      </w:r>
      <w:r w:rsidR="006A68A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>4418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единицы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53BD" w:rsidRPr="000C16DC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к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оличество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бумажных и электронных обращений  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 и юридических лиц, оказан</w:t>
      </w:r>
      <w:r w:rsidR="00177AE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консультаций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а 1 августа 2023</w:t>
      </w:r>
      <w:r w:rsidR="00E06352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год  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>11708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единиц.</w:t>
      </w:r>
    </w:p>
    <w:p w:rsidR="00737E0D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удовлетворенности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 качеством предоставления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государственных и муни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ципальных услуг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опросам  получателей </w:t>
      </w:r>
      <w:r w:rsidR="00202A30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 и муни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ципальных услуг составил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на 1 августа 2023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</w:t>
      </w:r>
      <w:r>
        <w:rPr>
          <w:sz w:val="28"/>
          <w:szCs w:val="28"/>
        </w:rPr>
        <w:t>ципальной программой</w:t>
      </w:r>
      <w:r w:rsidRPr="005C2AC7">
        <w:rPr>
          <w:sz w:val="28"/>
          <w:szCs w:val="28"/>
        </w:rPr>
        <w:t xml:space="preserve">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В целях минимизации рисков в процессе реализации муниципальной программы предусматриваются: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осуществление эффективного управления;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регулярный анализ реализации мероприятий муниципальной программы;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перераспределение объемов финансирования в зависимости от динамики и темпов достижения поставленной цели, изменений во внешней среде; </w:t>
      </w:r>
    </w:p>
    <w:p w:rsid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разработка дополнительных мероприятий.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Управление рисками будет осуществляться в соответствии с федеральным, региональным и местным законодательствами</w:t>
      </w:r>
      <w:r>
        <w:rPr>
          <w:sz w:val="28"/>
          <w:szCs w:val="28"/>
        </w:rPr>
        <w:t>.</w:t>
      </w:r>
    </w:p>
    <w:p w:rsidR="00344A79" w:rsidRPr="00181361" w:rsidRDefault="00181361" w:rsidP="00181361">
      <w:pPr>
        <w:tabs>
          <w:tab w:val="left" w:pos="268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79F2" w:rsidRPr="00181361" w:rsidRDefault="00310AC2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81361">
        <w:rPr>
          <w:rFonts w:ascii="Times New Roman" w:hAnsi="Times New Roman" w:cs="Times New Roman"/>
          <w:b/>
          <w:sz w:val="28"/>
          <w:szCs w:val="28"/>
        </w:rPr>
        <w:t>Ц</w:t>
      </w:r>
      <w:r w:rsidRPr="00181361">
        <w:rPr>
          <w:rFonts w:ascii="Times New Roman" w:eastAsia="Times New Roman" w:hAnsi="Times New Roman" w:cs="Times New Roman"/>
          <w:b/>
          <w:sz w:val="28"/>
          <w:szCs w:val="28"/>
        </w:rPr>
        <w:t>ели и задачи, целевые (стратегические) показатели, этапы и сроки реализации муниципальной программы</w:t>
      </w:r>
    </w:p>
    <w:p w:rsidR="00EB77FF" w:rsidRDefault="00595306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Целью</w:t>
      </w:r>
      <w:r w:rsidR="000037A0" w:rsidRPr="000C16DC">
        <w:rPr>
          <w:rFonts w:ascii="Times New Roman" w:hAnsi="Times New Roman" w:cs="Times New Roman"/>
          <w:sz w:val="28"/>
          <w:szCs w:val="28"/>
        </w:rPr>
        <w:t xml:space="preserve"> реализации мероприятий муниципальной </w:t>
      </w:r>
      <w:r w:rsidR="007D4112" w:rsidRPr="000C16D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0C16DC">
        <w:rPr>
          <w:rFonts w:ascii="Times New Roman" w:hAnsi="Times New Roman" w:cs="Times New Roman"/>
          <w:sz w:val="28"/>
          <w:szCs w:val="28"/>
        </w:rPr>
        <w:t>являе</w:t>
      </w:r>
      <w:r w:rsidR="000037A0" w:rsidRPr="000C16DC">
        <w:rPr>
          <w:rFonts w:ascii="Times New Roman" w:hAnsi="Times New Roman" w:cs="Times New Roman"/>
          <w:sz w:val="28"/>
          <w:szCs w:val="28"/>
        </w:rPr>
        <w:t>тся: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и доступности предоставления  государственных и муниципальных услуг на базе многофункционального центра</w:t>
      </w:r>
      <w:r w:rsidR="00EB77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306" w:rsidRPr="000C16DC" w:rsidRDefault="000037A0" w:rsidP="00344A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Для достижения указанных цел</w:t>
      </w:r>
      <w:r w:rsidR="00595306" w:rsidRPr="000C16DC">
        <w:rPr>
          <w:rFonts w:ascii="Times New Roman" w:hAnsi="Times New Roman" w:cs="Times New Roman"/>
          <w:sz w:val="28"/>
          <w:szCs w:val="28"/>
        </w:rPr>
        <w:t>и</w:t>
      </w:r>
      <w:r w:rsidRPr="000C16DC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595306" w:rsidRPr="000C16DC" w:rsidRDefault="00595306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BA6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Оптимизация и повышение качества предоставления государственных и муниципальных услуг на территории муниц</w:t>
      </w:r>
      <w:r w:rsidR="00D01381">
        <w:rPr>
          <w:rFonts w:ascii="Times New Roman" w:eastAsia="Times New Roman" w:hAnsi="Times New Roman" w:cs="Times New Roman"/>
          <w:sz w:val="28"/>
          <w:szCs w:val="28"/>
        </w:rPr>
        <w:t>ипального района Похвистневский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6D33" w:rsidRDefault="00BA6D33" w:rsidP="00344A79">
      <w:pPr>
        <w:pStyle w:val="a3"/>
        <w:spacing w:line="276" w:lineRule="auto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556" w:rsidRPr="000C16D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П</w:t>
      </w:r>
      <w:r w:rsidRPr="002319CC">
        <w:rPr>
          <w:rStyle w:val="ad"/>
          <w:rFonts w:ascii="Times New Roman" w:hAnsi="Times New Roman" w:cs="Times New Roman"/>
          <w:b w:val="0"/>
          <w:sz w:val="28"/>
          <w:szCs w:val="28"/>
        </w:rPr>
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.</w:t>
      </w:r>
    </w:p>
    <w:p w:rsidR="00F65B93" w:rsidRPr="000C16DC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9CC">
        <w:t xml:space="preserve"> </w:t>
      </w:r>
      <w:r w:rsidR="00F65B93" w:rsidRPr="000C16DC">
        <w:rPr>
          <w:rFonts w:ascii="Times New Roman" w:hAnsi="Times New Roman" w:cs="Times New Roman"/>
          <w:sz w:val="28"/>
          <w:szCs w:val="28"/>
        </w:rPr>
        <w:t xml:space="preserve">Перечень целевых стратегических показателей представлен в приложении № 1.    </w:t>
      </w:r>
    </w:p>
    <w:p w:rsidR="00F65B93" w:rsidRPr="000C16DC" w:rsidRDefault="00F65B9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Срок реализации муниципальной</w:t>
      </w:r>
      <w:r w:rsidR="00F34D09">
        <w:rPr>
          <w:rFonts w:ascii="Times New Roman" w:hAnsi="Times New Roman" w:cs="Times New Roman"/>
          <w:sz w:val="28"/>
          <w:szCs w:val="28"/>
        </w:rPr>
        <w:t xml:space="preserve"> </w:t>
      </w:r>
      <w:r w:rsidR="00E06352">
        <w:rPr>
          <w:rFonts w:ascii="Times New Roman" w:hAnsi="Times New Roman" w:cs="Times New Roman"/>
          <w:sz w:val="28"/>
          <w:szCs w:val="28"/>
        </w:rPr>
        <w:t>программы определен с 01.01.2024</w:t>
      </w:r>
      <w:r w:rsidR="00F34D09">
        <w:rPr>
          <w:rFonts w:ascii="Times New Roman" w:hAnsi="Times New Roman" w:cs="Times New Roman"/>
          <w:sz w:val="28"/>
          <w:szCs w:val="28"/>
        </w:rPr>
        <w:t xml:space="preserve"> года по 31.12.202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Pr="000C16DC">
        <w:rPr>
          <w:rFonts w:ascii="Times New Roman" w:hAnsi="Times New Roman" w:cs="Times New Roman"/>
          <w:sz w:val="28"/>
          <w:szCs w:val="28"/>
        </w:rPr>
        <w:t xml:space="preserve"> года  (без деления на этапы).</w:t>
      </w:r>
    </w:p>
    <w:p w:rsidR="00F65B93" w:rsidRPr="00181361" w:rsidRDefault="00F65B93" w:rsidP="00F05BF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53651D" w:rsidRPr="000C16DC" w:rsidRDefault="00F65B93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0C16DC">
        <w:rPr>
          <w:rFonts w:ascii="Times New Roman" w:eastAsia="Times New Roman" w:hAnsi="Times New Roman" w:cs="Times New Roman"/>
          <w:b/>
          <w:sz w:val="28"/>
          <w:szCs w:val="28"/>
        </w:rPr>
        <w:t>лан мероприятий по выполнению муниципальной программы, механизм реализации муниципальной программы</w:t>
      </w:r>
    </w:p>
    <w:p w:rsidR="00532CBB" w:rsidRPr="00532CBB" w:rsidRDefault="00532CBB" w:rsidP="00532CBB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мероприятий муниципальной программы, их ресурсное обеспечение и корректировка предусматриваются при формировании бюджета района на очередной финансовый год. </w:t>
      </w:r>
    </w:p>
    <w:p w:rsidR="0024437B" w:rsidRPr="000C16DC" w:rsidRDefault="0024437B" w:rsidP="00344A79">
      <w:pPr>
        <w:spacing w:after="0"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мероприятий приведен в приложении № 2.</w:t>
      </w:r>
    </w:p>
    <w:p w:rsidR="0024437B" w:rsidRPr="000C16DC" w:rsidRDefault="0024437B" w:rsidP="00344A79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7C19FB" w:rsidRDefault="0024437B" w:rsidP="00181361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Ответственным исполнителем является </w:t>
      </w:r>
      <w:r w:rsidR="007C19FB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Похвистневский.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Ответственный исполнитель муниципальной программы осуществляет: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24437B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ежегодную подготовку годового отчета о ходе реализации и оценке эффективности реал</w:t>
      </w:r>
      <w:r w:rsidR="00091FC7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изации муниципальной программы.</w:t>
      </w:r>
    </w:p>
    <w:p w:rsidR="0024437B" w:rsidRPr="001F26A1" w:rsidRDefault="00091FC7" w:rsidP="00091FC7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F26A1">
        <w:rPr>
          <w:rFonts w:ascii="Times New Roman" w:hAnsi="Times New Roman" w:cs="Times New Roman"/>
          <w:sz w:val="28"/>
          <w:szCs w:val="28"/>
        </w:rPr>
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, как участник</w:t>
      </w:r>
      <w:r w:rsidRPr="001F26A1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организует размещение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сайте Администрации района муниципаль</w:t>
      </w:r>
      <w:r w:rsidR="009C0D29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программы,</w:t>
      </w:r>
      <w:r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ежегодно в срок до 1 марта года, следующего за отчетным, под</w:t>
      </w:r>
      <w:r w:rsidR="009C0D29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готавливает и направляет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w:anchor="P719" w:history="1">
        <w:r w:rsidR="0024437B" w:rsidRPr="001F26A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отчет</w:t>
        </w:r>
      </w:hyperlink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0D29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оценке эффективности реализации муниципальной программы 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Отдел</w:t>
      </w:r>
      <w:r w:rsidR="00D00DEA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экономики и реформ.</w:t>
      </w:r>
    </w:p>
    <w:p w:rsidR="0024437B" w:rsidRPr="00181361" w:rsidRDefault="0024437B" w:rsidP="0024437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4437B" w:rsidRDefault="0024437B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 Ресурсное обеспечение муниципальной программы</w:t>
      </w:r>
    </w:p>
    <w:p w:rsidR="00344A79" w:rsidRPr="00181361" w:rsidRDefault="00344A79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Общий объем финансирования </w:t>
      </w:r>
      <w:r w:rsidR="00F34D0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программы на 202</w:t>
      </w:r>
      <w:r w:rsidR="00E06352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F34D09">
        <w:rPr>
          <w:rFonts w:ascii="Times New Roman" w:eastAsiaTheme="minorHAnsi" w:hAnsi="Times New Roman" w:cs="Times New Roman"/>
          <w:sz w:val="28"/>
          <w:szCs w:val="28"/>
          <w:lang w:eastAsia="en-US"/>
        </w:rPr>
        <w:t>– 202</w:t>
      </w:r>
      <w:r w:rsidR="00E06352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</w:t>
      </w:r>
      <w:r w:rsidR="003E5E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5FF7" w:rsidRPr="003D5FF7">
        <w:rPr>
          <w:rFonts w:ascii="Times New Roman" w:eastAsiaTheme="minorHAnsi" w:hAnsi="Times New Roman" w:cs="Times New Roman"/>
          <w:sz w:val="28"/>
          <w:szCs w:val="28"/>
          <w:lang w:eastAsia="en-US"/>
        </w:rPr>
        <w:t>48 680,4</w:t>
      </w:r>
      <w:r w:rsidR="001E3C5E" w:rsidRPr="003D5F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тысяч рублей</w:t>
      </w:r>
      <w:r w:rsidR="001E3C5E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C7EF5" w:rsidRPr="000C16DC" w:rsidRDefault="0024437B" w:rsidP="0018136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</w:t>
      </w:r>
      <w:r w:rsidR="005027C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хвистневский Самарской области,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средства областного бюджета</w:t>
      </w:r>
      <w:r w:rsidR="001E3C5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 приносящая доход деятельность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24437B" w:rsidRPr="000C16DC" w:rsidRDefault="0024437B" w:rsidP="0024437B">
      <w:pPr>
        <w:widowControl w:val="0"/>
        <w:spacing w:after="0" w:line="240" w:lineRule="auto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985"/>
        <w:gridCol w:w="1701"/>
        <w:gridCol w:w="2268"/>
        <w:gridCol w:w="2197"/>
      </w:tblGrid>
      <w:tr w:rsidR="00202A30" w:rsidRPr="000C16DC" w:rsidTr="00202A30">
        <w:tc>
          <w:tcPr>
            <w:tcW w:w="1838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202A30" w:rsidRPr="000C16DC" w:rsidRDefault="00202A30" w:rsidP="00202A3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701" w:type="dxa"/>
          </w:tcPr>
          <w:p w:rsidR="00202A30" w:rsidRPr="000C16DC" w:rsidRDefault="00202A30" w:rsidP="008149DB">
            <w:pPr>
              <w:widowControl w:val="0"/>
              <w:spacing w:after="0" w:line="240" w:lineRule="auto"/>
              <w:ind w:left="-108"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областного бюджета тыс. рублей</w:t>
            </w:r>
          </w:p>
        </w:tc>
        <w:tc>
          <w:tcPr>
            <w:tcW w:w="2268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197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left="272" w:right="-113" w:hanging="272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E06352" w:rsidRPr="000C16DC" w:rsidTr="00202A30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85" w:type="dxa"/>
          </w:tcPr>
          <w:p w:rsidR="00E06352" w:rsidRPr="000C16DC" w:rsidRDefault="003D5FF7" w:rsidP="003D5FF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9 018,5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8 618,5</w:t>
            </w:r>
          </w:p>
        </w:tc>
        <w:tc>
          <w:tcPr>
            <w:tcW w:w="2197" w:type="dxa"/>
          </w:tcPr>
          <w:p w:rsidR="00E06352" w:rsidRPr="000C16DC" w:rsidRDefault="00B8011E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202A30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2025</w:t>
            </w:r>
          </w:p>
        </w:tc>
        <w:tc>
          <w:tcPr>
            <w:tcW w:w="1985" w:type="dxa"/>
          </w:tcPr>
          <w:p w:rsidR="00E06352" w:rsidRPr="000C16DC" w:rsidRDefault="003D5FF7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9 363,2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8 963,2</w:t>
            </w:r>
          </w:p>
        </w:tc>
        <w:tc>
          <w:tcPr>
            <w:tcW w:w="2197" w:type="dxa"/>
          </w:tcPr>
          <w:p w:rsidR="00E06352" w:rsidRPr="000C16DC" w:rsidRDefault="00B8011E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202A30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985" w:type="dxa"/>
          </w:tcPr>
          <w:p w:rsidR="00E06352" w:rsidRPr="000C16DC" w:rsidRDefault="003D5FF7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9 721,7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9 321,7</w:t>
            </w:r>
          </w:p>
        </w:tc>
        <w:tc>
          <w:tcPr>
            <w:tcW w:w="2197" w:type="dxa"/>
          </w:tcPr>
          <w:p w:rsidR="00E06352" w:rsidRPr="000C16DC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202A30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2027</w:t>
            </w:r>
          </w:p>
        </w:tc>
        <w:tc>
          <w:tcPr>
            <w:tcW w:w="1985" w:type="dxa"/>
          </w:tcPr>
          <w:p w:rsidR="00E06352" w:rsidRPr="000C16DC" w:rsidRDefault="003D5FF7" w:rsidP="00331F3F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10 094,6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9 694,6</w:t>
            </w:r>
          </w:p>
        </w:tc>
        <w:tc>
          <w:tcPr>
            <w:tcW w:w="2197" w:type="dxa"/>
          </w:tcPr>
          <w:p w:rsidR="00E06352" w:rsidRPr="000C16DC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202A30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2028</w:t>
            </w:r>
          </w:p>
        </w:tc>
        <w:tc>
          <w:tcPr>
            <w:tcW w:w="1985" w:type="dxa"/>
          </w:tcPr>
          <w:p w:rsidR="00E06352" w:rsidRPr="000C16DC" w:rsidRDefault="003D5FF7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10 482,4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10 082,4</w:t>
            </w:r>
          </w:p>
        </w:tc>
        <w:tc>
          <w:tcPr>
            <w:tcW w:w="2197" w:type="dxa"/>
          </w:tcPr>
          <w:p w:rsidR="00E06352" w:rsidRPr="000C16DC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202A30">
        <w:tc>
          <w:tcPr>
            <w:tcW w:w="1838" w:type="dxa"/>
          </w:tcPr>
          <w:p w:rsidR="00E06352" w:rsidRPr="000C16DC" w:rsidRDefault="00E06352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85" w:type="dxa"/>
          </w:tcPr>
          <w:p w:rsidR="00E06352" w:rsidRPr="000C16DC" w:rsidRDefault="003D5FF7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48 680,4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3D5FF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46 680,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2197" w:type="dxa"/>
          </w:tcPr>
          <w:p w:rsidR="00E06352" w:rsidRPr="000C16DC" w:rsidRDefault="00B8011E" w:rsidP="00331F3F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2 000,0</w:t>
            </w:r>
          </w:p>
        </w:tc>
      </w:tr>
    </w:tbl>
    <w:p w:rsidR="00181361" w:rsidRDefault="00181361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бюджетного цикла (Приложение </w:t>
      </w:r>
      <w:r w:rsidR="00D274BB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3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11F5E" w:rsidRPr="000C16DC" w:rsidRDefault="00911F5E" w:rsidP="00344A7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F65" w:rsidRPr="000C16DC" w:rsidRDefault="000C16DC" w:rsidP="000C16DC">
      <w:pPr>
        <w:pStyle w:val="a5"/>
        <w:spacing w:after="0" w:line="240" w:lineRule="auto"/>
        <w:ind w:left="1495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192FD37A" w:rsidRPr="000C16D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192FD37A" w:rsidRPr="000C16DC">
        <w:rPr>
          <w:rFonts w:ascii="Times New Roman" w:eastAsia="Times New Roman" w:hAnsi="Times New Roman" w:cs="Times New Roman"/>
          <w:b/>
          <w:bCs/>
          <w:sz w:val="28"/>
          <w:szCs w:val="28"/>
        </w:rPr>
        <w:t>онечный результат реализации муниципальной программы</w:t>
      </w:r>
    </w:p>
    <w:p w:rsidR="00521C31" w:rsidRPr="000C16DC" w:rsidRDefault="00521C31" w:rsidP="00521C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848" w:rsidRPr="000C16DC" w:rsidRDefault="00D036F6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  <w:r w:rsidR="007F3B3E" w:rsidRPr="000C16DC">
        <w:rPr>
          <w:rFonts w:ascii="Times New Roman" w:hAnsi="Times New Roman" w:cs="Times New Roman"/>
          <w:sz w:val="28"/>
          <w:szCs w:val="28"/>
        </w:rPr>
        <w:t xml:space="preserve">   </w:t>
      </w:r>
      <w:r w:rsidR="00845C3C">
        <w:rPr>
          <w:rFonts w:ascii="Times New Roman" w:hAnsi="Times New Roman" w:cs="Times New Roman"/>
          <w:sz w:val="28"/>
          <w:szCs w:val="28"/>
        </w:rPr>
        <w:t>За период с 202</w:t>
      </w:r>
      <w:r w:rsidR="00DA3331">
        <w:rPr>
          <w:rFonts w:ascii="Times New Roman" w:hAnsi="Times New Roman" w:cs="Times New Roman"/>
          <w:sz w:val="28"/>
          <w:szCs w:val="28"/>
        </w:rPr>
        <w:t>4</w:t>
      </w:r>
      <w:r w:rsidR="00704848" w:rsidRPr="000C16DC">
        <w:rPr>
          <w:rFonts w:ascii="Times New Roman" w:hAnsi="Times New Roman" w:cs="Times New Roman"/>
          <w:sz w:val="28"/>
          <w:szCs w:val="28"/>
        </w:rPr>
        <w:t xml:space="preserve"> по 20</w:t>
      </w:r>
      <w:r w:rsidR="00845C3C">
        <w:rPr>
          <w:rFonts w:ascii="Times New Roman" w:hAnsi="Times New Roman" w:cs="Times New Roman"/>
          <w:sz w:val="28"/>
          <w:szCs w:val="28"/>
        </w:rPr>
        <w:t>2</w:t>
      </w:r>
      <w:r w:rsidR="00DA3331">
        <w:rPr>
          <w:rFonts w:ascii="Times New Roman" w:hAnsi="Times New Roman" w:cs="Times New Roman"/>
          <w:sz w:val="28"/>
          <w:szCs w:val="28"/>
        </w:rPr>
        <w:t>8</w:t>
      </w:r>
      <w:r w:rsidR="00A573AF" w:rsidRPr="000C16DC">
        <w:rPr>
          <w:rFonts w:ascii="Times New Roman" w:hAnsi="Times New Roman" w:cs="Times New Roman"/>
          <w:sz w:val="28"/>
          <w:szCs w:val="28"/>
        </w:rPr>
        <w:t xml:space="preserve"> годы планируется </w:t>
      </w:r>
      <w:r w:rsidR="00704848" w:rsidRPr="000C16DC">
        <w:rPr>
          <w:rFonts w:ascii="Times New Roman" w:hAnsi="Times New Roman" w:cs="Times New Roman"/>
          <w:sz w:val="28"/>
          <w:szCs w:val="28"/>
        </w:rPr>
        <w:t>достижение следующих результатов:</w:t>
      </w:r>
    </w:p>
    <w:p w:rsidR="00FA6013" w:rsidRPr="000C16DC" w:rsidRDefault="001E0AAD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- </w:t>
      </w:r>
      <w:r w:rsidR="004B14F8" w:rsidRPr="000C16DC">
        <w:rPr>
          <w:rFonts w:ascii="Times New Roman" w:hAnsi="Times New Roman" w:cs="Times New Roman"/>
          <w:sz w:val="28"/>
          <w:szCs w:val="28"/>
        </w:rPr>
        <w:t xml:space="preserve">  количество обращений граждан в МАУ МФЦ за 5 лет должно составить </w:t>
      </w:r>
      <w:r w:rsidR="00DA3331">
        <w:rPr>
          <w:rFonts w:ascii="Times New Roman" w:hAnsi="Times New Roman" w:cs="Times New Roman"/>
          <w:sz w:val="28"/>
          <w:szCs w:val="28"/>
        </w:rPr>
        <w:t>87 200</w:t>
      </w:r>
      <w:r w:rsidR="00D00DEA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B14F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704848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00">
        <w:rPr>
          <w:rFonts w:ascii="Times New Roman" w:hAnsi="Times New Roman" w:cs="Times New Roman"/>
          <w:sz w:val="28"/>
          <w:szCs w:val="28"/>
        </w:rPr>
        <w:t>уровень удовлетворенности</w:t>
      </w:r>
      <w:r w:rsidR="00525347" w:rsidRPr="000C16DC">
        <w:rPr>
          <w:rFonts w:ascii="Times New Roman" w:hAnsi="Times New Roman" w:cs="Times New Roman"/>
          <w:sz w:val="28"/>
          <w:szCs w:val="28"/>
        </w:rPr>
        <w:t xml:space="preserve"> граждан качеством предоставления государственных и муниципальных услуг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к к</w:t>
      </w:r>
      <w:r>
        <w:rPr>
          <w:rFonts w:ascii="Times New Roman" w:hAnsi="Times New Roman" w:cs="Times New Roman"/>
          <w:sz w:val="28"/>
          <w:szCs w:val="28"/>
        </w:rPr>
        <w:t xml:space="preserve">онцу реализации </w:t>
      </w:r>
      <w:r w:rsidR="0039635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должен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составить</w:t>
      </w:r>
      <w:r>
        <w:rPr>
          <w:rFonts w:ascii="Times New Roman" w:hAnsi="Times New Roman" w:cs="Times New Roman"/>
          <w:sz w:val="28"/>
          <w:szCs w:val="28"/>
        </w:rPr>
        <w:t xml:space="preserve"> 100</w:t>
      </w:r>
      <w:r w:rsidR="00525347" w:rsidRPr="000C16DC">
        <w:rPr>
          <w:rFonts w:ascii="Times New Roman" w:hAnsi="Times New Roman" w:cs="Times New Roman"/>
          <w:sz w:val="28"/>
          <w:szCs w:val="28"/>
        </w:rPr>
        <w:t>%</w:t>
      </w:r>
      <w:r w:rsidR="0070484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DE35F7" w:rsidRPr="00DE35F7" w:rsidRDefault="00DE35F7" w:rsidP="00344A79">
      <w:pPr>
        <w:pStyle w:val="a3"/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5F7">
        <w:rPr>
          <w:rFonts w:ascii="Times New Roman" w:hAnsi="Times New Roman" w:cs="Times New Roman"/>
          <w:iCs/>
          <w:sz w:val="28"/>
          <w:szCs w:val="28"/>
        </w:rPr>
        <w:t>-</w:t>
      </w:r>
      <w:r w:rsidRPr="000C16D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F26A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iCs/>
          <w:sz w:val="28"/>
          <w:szCs w:val="28"/>
        </w:rPr>
        <w:t>количество жалоб посетителей МАУ МФЦ к концу 202</w:t>
      </w:r>
      <w:r w:rsidR="00DA3331">
        <w:rPr>
          <w:rFonts w:ascii="Times New Roman" w:hAnsi="Times New Roman" w:cs="Times New Roman"/>
          <w:iCs/>
          <w:sz w:val="28"/>
          <w:szCs w:val="28"/>
        </w:rPr>
        <w:t>8</w:t>
      </w:r>
      <w:r w:rsidR="00091FC7">
        <w:rPr>
          <w:rFonts w:ascii="Times New Roman" w:hAnsi="Times New Roman" w:cs="Times New Roman"/>
          <w:iCs/>
          <w:sz w:val="28"/>
          <w:szCs w:val="28"/>
        </w:rPr>
        <w:t xml:space="preserve"> года </w:t>
      </w:r>
      <w:r w:rsidR="00091FC7" w:rsidRPr="00E278BE">
        <w:rPr>
          <w:rFonts w:ascii="Times New Roman" w:hAnsi="Times New Roman" w:cs="Times New Roman"/>
          <w:iCs/>
          <w:sz w:val="28"/>
          <w:szCs w:val="28"/>
        </w:rPr>
        <w:t>отсутствует;</w:t>
      </w:r>
    </w:p>
    <w:p w:rsidR="00DE35F7" w:rsidRPr="00DE35F7" w:rsidRDefault="00DE35F7" w:rsidP="00FC7B06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</w:t>
      </w:r>
      <w:r w:rsidRPr="00DE35F7">
        <w:rPr>
          <w:rFonts w:ascii="Times New Roman" w:hAnsi="Times New Roman" w:cs="Times New Roman"/>
          <w:sz w:val="28"/>
          <w:szCs w:val="28"/>
        </w:rPr>
        <w:t xml:space="preserve">оличество размещенных информационных материалов о деятельности </w:t>
      </w:r>
      <w:r w:rsidR="00EB77FF">
        <w:rPr>
          <w:rFonts w:ascii="Times New Roman" w:hAnsi="Times New Roman" w:cs="Times New Roman"/>
          <w:sz w:val="28"/>
          <w:szCs w:val="28"/>
        </w:rPr>
        <w:t xml:space="preserve">МАУ МФЦ </w:t>
      </w:r>
      <w:r w:rsidR="0023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 составить </w:t>
      </w:r>
      <w:r w:rsidR="00845C3C">
        <w:rPr>
          <w:rFonts w:ascii="Times New Roman" w:hAnsi="Times New Roman" w:cs="Times New Roman"/>
          <w:sz w:val="28"/>
          <w:szCs w:val="28"/>
        </w:rPr>
        <w:t xml:space="preserve"> </w:t>
      </w:r>
      <w:r w:rsidR="00DA3331">
        <w:rPr>
          <w:rFonts w:ascii="Times New Roman" w:hAnsi="Times New Roman" w:cs="Times New Roman"/>
          <w:sz w:val="28"/>
          <w:szCs w:val="28"/>
        </w:rPr>
        <w:t>650</w:t>
      </w:r>
      <w:r w:rsidR="00E84CA9" w:rsidRP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D00DEA">
        <w:rPr>
          <w:rFonts w:ascii="Times New Roman" w:hAnsi="Times New Roman" w:cs="Times New Roman"/>
          <w:sz w:val="28"/>
          <w:szCs w:val="28"/>
        </w:rPr>
        <w:t xml:space="preserve"> за весь период реализации мун</w:t>
      </w:r>
      <w:r w:rsidR="00E84CA9">
        <w:rPr>
          <w:rFonts w:ascii="Times New Roman" w:hAnsi="Times New Roman" w:cs="Times New Roman"/>
          <w:sz w:val="28"/>
          <w:szCs w:val="28"/>
        </w:rPr>
        <w:t xml:space="preserve">иципальной </w:t>
      </w:r>
      <w:r w:rsidR="00D00DEA">
        <w:rPr>
          <w:rFonts w:ascii="Times New Roman" w:hAnsi="Times New Roman" w:cs="Times New Roman"/>
          <w:sz w:val="28"/>
          <w:szCs w:val="28"/>
        </w:rPr>
        <w:t xml:space="preserve"> прог</w:t>
      </w:r>
      <w:r w:rsidR="00E84CA9">
        <w:rPr>
          <w:rFonts w:ascii="Times New Roman" w:hAnsi="Times New Roman" w:cs="Times New Roman"/>
          <w:sz w:val="28"/>
          <w:szCs w:val="28"/>
        </w:rPr>
        <w:t>р</w:t>
      </w:r>
      <w:r w:rsidR="00D00DEA">
        <w:rPr>
          <w:rFonts w:ascii="Times New Roman" w:hAnsi="Times New Roman" w:cs="Times New Roman"/>
          <w:sz w:val="28"/>
          <w:szCs w:val="28"/>
        </w:rPr>
        <w:t>аммы</w:t>
      </w:r>
      <w:r w:rsidR="00D03400">
        <w:rPr>
          <w:rFonts w:ascii="Times New Roman" w:hAnsi="Times New Roman" w:cs="Times New Roman"/>
          <w:sz w:val="28"/>
          <w:szCs w:val="28"/>
        </w:rPr>
        <w:t>.</w:t>
      </w:r>
    </w:p>
    <w:p w:rsidR="001E0AAD" w:rsidRPr="000C16DC" w:rsidRDefault="001E0AAD" w:rsidP="00704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 Методика комплексной оценки эффективности реализации муниципальной программы </w:t>
      </w: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AD3D32" w:rsidP="00344A79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эффективности реализации муниципальной программы будет произведена на основании методики оценки эффективности реализации муниципальных программ муниципального района Похвистневский (Постановление от 19.03.2019 № 193).</w:t>
      </w:r>
    </w:p>
    <w:p w:rsidR="00AD3D32" w:rsidRPr="00344A79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trike/>
          <w:sz w:val="16"/>
          <w:szCs w:val="16"/>
          <w:lang w:eastAsia="en-US"/>
        </w:rPr>
      </w:pP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эффективности реализации муниципальной программы проводится по двум направлениям: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оценка полноты финансирования (Q1) </w:t>
      </w:r>
      <w:hyperlink w:anchor="Par100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1)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оценка достижения плановых значений целевых показателей (Q2) </w:t>
      </w:r>
      <w:hyperlink w:anchor="Par102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2)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1005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ab/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AD3D32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1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1007"/>
      <w:bookmarkEnd w:id="1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финансирование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неполное финансирование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увеличенное финансирование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существенное недофинансирование    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right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1025"/>
      <w:bookmarkEnd w:id="2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Par1027"/>
      <w:bookmarkEnd w:id="3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ДОСТИЖЕНИЯ ПЛАНОВЫХ ЗНАЧЕНИЙ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высокая результативность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(недовыполнение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(перевыполнение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низкая результативность   (существенное недовыполнение плана)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AD3D32" w:rsidRPr="000C16DC" w:rsidSect="00AA2F37">
          <w:pgSz w:w="11906" w:h="16838"/>
          <w:pgMar w:top="851" w:right="850" w:bottom="851" w:left="1418" w:header="708" w:footer="708" w:gutter="0"/>
          <w:cols w:space="708"/>
          <w:docGrid w:linePitch="360"/>
        </w:sect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</w:t>
      </w:r>
      <w:r w:rsidR="0018136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301AD" w:rsidRPr="001C7EF5" w:rsidRDefault="192FD37A" w:rsidP="0018136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1C7EF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C7EF5">
        <w:rPr>
          <w:rFonts w:ascii="Times New Roman" w:hAnsi="Times New Roman" w:cs="Times New Roman"/>
          <w:sz w:val="20"/>
          <w:szCs w:val="20"/>
        </w:rPr>
        <w:t>Приложение 1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муниципального района Похвистневский Самарской области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«Многофункциональный центр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предоставления государственных и муниципальных услуг» </w:t>
      </w:r>
    </w:p>
    <w:p w:rsidR="00412223" w:rsidRDefault="00F34D09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202</w:t>
      </w:r>
      <w:r w:rsidR="000F1CE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0F1CEA">
        <w:rPr>
          <w:rFonts w:ascii="Times New Roman" w:hAnsi="Times New Roman" w:cs="Times New Roman"/>
          <w:sz w:val="20"/>
          <w:szCs w:val="20"/>
        </w:rPr>
        <w:t>8</w:t>
      </w:r>
      <w:r w:rsidR="000301AD" w:rsidRPr="001C7EF5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181361" w:rsidRPr="001C7EF5" w:rsidRDefault="00181361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12223" w:rsidRPr="001C7EF5" w:rsidRDefault="00412223" w:rsidP="00B3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5B93" w:rsidRPr="00177AE4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</w:rPr>
      </w:pPr>
      <w:r w:rsidRPr="00177AE4">
        <w:rPr>
          <w:rFonts w:ascii="Times New Roman" w:hAnsi="Times New Roman" w:cs="Times New Roman"/>
          <w:b/>
        </w:rPr>
        <w:t>ПЕРЕЧЕНЬ</w:t>
      </w:r>
    </w:p>
    <w:p w:rsidR="00F65B93" w:rsidRPr="00177AE4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</w:rPr>
      </w:pPr>
      <w:r w:rsidRPr="00177AE4">
        <w:rPr>
          <w:rFonts w:ascii="Times New Roman" w:hAnsi="Times New Roman" w:cs="Times New Roman"/>
          <w:b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F65B93" w:rsidRPr="00B8011E" w:rsidRDefault="00F65B93" w:rsidP="00F65B9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7AE4">
        <w:rPr>
          <w:rFonts w:ascii="Times New Roman" w:hAnsi="Times New Roman" w:cs="Times New Roman"/>
          <w:b/>
        </w:rPr>
        <w:t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</w:t>
      </w:r>
      <w:r w:rsidRPr="00B8011E">
        <w:rPr>
          <w:rFonts w:ascii="Times New Roman" w:hAnsi="Times New Roman" w:cs="Times New Roman"/>
          <w:b/>
          <w:sz w:val="20"/>
          <w:szCs w:val="20"/>
        </w:rPr>
        <w:t xml:space="preserve"> услуг» на </w:t>
      </w:r>
    </w:p>
    <w:p w:rsidR="00F65B93" w:rsidRPr="00B8011E" w:rsidRDefault="00845C3C" w:rsidP="00F65B9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11E">
        <w:rPr>
          <w:rFonts w:ascii="Times New Roman" w:hAnsi="Times New Roman" w:cs="Times New Roman"/>
          <w:b/>
          <w:sz w:val="20"/>
          <w:szCs w:val="20"/>
        </w:rPr>
        <w:t>202</w:t>
      </w:r>
      <w:r w:rsidR="00703105">
        <w:rPr>
          <w:rFonts w:ascii="Times New Roman" w:hAnsi="Times New Roman" w:cs="Times New Roman"/>
          <w:b/>
          <w:sz w:val="20"/>
          <w:szCs w:val="20"/>
        </w:rPr>
        <w:t>4</w:t>
      </w:r>
      <w:r w:rsidR="00F65B93" w:rsidRPr="00B8011E">
        <w:rPr>
          <w:rFonts w:ascii="Times New Roman" w:hAnsi="Times New Roman" w:cs="Times New Roman"/>
          <w:b/>
          <w:sz w:val="20"/>
          <w:szCs w:val="20"/>
        </w:rPr>
        <w:t>-202</w:t>
      </w:r>
      <w:r w:rsidR="00703105">
        <w:rPr>
          <w:rFonts w:ascii="Times New Roman" w:hAnsi="Times New Roman" w:cs="Times New Roman"/>
          <w:b/>
          <w:sz w:val="20"/>
          <w:szCs w:val="20"/>
        </w:rPr>
        <w:t>8</w:t>
      </w:r>
      <w:r w:rsidR="00A06B5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5B93" w:rsidRPr="00B8011E">
        <w:rPr>
          <w:rFonts w:ascii="Times New Roman" w:hAnsi="Times New Roman" w:cs="Times New Roman"/>
          <w:b/>
          <w:sz w:val="20"/>
          <w:szCs w:val="20"/>
        </w:rPr>
        <w:t>годы»</w:t>
      </w:r>
    </w:p>
    <w:p w:rsidR="00F65B93" w:rsidRPr="001C7EF5" w:rsidRDefault="00F65B93" w:rsidP="00F65B93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2129"/>
        <w:gridCol w:w="567"/>
        <w:gridCol w:w="708"/>
        <w:gridCol w:w="709"/>
        <w:gridCol w:w="851"/>
        <w:gridCol w:w="850"/>
        <w:gridCol w:w="851"/>
        <w:gridCol w:w="541"/>
        <w:gridCol w:w="309"/>
        <w:gridCol w:w="533"/>
        <w:gridCol w:w="318"/>
        <w:gridCol w:w="982"/>
        <w:gridCol w:w="15"/>
      </w:tblGrid>
      <w:tr w:rsidR="003E5E42" w:rsidRPr="000C16DC" w:rsidTr="00E278BE">
        <w:tc>
          <w:tcPr>
            <w:tcW w:w="627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9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Наименование цели, задачи, показателя (индикатора)</w:t>
            </w:r>
          </w:p>
        </w:tc>
        <w:tc>
          <w:tcPr>
            <w:tcW w:w="567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708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:rsidR="003E5E42" w:rsidRPr="00181361" w:rsidRDefault="003E5E42" w:rsidP="001F2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80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</w:tcPr>
          <w:p w:rsidR="003E5E42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3E5E42" w:rsidRPr="00181361" w:rsidRDefault="003E5E42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801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0" w:type="dxa"/>
            <w:gridSpan w:val="9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гнозируемые значения показателя (индикатора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011E" w:rsidRPr="000C16DC" w:rsidTr="00E278BE">
        <w:trPr>
          <w:trHeight w:val="645"/>
        </w:trPr>
        <w:tc>
          <w:tcPr>
            <w:tcW w:w="627" w:type="dxa"/>
            <w:vMerge/>
          </w:tcPr>
          <w:p w:rsidR="00B8011E" w:rsidRPr="00181361" w:rsidRDefault="00B8011E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B8011E" w:rsidRPr="00181361" w:rsidRDefault="00B8011E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8011E" w:rsidRPr="00181361" w:rsidRDefault="00B8011E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8011E" w:rsidRPr="00181361" w:rsidRDefault="00B8011E" w:rsidP="001F2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8011E" w:rsidRPr="00181361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11E" w:rsidRPr="00181361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B8011E" w:rsidRPr="00181361" w:rsidRDefault="00B8011E" w:rsidP="001F21F1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011E" w:rsidRPr="00181361" w:rsidRDefault="00B8011E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B8011E" w:rsidRPr="00181361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</w:tcPr>
          <w:p w:rsidR="00B8011E" w:rsidRDefault="00B8011E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  <w:p w:rsidR="00B8011E" w:rsidRPr="00181361" w:rsidRDefault="00B8011E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B8011E" w:rsidRDefault="003D5FF7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:rsidR="00B8011E" w:rsidRPr="00181361" w:rsidRDefault="00B8011E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B8011E" w:rsidRDefault="00B8011E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 xml:space="preserve">Итого за период </w:t>
            </w:r>
          </w:p>
          <w:p w:rsidR="00B8011E" w:rsidRPr="00181361" w:rsidRDefault="00B8011E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</w:tr>
      <w:tr w:rsidR="00F65B93" w:rsidRPr="00B8011E" w:rsidTr="00A06B57">
        <w:tc>
          <w:tcPr>
            <w:tcW w:w="9990" w:type="dxa"/>
            <w:gridSpan w:val="14"/>
          </w:tcPr>
          <w:p w:rsidR="00F65B93" w:rsidRPr="00B8011E" w:rsidRDefault="00F65B93" w:rsidP="0010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 1. </w:t>
            </w:r>
            <w:r w:rsidR="00F05BF8"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Улучшение  качества  и доступности предоставления государственных и муниципальных услуг на базе многофункционального центра</w:t>
            </w:r>
            <w:r w:rsidRPr="00B8011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01FB4" w:rsidRPr="00B8011E" w:rsidTr="00A06B57">
        <w:trPr>
          <w:trHeight w:val="459"/>
        </w:trPr>
        <w:tc>
          <w:tcPr>
            <w:tcW w:w="9990" w:type="dxa"/>
            <w:gridSpan w:val="14"/>
          </w:tcPr>
          <w:p w:rsidR="001C7EF5" w:rsidRPr="00B8011E" w:rsidRDefault="00101FB4" w:rsidP="0018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1.</w:t>
            </w:r>
            <w:r w:rsidR="00181361"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Оптимизация и повышение качества предоставления</w:t>
            </w:r>
            <w:r w:rsidR="001C7EF5"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государственных </w:t>
            </w:r>
          </w:p>
          <w:p w:rsidR="00101FB4" w:rsidRPr="00B8011E" w:rsidRDefault="00101FB4" w:rsidP="001C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муниципальных услуг </w:t>
            </w:r>
            <w:r w:rsidR="001C7EF5"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муниципального района </w:t>
            </w:r>
          </w:p>
        </w:tc>
      </w:tr>
      <w:tr w:rsidR="00B8011E" w:rsidRPr="00B8011E" w:rsidTr="00E278BE">
        <w:trPr>
          <w:gridAfter w:val="1"/>
          <w:wAfter w:w="15" w:type="dxa"/>
          <w:trHeight w:val="506"/>
        </w:trPr>
        <w:tc>
          <w:tcPr>
            <w:tcW w:w="627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обращений граждан </w:t>
            </w:r>
          </w:p>
        </w:tc>
        <w:tc>
          <w:tcPr>
            <w:tcW w:w="567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8" w:type="dxa"/>
          </w:tcPr>
          <w:p w:rsidR="00B8011E" w:rsidRPr="00B8011E" w:rsidRDefault="00B8011E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23474</w:t>
            </w:r>
          </w:p>
        </w:tc>
        <w:tc>
          <w:tcPr>
            <w:tcW w:w="709" w:type="dxa"/>
          </w:tcPr>
          <w:p w:rsidR="00B8011E" w:rsidRPr="00B8011E" w:rsidRDefault="0085113D" w:rsidP="009C0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  <w:r w:rsidR="009C0D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17100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B8011E" w:rsidRPr="00B8011E" w:rsidRDefault="00B8011E" w:rsidP="00DA3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A3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B8011E" w:rsidRPr="00B8011E" w:rsidRDefault="00B8011E" w:rsidP="00102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gridSpan w:val="2"/>
          </w:tcPr>
          <w:p w:rsidR="00B8011E" w:rsidRPr="00B8011E" w:rsidRDefault="002D110F" w:rsidP="002D1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  <w:gridSpan w:val="2"/>
          </w:tcPr>
          <w:p w:rsidR="00B8011E" w:rsidRPr="00B8011E" w:rsidRDefault="002D110F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82" w:type="dxa"/>
          </w:tcPr>
          <w:p w:rsidR="00B8011E" w:rsidRPr="00B8011E" w:rsidRDefault="002D110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87200</w:t>
            </w:r>
          </w:p>
        </w:tc>
      </w:tr>
      <w:tr w:rsidR="00B8011E" w:rsidRPr="00B8011E" w:rsidTr="00E278BE">
        <w:trPr>
          <w:gridAfter w:val="1"/>
          <w:wAfter w:w="15" w:type="dxa"/>
          <w:trHeight w:val="459"/>
        </w:trPr>
        <w:tc>
          <w:tcPr>
            <w:tcW w:w="627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- уровень  удовлетворенности граждан качеством предоставления государственных и муниципальных услуг к концу реализации программ</w:t>
            </w:r>
          </w:p>
        </w:tc>
        <w:tc>
          <w:tcPr>
            <w:tcW w:w="567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B8011E" w:rsidRPr="00B8011E" w:rsidRDefault="002D110F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B8011E" w:rsidRPr="00B8011E" w:rsidRDefault="002D110F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2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8011E" w:rsidRPr="00B8011E" w:rsidTr="00E278BE">
        <w:trPr>
          <w:gridAfter w:val="1"/>
          <w:wAfter w:w="15" w:type="dxa"/>
          <w:trHeight w:val="459"/>
        </w:trPr>
        <w:tc>
          <w:tcPr>
            <w:tcW w:w="627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- количество жалоб посетителей</w:t>
            </w:r>
          </w:p>
        </w:tc>
        <w:tc>
          <w:tcPr>
            <w:tcW w:w="567" w:type="dxa"/>
          </w:tcPr>
          <w:p w:rsidR="00B8011E" w:rsidRPr="00B8011E" w:rsidRDefault="00B8011E" w:rsidP="00532C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8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011E" w:rsidRPr="00B8011E" w:rsidRDefault="00091FC7" w:rsidP="00D0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F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F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</w:tcPr>
          <w:p w:rsidR="00B8011E" w:rsidRPr="00B8011E" w:rsidRDefault="00091FC7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</w:tcPr>
          <w:p w:rsidR="00B8011E" w:rsidRPr="00B8011E" w:rsidRDefault="00091FC7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F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A1A7F" w:rsidRPr="00B8011E" w:rsidTr="00A06B57">
        <w:tc>
          <w:tcPr>
            <w:tcW w:w="9990" w:type="dxa"/>
            <w:gridSpan w:val="14"/>
          </w:tcPr>
          <w:p w:rsidR="003A1A7F" w:rsidRPr="00B8011E" w:rsidRDefault="003A1A7F" w:rsidP="00181361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181361"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7EF5" w:rsidRPr="00B8011E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r w:rsidR="00BA6D33" w:rsidRPr="00B8011E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  <w:tr w:rsidR="00B8011E" w:rsidRPr="00B8011E" w:rsidTr="00E278BE">
        <w:trPr>
          <w:trHeight w:val="244"/>
        </w:trPr>
        <w:tc>
          <w:tcPr>
            <w:tcW w:w="627" w:type="dxa"/>
          </w:tcPr>
          <w:p w:rsidR="00B8011E" w:rsidRPr="00B8011E" w:rsidRDefault="00B8011E" w:rsidP="003A1A7F">
            <w:pPr>
              <w:spacing w:after="1"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9" w:type="dxa"/>
          </w:tcPr>
          <w:p w:rsidR="00B8011E" w:rsidRPr="00B8011E" w:rsidRDefault="00B8011E" w:rsidP="00EB77FF">
            <w:pPr>
              <w:pStyle w:val="ConsPlusCell"/>
              <w:rPr>
                <w:rFonts w:ascii="Times New Roman" w:hAnsi="Times New Roman" w:cs="Times New Roman"/>
              </w:rPr>
            </w:pPr>
            <w:r w:rsidRPr="00B8011E">
              <w:rPr>
                <w:rFonts w:ascii="Times New Roman" w:hAnsi="Times New Roman" w:cs="Times New Roman"/>
              </w:rPr>
              <w:t>- количество размещенных информ</w:t>
            </w:r>
            <w:bookmarkStart w:id="4" w:name="_GoBack"/>
            <w:bookmarkEnd w:id="4"/>
            <w:r w:rsidRPr="00B8011E">
              <w:rPr>
                <w:rFonts w:ascii="Times New Roman" w:hAnsi="Times New Roman" w:cs="Times New Roman"/>
              </w:rPr>
              <w:t xml:space="preserve">ационных материалов о деятельности МАУ МФЦ </w:t>
            </w:r>
          </w:p>
        </w:tc>
        <w:tc>
          <w:tcPr>
            <w:tcW w:w="567" w:type="dxa"/>
          </w:tcPr>
          <w:p w:rsidR="00B8011E" w:rsidRPr="00B8011E" w:rsidRDefault="00B8011E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8" w:type="dxa"/>
          </w:tcPr>
          <w:p w:rsidR="00B8011E" w:rsidRPr="00B8011E" w:rsidRDefault="00B8011E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4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42" w:type="dxa"/>
            <w:gridSpan w:val="2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15" w:type="dxa"/>
            <w:gridSpan w:val="3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</w:tbl>
    <w:p w:rsidR="00064739" w:rsidRDefault="00064739" w:rsidP="00E278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278BE" w:rsidRDefault="00E278BE" w:rsidP="00E278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*в связи с увеличением доли самостоятельного получения услуг в электронном виде количество обращений заявителей в МФЦ уменьшается</w:t>
      </w: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0F1CEA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Приложение 2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E36D3A" w:rsidRDefault="00F34D09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</w:t>
      </w:r>
      <w:r w:rsidR="000F1CE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0F1CEA">
        <w:rPr>
          <w:rFonts w:ascii="Times New Roman" w:hAnsi="Times New Roman" w:cs="Times New Roman"/>
          <w:sz w:val="20"/>
          <w:szCs w:val="20"/>
        </w:rPr>
        <w:t>8</w:t>
      </w:r>
      <w:r w:rsidR="00E36D3A" w:rsidRPr="001C7EF5">
        <w:rPr>
          <w:rFonts w:ascii="Times New Roman" w:hAnsi="Times New Roman" w:cs="Times New Roman"/>
          <w:sz w:val="20"/>
          <w:szCs w:val="20"/>
        </w:rPr>
        <w:t>годы»</w:t>
      </w: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P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65B93" w:rsidRPr="001C7EF5" w:rsidRDefault="00F65B93" w:rsidP="00F65B9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ПО ВЫПОЛНЕНИЮ МУНИЦИПАЛЬНОЙ ПРОГРАММЫ</w:t>
      </w:r>
    </w:p>
    <w:p w:rsidR="00E36D3A" w:rsidRPr="000C16DC" w:rsidRDefault="00E36D3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E36D3A" w:rsidRPr="000C16DC" w:rsidRDefault="000F1CE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F34D09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A06B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3A"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94"/>
        <w:gridCol w:w="3849"/>
        <w:gridCol w:w="1748"/>
        <w:gridCol w:w="3727"/>
      </w:tblGrid>
      <w:tr w:rsidR="00E36D3A" w:rsidRPr="000C16DC" w:rsidTr="00064739">
        <w:trPr>
          <w:trHeight w:val="695"/>
        </w:trPr>
        <w:tc>
          <w:tcPr>
            <w:tcW w:w="594" w:type="dxa"/>
          </w:tcPr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49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8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727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FF4530" w:rsidRPr="000C16DC" w:rsidTr="00064739">
        <w:trPr>
          <w:trHeight w:val="1098"/>
        </w:trPr>
        <w:tc>
          <w:tcPr>
            <w:tcW w:w="594" w:type="dxa"/>
          </w:tcPr>
          <w:p w:rsidR="00FF4530" w:rsidRPr="000C16DC" w:rsidRDefault="00FF4530" w:rsidP="00B40D24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9" w:type="dxa"/>
          </w:tcPr>
          <w:p w:rsidR="00FF4530" w:rsidRPr="00064739" w:rsidRDefault="00064739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739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</w:t>
            </w:r>
          </w:p>
        </w:tc>
        <w:tc>
          <w:tcPr>
            <w:tcW w:w="1748" w:type="dxa"/>
            <w:vAlign w:val="center"/>
          </w:tcPr>
          <w:p w:rsidR="00FF4530" w:rsidRPr="00064739" w:rsidRDefault="00F34D09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F4530" w:rsidRPr="0006473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7" w:type="dxa"/>
          </w:tcPr>
          <w:p w:rsidR="00FF4530" w:rsidRPr="007D3C42" w:rsidRDefault="009639AB" w:rsidP="000647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3C42" w:rsidRPr="007D3C42">
              <w:rPr>
                <w:rFonts w:ascii="Times New Roman" w:hAnsi="Times New Roman" w:cs="Times New Roman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</w:t>
            </w:r>
            <w:r w:rsidR="007D3C42">
              <w:rPr>
                <w:rFonts w:ascii="Times New Roman" w:hAnsi="Times New Roman" w:cs="Times New Roman"/>
                <w:sz w:val="28"/>
                <w:szCs w:val="28"/>
              </w:rPr>
              <w:t>ля физических и юридических лиц</w:t>
            </w:r>
          </w:p>
        </w:tc>
      </w:tr>
      <w:tr w:rsidR="00B40D24" w:rsidRPr="000C16DC" w:rsidTr="00064739">
        <w:tc>
          <w:tcPr>
            <w:tcW w:w="594" w:type="dxa"/>
          </w:tcPr>
          <w:p w:rsidR="00B40D24" w:rsidRPr="00064739" w:rsidRDefault="00064739" w:rsidP="00B40D24">
            <w:pPr>
              <w:pStyle w:val="a3"/>
              <w:jc w:val="right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9" w:type="dxa"/>
          </w:tcPr>
          <w:p w:rsidR="00B40D24" w:rsidRPr="000C16DC" w:rsidRDefault="009F520C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1748" w:type="dxa"/>
            <w:vAlign w:val="center"/>
          </w:tcPr>
          <w:p w:rsidR="00B40D24" w:rsidRPr="000C16DC" w:rsidRDefault="00F34D09" w:rsidP="000F1C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40D24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727" w:type="dxa"/>
          </w:tcPr>
          <w:p w:rsidR="00B40D24" w:rsidRPr="000C16DC" w:rsidRDefault="002319CC" w:rsidP="00064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</w:tbl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B45A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520C" w:rsidRPr="000C16DC" w:rsidRDefault="009F520C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1C7EF5" w:rsidRDefault="00E36D3A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Приложение 3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412223" w:rsidRPr="001C7EF5" w:rsidRDefault="00A77946" w:rsidP="004122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</w:t>
      </w:r>
      <w:r w:rsidR="000F1CEA">
        <w:rPr>
          <w:rFonts w:ascii="Times New Roman" w:hAnsi="Times New Roman" w:cs="Times New Roman"/>
          <w:sz w:val="20"/>
          <w:szCs w:val="20"/>
        </w:rPr>
        <w:t>4</w:t>
      </w:r>
      <w:r w:rsidR="00412223" w:rsidRPr="001C7EF5">
        <w:rPr>
          <w:rFonts w:ascii="Times New Roman" w:hAnsi="Times New Roman" w:cs="Times New Roman"/>
          <w:sz w:val="20"/>
          <w:szCs w:val="20"/>
        </w:rPr>
        <w:t>-202</w:t>
      </w:r>
      <w:r w:rsidR="000F1CEA">
        <w:rPr>
          <w:rFonts w:ascii="Times New Roman" w:hAnsi="Times New Roman" w:cs="Times New Roman"/>
          <w:sz w:val="20"/>
          <w:szCs w:val="20"/>
        </w:rPr>
        <w:t>8</w:t>
      </w:r>
      <w:r w:rsidR="00412223" w:rsidRPr="001C7EF5">
        <w:rPr>
          <w:rFonts w:ascii="Times New Roman" w:hAnsi="Times New Roman" w:cs="Times New Roman"/>
          <w:sz w:val="20"/>
          <w:szCs w:val="20"/>
        </w:rPr>
        <w:t xml:space="preserve"> годы</w:t>
      </w:r>
      <w:r w:rsidR="00412223" w:rsidRPr="001C7EF5">
        <w:rPr>
          <w:rFonts w:ascii="Times New Roman" w:hAnsi="Times New Roman" w:cs="Times New Roman"/>
          <w:sz w:val="24"/>
          <w:szCs w:val="24"/>
        </w:rPr>
        <w:t>»</w:t>
      </w: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Pr="000C16DC" w:rsidRDefault="001C7EF5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F5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</w:p>
    <w:p w:rsidR="00412223" w:rsidRPr="000C16DC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412223" w:rsidRPr="000C16DC" w:rsidRDefault="00703105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412223" w:rsidRPr="000C16DC" w:rsidRDefault="00412223" w:rsidP="0041222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"/>
        <w:gridCol w:w="2971"/>
        <w:gridCol w:w="986"/>
        <w:gridCol w:w="986"/>
        <w:gridCol w:w="1126"/>
        <w:gridCol w:w="1126"/>
        <w:gridCol w:w="1126"/>
        <w:gridCol w:w="1126"/>
      </w:tblGrid>
      <w:tr w:rsidR="00C46B0D" w:rsidRPr="000C16DC" w:rsidTr="001848B4">
        <w:tc>
          <w:tcPr>
            <w:tcW w:w="747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971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C46B0D" w:rsidRPr="001C7EF5" w:rsidRDefault="00C46B0D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Предп</w:t>
            </w:r>
            <w:r w:rsidR="00A06B57">
              <w:rPr>
                <w:rFonts w:ascii="Times New Roman" w:hAnsi="Times New Roman" w:cs="Times New Roman"/>
                <w:sz w:val="24"/>
                <w:szCs w:val="24"/>
              </w:rPr>
              <w:t>олагаемый объем финансирования п</w:t>
            </w: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рограммы, в том числе по годам:</w:t>
            </w:r>
          </w:p>
        </w:tc>
        <w:tc>
          <w:tcPr>
            <w:tcW w:w="1126" w:type="dxa"/>
            <w:vMerge w:val="restart"/>
          </w:tcPr>
          <w:p w:rsidR="00C46B0D" w:rsidRPr="001C7EF5" w:rsidRDefault="009F520C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46B0D" w:rsidRPr="000C16DC" w:rsidTr="001848B4">
        <w:tc>
          <w:tcPr>
            <w:tcW w:w="747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46B0D" w:rsidRPr="001C7EF5" w:rsidRDefault="000F1CEA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0C" w:rsidRPr="000C16DC" w:rsidTr="001848B4">
        <w:tc>
          <w:tcPr>
            <w:tcW w:w="10194" w:type="dxa"/>
            <w:gridSpan w:val="8"/>
          </w:tcPr>
          <w:p w:rsidR="009F520C" w:rsidRPr="000C16DC" w:rsidRDefault="009F520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4A5B81" w:rsidRPr="000C16DC" w:rsidRDefault="004A5B81" w:rsidP="007031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на реализацию </w:t>
            </w:r>
            <w:r w:rsidRPr="00865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="00F77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541F" w:rsidRPr="0070310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03105">
              <w:rPr>
                <w:rFonts w:ascii="Times New Roman" w:hAnsi="Times New Roman" w:cs="Times New Roman"/>
                <w:b/>
                <w:sz w:val="28"/>
                <w:szCs w:val="28"/>
              </w:rPr>
              <w:t>8680,4</w:t>
            </w:r>
            <w:r w:rsidR="00F05BF8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, в т.ч.</w:t>
            </w:r>
          </w:p>
        </w:tc>
        <w:tc>
          <w:tcPr>
            <w:tcW w:w="98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9018,5</w:t>
            </w:r>
          </w:p>
        </w:tc>
        <w:tc>
          <w:tcPr>
            <w:tcW w:w="986" w:type="dxa"/>
          </w:tcPr>
          <w:p w:rsidR="004A5B81" w:rsidRPr="000C16DC" w:rsidRDefault="00703105" w:rsidP="003C47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9363,2</w:t>
            </w:r>
          </w:p>
        </w:tc>
        <w:tc>
          <w:tcPr>
            <w:tcW w:w="1126" w:type="dxa"/>
          </w:tcPr>
          <w:p w:rsidR="004A5B81" w:rsidRPr="000C16DC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9721,7</w:t>
            </w:r>
          </w:p>
        </w:tc>
        <w:tc>
          <w:tcPr>
            <w:tcW w:w="112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10094,6</w:t>
            </w:r>
          </w:p>
        </w:tc>
        <w:tc>
          <w:tcPr>
            <w:tcW w:w="1126" w:type="dxa"/>
          </w:tcPr>
          <w:p w:rsidR="004A5B81" w:rsidRPr="000C16DC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10482,4</w:t>
            </w:r>
          </w:p>
        </w:tc>
        <w:tc>
          <w:tcPr>
            <w:tcW w:w="1126" w:type="dxa"/>
          </w:tcPr>
          <w:p w:rsidR="004A5B81" w:rsidRPr="000F1CEA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703105">
              <w:rPr>
                <w:rFonts w:ascii="Times New Roman" w:hAnsi="Times New Roman" w:cs="Times New Roman"/>
                <w:b/>
                <w:sz w:val="28"/>
                <w:szCs w:val="28"/>
              </w:rPr>
              <w:t>48680,4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4A5B81" w:rsidRPr="000C16DC" w:rsidRDefault="000F1CEA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F1CEA" w:rsidRDefault="000F1CEA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03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8618,5</w:t>
            </w:r>
          </w:p>
        </w:tc>
        <w:tc>
          <w:tcPr>
            <w:tcW w:w="986" w:type="dxa"/>
          </w:tcPr>
          <w:p w:rsidR="004A5B81" w:rsidRPr="000C16DC" w:rsidRDefault="00703105" w:rsidP="000F1C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8963,2</w:t>
            </w:r>
          </w:p>
        </w:tc>
        <w:tc>
          <w:tcPr>
            <w:tcW w:w="1126" w:type="dxa"/>
          </w:tcPr>
          <w:p w:rsidR="004A5B81" w:rsidRPr="000C16DC" w:rsidRDefault="00703105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9321,7</w:t>
            </w:r>
          </w:p>
        </w:tc>
        <w:tc>
          <w:tcPr>
            <w:tcW w:w="1126" w:type="dxa"/>
          </w:tcPr>
          <w:p w:rsidR="004A5B81" w:rsidRPr="000C16DC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9694,6</w:t>
            </w:r>
          </w:p>
        </w:tc>
        <w:tc>
          <w:tcPr>
            <w:tcW w:w="112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10082,4</w:t>
            </w:r>
          </w:p>
        </w:tc>
        <w:tc>
          <w:tcPr>
            <w:tcW w:w="1126" w:type="dxa"/>
          </w:tcPr>
          <w:p w:rsidR="004A5B81" w:rsidRPr="00703105" w:rsidRDefault="00E4541F" w:rsidP="007031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3105">
              <w:rPr>
                <w:rFonts w:ascii="Times New Roman" w:hAnsi="Times New Roman" w:cs="Times New Roman"/>
                <w:sz w:val="28"/>
                <w:szCs w:val="28"/>
              </w:rPr>
              <w:t>6680,4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241CDB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1" w:type="dxa"/>
          </w:tcPr>
          <w:p w:rsidR="00241CDB" w:rsidRPr="00241CDB" w:rsidRDefault="00241CDB" w:rsidP="00241CD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DB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4A5B81" w:rsidRPr="000C16DC" w:rsidRDefault="000F1CEA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4A5B81" w:rsidRPr="000C16DC" w:rsidRDefault="000F1CEA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E4541F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E4541F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E4541F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703105" w:rsidRDefault="00703105" w:rsidP="003C47D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1CEA" w:rsidRPr="00703105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412223" w:rsidRPr="000C16DC" w:rsidRDefault="00412223" w:rsidP="00B3287C">
      <w:pPr>
        <w:pStyle w:val="a3"/>
        <w:rPr>
          <w:rFonts w:ascii="Times New Roman" w:hAnsi="Times New Roman" w:cs="Times New Roman"/>
          <w:sz w:val="28"/>
          <w:szCs w:val="28"/>
        </w:rPr>
        <w:sectPr w:rsidR="00412223" w:rsidRPr="000C16DC" w:rsidSect="00181361">
          <w:headerReference w:type="default" r:id="rId9"/>
          <w:pgSz w:w="11906" w:h="16838"/>
          <w:pgMar w:top="794" w:right="510" w:bottom="794" w:left="1418" w:header="709" w:footer="709" w:gutter="0"/>
          <w:cols w:space="708"/>
          <w:titlePg/>
          <w:docGrid w:linePitch="360"/>
        </w:sectPr>
      </w:pPr>
    </w:p>
    <w:p w:rsidR="00C247E7" w:rsidRPr="00C247E7" w:rsidRDefault="00C247E7" w:rsidP="000F1CEA">
      <w:pPr>
        <w:pStyle w:val="a3"/>
        <w:rPr>
          <w:rFonts w:ascii="Times New Roman" w:hAnsi="Times New Roman" w:cs="Times New Roman"/>
        </w:rPr>
      </w:pPr>
    </w:p>
    <w:sectPr w:rsidR="00C247E7" w:rsidRPr="00C247E7" w:rsidSect="00865154">
      <w:pgSz w:w="11906" w:h="16838" w:code="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792" w:rsidRDefault="00DE7792" w:rsidP="00D369C2">
      <w:pPr>
        <w:pStyle w:val="a3"/>
      </w:pPr>
      <w:r>
        <w:separator/>
      </w:r>
    </w:p>
  </w:endnote>
  <w:endnote w:type="continuationSeparator" w:id="0">
    <w:p w:rsidR="00DE7792" w:rsidRDefault="00DE7792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792" w:rsidRDefault="00DE7792" w:rsidP="00D369C2">
      <w:pPr>
        <w:pStyle w:val="a3"/>
      </w:pPr>
      <w:r>
        <w:separator/>
      </w:r>
    </w:p>
  </w:footnote>
  <w:footnote w:type="continuationSeparator" w:id="0">
    <w:p w:rsidR="00DE7792" w:rsidRDefault="00DE7792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331" w:rsidRDefault="00DA3331">
    <w:pPr>
      <w:pStyle w:val="a6"/>
      <w:jc w:val="center"/>
    </w:pPr>
  </w:p>
  <w:p w:rsidR="00DA3331" w:rsidRDefault="00DA33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6598F"/>
    <w:multiLevelType w:val="hybridMultilevel"/>
    <w:tmpl w:val="0896D5DC"/>
    <w:lvl w:ilvl="0" w:tplc="778E269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3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1F36"/>
    <w:rsid w:val="00000B73"/>
    <w:rsid w:val="000037A0"/>
    <w:rsid w:val="00004750"/>
    <w:rsid w:val="00015A2F"/>
    <w:rsid w:val="00017D74"/>
    <w:rsid w:val="00026CE3"/>
    <w:rsid w:val="000301AD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1FC7"/>
    <w:rsid w:val="000943F5"/>
    <w:rsid w:val="00096E35"/>
    <w:rsid w:val="000A3D71"/>
    <w:rsid w:val="000A57CB"/>
    <w:rsid w:val="000A6DC7"/>
    <w:rsid w:val="000B029B"/>
    <w:rsid w:val="000C113C"/>
    <w:rsid w:val="000C16DC"/>
    <w:rsid w:val="000D38BB"/>
    <w:rsid w:val="000D5C5B"/>
    <w:rsid w:val="000E6BA1"/>
    <w:rsid w:val="000E753C"/>
    <w:rsid w:val="000F1CEA"/>
    <w:rsid w:val="00101FB4"/>
    <w:rsid w:val="00102183"/>
    <w:rsid w:val="00102EB1"/>
    <w:rsid w:val="00111CE4"/>
    <w:rsid w:val="00124C12"/>
    <w:rsid w:val="00131E64"/>
    <w:rsid w:val="00132FB4"/>
    <w:rsid w:val="00136927"/>
    <w:rsid w:val="001372A6"/>
    <w:rsid w:val="00150341"/>
    <w:rsid w:val="00152668"/>
    <w:rsid w:val="00153F6A"/>
    <w:rsid w:val="00162522"/>
    <w:rsid w:val="001625B4"/>
    <w:rsid w:val="001654B5"/>
    <w:rsid w:val="001672A5"/>
    <w:rsid w:val="00176B3F"/>
    <w:rsid w:val="00177AE4"/>
    <w:rsid w:val="00181361"/>
    <w:rsid w:val="00182AC3"/>
    <w:rsid w:val="00183133"/>
    <w:rsid w:val="001840B5"/>
    <w:rsid w:val="001848B4"/>
    <w:rsid w:val="00185C0A"/>
    <w:rsid w:val="00185E83"/>
    <w:rsid w:val="001A1F12"/>
    <w:rsid w:val="001B4804"/>
    <w:rsid w:val="001C7EF5"/>
    <w:rsid w:val="001D2CDE"/>
    <w:rsid w:val="001D643B"/>
    <w:rsid w:val="001D71DE"/>
    <w:rsid w:val="001E0AAD"/>
    <w:rsid w:val="001E1188"/>
    <w:rsid w:val="001E2C9C"/>
    <w:rsid w:val="001E3C5E"/>
    <w:rsid w:val="001E66B3"/>
    <w:rsid w:val="001F21F1"/>
    <w:rsid w:val="001F26A1"/>
    <w:rsid w:val="001F2CA0"/>
    <w:rsid w:val="00202A30"/>
    <w:rsid w:val="00204726"/>
    <w:rsid w:val="00213F86"/>
    <w:rsid w:val="002160EF"/>
    <w:rsid w:val="00220F56"/>
    <w:rsid w:val="002239E7"/>
    <w:rsid w:val="00227708"/>
    <w:rsid w:val="002319CC"/>
    <w:rsid w:val="00233510"/>
    <w:rsid w:val="00233750"/>
    <w:rsid w:val="0023409C"/>
    <w:rsid w:val="00241CDB"/>
    <w:rsid w:val="0024437B"/>
    <w:rsid w:val="00262BD2"/>
    <w:rsid w:val="002654E5"/>
    <w:rsid w:val="002659FE"/>
    <w:rsid w:val="002703E8"/>
    <w:rsid w:val="002758EF"/>
    <w:rsid w:val="00277AF2"/>
    <w:rsid w:val="00281425"/>
    <w:rsid w:val="002849C9"/>
    <w:rsid w:val="0028543A"/>
    <w:rsid w:val="002932A0"/>
    <w:rsid w:val="0029613D"/>
    <w:rsid w:val="00296315"/>
    <w:rsid w:val="0029747F"/>
    <w:rsid w:val="002A2670"/>
    <w:rsid w:val="002B43DA"/>
    <w:rsid w:val="002C379D"/>
    <w:rsid w:val="002C702C"/>
    <w:rsid w:val="002D110F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31F3F"/>
    <w:rsid w:val="00340C67"/>
    <w:rsid w:val="00344A79"/>
    <w:rsid w:val="00356976"/>
    <w:rsid w:val="003834A6"/>
    <w:rsid w:val="00384292"/>
    <w:rsid w:val="00384CF2"/>
    <w:rsid w:val="00390162"/>
    <w:rsid w:val="00391995"/>
    <w:rsid w:val="00394457"/>
    <w:rsid w:val="00395E6B"/>
    <w:rsid w:val="00396351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D5FF7"/>
    <w:rsid w:val="003E11CD"/>
    <w:rsid w:val="003E5E42"/>
    <w:rsid w:val="003F00EE"/>
    <w:rsid w:val="003F442C"/>
    <w:rsid w:val="003F5C07"/>
    <w:rsid w:val="003F5FA9"/>
    <w:rsid w:val="003F66A0"/>
    <w:rsid w:val="00405B9B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622F7"/>
    <w:rsid w:val="00467DA3"/>
    <w:rsid w:val="0047140D"/>
    <w:rsid w:val="004762D8"/>
    <w:rsid w:val="00492DC2"/>
    <w:rsid w:val="00495428"/>
    <w:rsid w:val="004A09F2"/>
    <w:rsid w:val="004A5B81"/>
    <w:rsid w:val="004A6007"/>
    <w:rsid w:val="004B0F1E"/>
    <w:rsid w:val="004B14F8"/>
    <w:rsid w:val="004B5813"/>
    <w:rsid w:val="004D10A6"/>
    <w:rsid w:val="004D1979"/>
    <w:rsid w:val="004D433A"/>
    <w:rsid w:val="004E6C8C"/>
    <w:rsid w:val="004E79C5"/>
    <w:rsid w:val="004F0E4C"/>
    <w:rsid w:val="004F3E4C"/>
    <w:rsid w:val="004F6E7F"/>
    <w:rsid w:val="00500790"/>
    <w:rsid w:val="005027CE"/>
    <w:rsid w:val="0050478F"/>
    <w:rsid w:val="00506CB1"/>
    <w:rsid w:val="00511A89"/>
    <w:rsid w:val="00521C31"/>
    <w:rsid w:val="00525347"/>
    <w:rsid w:val="00527FF4"/>
    <w:rsid w:val="00532CBB"/>
    <w:rsid w:val="0053651D"/>
    <w:rsid w:val="00536AC9"/>
    <w:rsid w:val="005377C9"/>
    <w:rsid w:val="005407BF"/>
    <w:rsid w:val="00552B6A"/>
    <w:rsid w:val="00554BDF"/>
    <w:rsid w:val="005553BD"/>
    <w:rsid w:val="00562982"/>
    <w:rsid w:val="005638CC"/>
    <w:rsid w:val="00567AF6"/>
    <w:rsid w:val="005813A8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2AC7"/>
    <w:rsid w:val="005C3B5E"/>
    <w:rsid w:val="005D5D9C"/>
    <w:rsid w:val="005E0155"/>
    <w:rsid w:val="005E423E"/>
    <w:rsid w:val="005F0C0F"/>
    <w:rsid w:val="005F454F"/>
    <w:rsid w:val="005F5B10"/>
    <w:rsid w:val="00611F65"/>
    <w:rsid w:val="0062306D"/>
    <w:rsid w:val="006235B4"/>
    <w:rsid w:val="006274EC"/>
    <w:rsid w:val="00627EDF"/>
    <w:rsid w:val="0063116C"/>
    <w:rsid w:val="00637469"/>
    <w:rsid w:val="00674172"/>
    <w:rsid w:val="00680805"/>
    <w:rsid w:val="00682BAB"/>
    <w:rsid w:val="0068351A"/>
    <w:rsid w:val="006848BC"/>
    <w:rsid w:val="0068648A"/>
    <w:rsid w:val="0069599D"/>
    <w:rsid w:val="006A68A9"/>
    <w:rsid w:val="006C31AD"/>
    <w:rsid w:val="006D56C8"/>
    <w:rsid w:val="006E7A3A"/>
    <w:rsid w:val="006F6864"/>
    <w:rsid w:val="00703105"/>
    <w:rsid w:val="00704848"/>
    <w:rsid w:val="00706468"/>
    <w:rsid w:val="00714D97"/>
    <w:rsid w:val="00721631"/>
    <w:rsid w:val="00737E0D"/>
    <w:rsid w:val="00754D3C"/>
    <w:rsid w:val="007650D1"/>
    <w:rsid w:val="00766D0A"/>
    <w:rsid w:val="007705E8"/>
    <w:rsid w:val="00770CFB"/>
    <w:rsid w:val="00774B59"/>
    <w:rsid w:val="00775F76"/>
    <w:rsid w:val="00776A79"/>
    <w:rsid w:val="007843C6"/>
    <w:rsid w:val="007848F3"/>
    <w:rsid w:val="0078647B"/>
    <w:rsid w:val="0079017D"/>
    <w:rsid w:val="007906EE"/>
    <w:rsid w:val="007909D5"/>
    <w:rsid w:val="00796E34"/>
    <w:rsid w:val="007A080F"/>
    <w:rsid w:val="007A1E27"/>
    <w:rsid w:val="007B4C9E"/>
    <w:rsid w:val="007C19FB"/>
    <w:rsid w:val="007C4C88"/>
    <w:rsid w:val="007C745F"/>
    <w:rsid w:val="007C7C74"/>
    <w:rsid w:val="007D3C42"/>
    <w:rsid w:val="007D4112"/>
    <w:rsid w:val="007E3DD4"/>
    <w:rsid w:val="007E5685"/>
    <w:rsid w:val="007E6B20"/>
    <w:rsid w:val="007E7666"/>
    <w:rsid w:val="007F2F6D"/>
    <w:rsid w:val="007F3B3E"/>
    <w:rsid w:val="007F65D6"/>
    <w:rsid w:val="00801F80"/>
    <w:rsid w:val="0080260D"/>
    <w:rsid w:val="00803C7E"/>
    <w:rsid w:val="00811B5F"/>
    <w:rsid w:val="00812BCA"/>
    <w:rsid w:val="008149DB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50847"/>
    <w:rsid w:val="0085113D"/>
    <w:rsid w:val="00851DC9"/>
    <w:rsid w:val="00863B5C"/>
    <w:rsid w:val="00865154"/>
    <w:rsid w:val="008715D1"/>
    <w:rsid w:val="00877BD3"/>
    <w:rsid w:val="00884D34"/>
    <w:rsid w:val="00886354"/>
    <w:rsid w:val="00886514"/>
    <w:rsid w:val="00894516"/>
    <w:rsid w:val="008959DC"/>
    <w:rsid w:val="008B1571"/>
    <w:rsid w:val="008B6076"/>
    <w:rsid w:val="008C180A"/>
    <w:rsid w:val="008C2C08"/>
    <w:rsid w:val="008E3323"/>
    <w:rsid w:val="008E49BE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40220"/>
    <w:rsid w:val="00941373"/>
    <w:rsid w:val="009422A9"/>
    <w:rsid w:val="009639AB"/>
    <w:rsid w:val="009648AD"/>
    <w:rsid w:val="00966604"/>
    <w:rsid w:val="009669FD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0D29"/>
    <w:rsid w:val="009C1761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06B57"/>
    <w:rsid w:val="00A14828"/>
    <w:rsid w:val="00A24079"/>
    <w:rsid w:val="00A25093"/>
    <w:rsid w:val="00A32975"/>
    <w:rsid w:val="00A33546"/>
    <w:rsid w:val="00A36818"/>
    <w:rsid w:val="00A376D7"/>
    <w:rsid w:val="00A502A2"/>
    <w:rsid w:val="00A521A1"/>
    <w:rsid w:val="00A573AF"/>
    <w:rsid w:val="00A573FF"/>
    <w:rsid w:val="00A65116"/>
    <w:rsid w:val="00A653AF"/>
    <w:rsid w:val="00A66D89"/>
    <w:rsid w:val="00A74137"/>
    <w:rsid w:val="00A74653"/>
    <w:rsid w:val="00A77946"/>
    <w:rsid w:val="00A7796C"/>
    <w:rsid w:val="00A82C93"/>
    <w:rsid w:val="00A84199"/>
    <w:rsid w:val="00A918DC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F107C"/>
    <w:rsid w:val="00AF1675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5EB4"/>
    <w:rsid w:val="00B6754C"/>
    <w:rsid w:val="00B67845"/>
    <w:rsid w:val="00B70D94"/>
    <w:rsid w:val="00B74BE0"/>
    <w:rsid w:val="00B8011E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C4795"/>
    <w:rsid w:val="00BD040C"/>
    <w:rsid w:val="00BD130C"/>
    <w:rsid w:val="00BD1325"/>
    <w:rsid w:val="00BD3C36"/>
    <w:rsid w:val="00BD4913"/>
    <w:rsid w:val="00BD7FA3"/>
    <w:rsid w:val="00BE0276"/>
    <w:rsid w:val="00BE4F16"/>
    <w:rsid w:val="00BE55D8"/>
    <w:rsid w:val="00BE59C4"/>
    <w:rsid w:val="00BF25DE"/>
    <w:rsid w:val="00BF3AB0"/>
    <w:rsid w:val="00BF68E3"/>
    <w:rsid w:val="00C13884"/>
    <w:rsid w:val="00C202F1"/>
    <w:rsid w:val="00C209D7"/>
    <w:rsid w:val="00C22C8D"/>
    <w:rsid w:val="00C247E7"/>
    <w:rsid w:val="00C24D69"/>
    <w:rsid w:val="00C26077"/>
    <w:rsid w:val="00C277AC"/>
    <w:rsid w:val="00C3109C"/>
    <w:rsid w:val="00C32A83"/>
    <w:rsid w:val="00C36888"/>
    <w:rsid w:val="00C41EB5"/>
    <w:rsid w:val="00C434A2"/>
    <w:rsid w:val="00C46B0D"/>
    <w:rsid w:val="00C46D4E"/>
    <w:rsid w:val="00C50E7E"/>
    <w:rsid w:val="00C51D8A"/>
    <w:rsid w:val="00C54790"/>
    <w:rsid w:val="00C567BB"/>
    <w:rsid w:val="00C56E80"/>
    <w:rsid w:val="00C61158"/>
    <w:rsid w:val="00C6309D"/>
    <w:rsid w:val="00C64369"/>
    <w:rsid w:val="00C6789E"/>
    <w:rsid w:val="00C70AF0"/>
    <w:rsid w:val="00C71908"/>
    <w:rsid w:val="00C74CD4"/>
    <w:rsid w:val="00C92007"/>
    <w:rsid w:val="00C944E2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1381"/>
    <w:rsid w:val="00D03400"/>
    <w:rsid w:val="00D036F6"/>
    <w:rsid w:val="00D03935"/>
    <w:rsid w:val="00D07CC9"/>
    <w:rsid w:val="00D17DE0"/>
    <w:rsid w:val="00D2267A"/>
    <w:rsid w:val="00D274BB"/>
    <w:rsid w:val="00D30173"/>
    <w:rsid w:val="00D30924"/>
    <w:rsid w:val="00D316AE"/>
    <w:rsid w:val="00D31782"/>
    <w:rsid w:val="00D369C2"/>
    <w:rsid w:val="00D41C09"/>
    <w:rsid w:val="00D51111"/>
    <w:rsid w:val="00D60BEF"/>
    <w:rsid w:val="00D65457"/>
    <w:rsid w:val="00D66F1D"/>
    <w:rsid w:val="00D723A9"/>
    <w:rsid w:val="00D72497"/>
    <w:rsid w:val="00D7300E"/>
    <w:rsid w:val="00D81BE3"/>
    <w:rsid w:val="00D86345"/>
    <w:rsid w:val="00D94193"/>
    <w:rsid w:val="00DA1B9B"/>
    <w:rsid w:val="00DA3331"/>
    <w:rsid w:val="00DA6243"/>
    <w:rsid w:val="00DB00BF"/>
    <w:rsid w:val="00DB4DE3"/>
    <w:rsid w:val="00DC02D3"/>
    <w:rsid w:val="00DC2DA9"/>
    <w:rsid w:val="00DC7ABD"/>
    <w:rsid w:val="00DD0D8F"/>
    <w:rsid w:val="00DD54AC"/>
    <w:rsid w:val="00DD614F"/>
    <w:rsid w:val="00DE35F7"/>
    <w:rsid w:val="00DE39CB"/>
    <w:rsid w:val="00DE7792"/>
    <w:rsid w:val="00DE7B83"/>
    <w:rsid w:val="00DF584A"/>
    <w:rsid w:val="00DF7AE6"/>
    <w:rsid w:val="00E06028"/>
    <w:rsid w:val="00E06352"/>
    <w:rsid w:val="00E067E3"/>
    <w:rsid w:val="00E07EB6"/>
    <w:rsid w:val="00E137F9"/>
    <w:rsid w:val="00E145A8"/>
    <w:rsid w:val="00E16C5C"/>
    <w:rsid w:val="00E22825"/>
    <w:rsid w:val="00E262B2"/>
    <w:rsid w:val="00E278BE"/>
    <w:rsid w:val="00E31E64"/>
    <w:rsid w:val="00E32D29"/>
    <w:rsid w:val="00E35D77"/>
    <w:rsid w:val="00E36D3A"/>
    <w:rsid w:val="00E432DF"/>
    <w:rsid w:val="00E4541F"/>
    <w:rsid w:val="00E52258"/>
    <w:rsid w:val="00E525D4"/>
    <w:rsid w:val="00E53F5C"/>
    <w:rsid w:val="00E57F27"/>
    <w:rsid w:val="00E60A73"/>
    <w:rsid w:val="00E622DA"/>
    <w:rsid w:val="00E62D17"/>
    <w:rsid w:val="00E636A1"/>
    <w:rsid w:val="00E6501E"/>
    <w:rsid w:val="00E674BA"/>
    <w:rsid w:val="00E759B5"/>
    <w:rsid w:val="00E84CA9"/>
    <w:rsid w:val="00E850DA"/>
    <w:rsid w:val="00E90E20"/>
    <w:rsid w:val="00E96D22"/>
    <w:rsid w:val="00EA01F0"/>
    <w:rsid w:val="00EA79F2"/>
    <w:rsid w:val="00EB662E"/>
    <w:rsid w:val="00EB77FF"/>
    <w:rsid w:val="00ED3554"/>
    <w:rsid w:val="00ED65C8"/>
    <w:rsid w:val="00EE5402"/>
    <w:rsid w:val="00EF3AFF"/>
    <w:rsid w:val="00EF6A77"/>
    <w:rsid w:val="00F01F2A"/>
    <w:rsid w:val="00F03640"/>
    <w:rsid w:val="00F05BF8"/>
    <w:rsid w:val="00F063C2"/>
    <w:rsid w:val="00F24999"/>
    <w:rsid w:val="00F272A4"/>
    <w:rsid w:val="00F31333"/>
    <w:rsid w:val="00F3269D"/>
    <w:rsid w:val="00F34D09"/>
    <w:rsid w:val="00F35927"/>
    <w:rsid w:val="00F4129B"/>
    <w:rsid w:val="00F44C17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5DB4"/>
    <w:rsid w:val="00F77A34"/>
    <w:rsid w:val="00F80D30"/>
    <w:rsid w:val="00F905CE"/>
    <w:rsid w:val="00F90C90"/>
    <w:rsid w:val="00FA6013"/>
    <w:rsid w:val="00FA6568"/>
    <w:rsid w:val="00FB0F6A"/>
    <w:rsid w:val="00FB3B70"/>
    <w:rsid w:val="00FB3C11"/>
    <w:rsid w:val="00FC7B06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7"/>
        <o:r id="V:Rule6" type="connector" idref="#AutoShape 6"/>
        <o:r id="V:Rule7" type="connector" idref="#AutoShape 3"/>
        <o:r id="V:Rule8" type="connector" idref="#AutoShape 4"/>
      </o:rules>
    </o:shapelayout>
  </w:shapeDefaults>
  <w:decimalSymbol w:val=","/>
  <w:listSeparator w:val=";"/>
  <w15:docId w15:val="{709A2371-06A8-4C2C-8BB5-870A1094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3DB16-8541-4626-B0A4-714B7350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15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Лилия Абусева</cp:lastModifiedBy>
  <cp:revision>24</cp:revision>
  <cp:lastPrinted>2023-08-16T05:11:00Z</cp:lastPrinted>
  <dcterms:created xsi:type="dcterms:W3CDTF">2023-08-15T08:06:00Z</dcterms:created>
  <dcterms:modified xsi:type="dcterms:W3CDTF">2023-08-18T06:07:00Z</dcterms:modified>
</cp:coreProperties>
</file>