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8"/>
      </w:tblGrid>
      <w:tr w:rsidR="001E065F" w:rsidTr="00C86EAF">
        <w:trPr>
          <w:trHeight w:val="728"/>
        </w:trPr>
        <w:tc>
          <w:tcPr>
            <w:tcW w:w="4518" w:type="dxa"/>
            <w:vMerge w:val="restart"/>
            <w:tcBorders>
              <w:top w:val="nil"/>
              <w:left w:val="nil"/>
              <w:bottom w:val="nil"/>
              <w:right w:val="nil"/>
            </w:tcBorders>
          </w:tcPr>
          <w:p w:rsidR="001E065F" w:rsidRPr="0001482B" w:rsidRDefault="001E065F" w:rsidP="00C86EAF">
            <w:pPr>
              <w:ind w:left="279" w:right="-90" w:hanging="279"/>
              <w:jc w:val="center"/>
              <w:rPr>
                <w:rFonts w:ascii="Times New Roman" w:hAnsi="Times New Roman" w:cs="Times New Roman"/>
                <w:sz w:val="24"/>
                <w:szCs w:val="24"/>
              </w:rPr>
            </w:pPr>
            <w:r>
              <w:rPr>
                <w:sz w:val="24"/>
                <w:szCs w:val="24"/>
              </w:rPr>
              <w:t xml:space="preserve">          </w:t>
            </w:r>
            <w:r>
              <w:rPr>
                <w:noProof/>
                <w:lang w:eastAsia="ru-RU"/>
              </w:rPr>
              <w:drawing>
                <wp:anchor distT="0" distB="0" distL="114300" distR="114300" simplePos="0" relativeHeight="251661312" behindDoc="1" locked="0" layoutInCell="1" allowOverlap="1" wp14:anchorId="4A49ECB4" wp14:editId="110A9E71">
                  <wp:simplePos x="0" y="0"/>
                  <wp:positionH relativeFrom="column">
                    <wp:posOffset>1243965</wp:posOffset>
                  </wp:positionH>
                  <wp:positionV relativeFrom="paragraph">
                    <wp:posOffset>-249555</wp:posOffset>
                  </wp:positionV>
                  <wp:extent cx="413385" cy="596265"/>
                  <wp:effectExtent l="0" t="0" r="5715" b="0"/>
                  <wp:wrapTight wrapText="bothSides">
                    <wp:wrapPolygon edited="0">
                      <wp:start x="0" y="0"/>
                      <wp:lineTo x="0" y="20703"/>
                      <wp:lineTo x="20903" y="20703"/>
                      <wp:lineTo x="20903" y="0"/>
                      <wp:lineTo x="0" y="0"/>
                    </wp:wrapPolygon>
                  </wp:wrapTight>
                  <wp:docPr id="122"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01482B">
              <w:rPr>
                <w:rFonts w:ascii="Times New Roman" w:hAnsi="Times New Roman" w:cs="Times New Roman"/>
                <w:b/>
                <w:bCs/>
                <w:spacing w:val="40"/>
                <w:sz w:val="28"/>
                <w:szCs w:val="28"/>
              </w:rPr>
              <w:t xml:space="preserve">АДМИНИСТРАЦИЯ </w:t>
            </w:r>
          </w:p>
          <w:p w:rsidR="001E065F" w:rsidRPr="0001482B" w:rsidRDefault="001E065F" w:rsidP="00C86EAF">
            <w:pPr>
              <w:shd w:val="clear" w:color="auto" w:fill="FFFFFF"/>
              <w:spacing w:before="194" w:line="293" w:lineRule="exact"/>
              <w:jc w:val="center"/>
              <w:rPr>
                <w:rFonts w:ascii="Times New Roman" w:hAnsi="Times New Roman" w:cs="Times New Roman"/>
                <w:sz w:val="24"/>
                <w:szCs w:val="24"/>
              </w:rPr>
            </w:pPr>
            <w:r w:rsidRPr="0001482B">
              <w:rPr>
                <w:rFonts w:ascii="Times New Roman" w:hAnsi="Times New Roman" w:cs="Times New Roman"/>
                <w:b/>
                <w:bCs/>
                <w:spacing w:val="-5"/>
                <w:sz w:val="24"/>
                <w:szCs w:val="24"/>
              </w:rPr>
              <w:t xml:space="preserve">муниципального района Похвистневский </w:t>
            </w:r>
            <w:r w:rsidRPr="0001482B">
              <w:rPr>
                <w:rFonts w:ascii="Times New Roman" w:hAnsi="Times New Roman" w:cs="Times New Roman"/>
                <w:b/>
                <w:bCs/>
                <w:sz w:val="24"/>
                <w:szCs w:val="24"/>
              </w:rPr>
              <w:t>Самарской области</w:t>
            </w:r>
          </w:p>
          <w:p w:rsidR="001E065F" w:rsidRPr="0001482B" w:rsidRDefault="001E065F" w:rsidP="00C86EAF">
            <w:pPr>
              <w:shd w:val="clear" w:color="auto" w:fill="FFFFFF"/>
              <w:spacing w:before="278"/>
              <w:jc w:val="center"/>
              <w:rPr>
                <w:rFonts w:ascii="Times New Roman" w:hAnsi="Times New Roman" w:cs="Times New Roman"/>
                <w:spacing w:val="20"/>
              </w:rPr>
            </w:pPr>
            <w:r w:rsidRPr="0001482B">
              <w:rPr>
                <w:rFonts w:ascii="Times New Roman" w:hAnsi="Times New Roman" w:cs="Times New Roman"/>
                <w:b/>
                <w:bCs/>
                <w:spacing w:val="20"/>
                <w:sz w:val="32"/>
                <w:szCs w:val="32"/>
              </w:rPr>
              <w:t>ПОСТАНОВЛЕНИЕ</w:t>
            </w:r>
          </w:p>
          <w:p w:rsidR="001E065F" w:rsidRPr="00C86EAF" w:rsidRDefault="001E065F" w:rsidP="00C86EAF">
            <w:pPr>
              <w:shd w:val="clear" w:color="auto" w:fill="FFFFFF"/>
              <w:tabs>
                <w:tab w:val="left" w:leader="underscore" w:pos="1925"/>
                <w:tab w:val="left" w:leader="underscore" w:pos="4147"/>
              </w:tabs>
              <w:spacing w:before="281"/>
              <w:ind w:left="180"/>
              <w:rPr>
                <w:rFonts w:ascii="Times New Roman" w:hAnsi="Times New Roman" w:cs="Times New Roman"/>
                <w:sz w:val="28"/>
                <w:szCs w:val="28"/>
              </w:rPr>
            </w:pPr>
            <w:r>
              <w:rPr>
                <w:rFonts w:ascii="Times New Roman" w:hAnsi="Times New Roman" w:cs="Times New Roman"/>
                <w:sz w:val="28"/>
                <w:szCs w:val="28"/>
              </w:rPr>
              <w:t xml:space="preserve">       </w:t>
            </w:r>
            <w:r w:rsidR="00C86EAF">
              <w:rPr>
                <w:rFonts w:ascii="Times New Roman" w:hAnsi="Times New Roman" w:cs="Times New Roman"/>
                <w:sz w:val="28"/>
                <w:szCs w:val="28"/>
              </w:rPr>
              <w:t xml:space="preserve">от </w:t>
            </w:r>
            <w:proofErr w:type="gramStart"/>
            <w:r w:rsidR="0057561A">
              <w:rPr>
                <w:rFonts w:ascii="Times New Roman" w:hAnsi="Times New Roman" w:cs="Times New Roman"/>
                <w:sz w:val="28"/>
                <w:szCs w:val="28"/>
              </w:rPr>
              <w:t>05.07.2023</w:t>
            </w:r>
            <w:r>
              <w:rPr>
                <w:rFonts w:ascii="Times New Roman" w:hAnsi="Times New Roman" w:cs="Times New Roman"/>
                <w:sz w:val="28"/>
                <w:szCs w:val="28"/>
              </w:rPr>
              <w:t xml:space="preserve"> </w:t>
            </w:r>
            <w:r w:rsidR="0057561A">
              <w:rPr>
                <w:rFonts w:ascii="Times New Roman" w:hAnsi="Times New Roman" w:cs="Times New Roman"/>
                <w:sz w:val="28"/>
                <w:szCs w:val="28"/>
              </w:rPr>
              <w:t xml:space="preserve"> №</w:t>
            </w:r>
            <w:proofErr w:type="gramEnd"/>
            <w:r w:rsidR="0057561A">
              <w:rPr>
                <w:rFonts w:ascii="Times New Roman" w:hAnsi="Times New Roman" w:cs="Times New Roman"/>
                <w:sz w:val="28"/>
                <w:szCs w:val="28"/>
              </w:rPr>
              <w:t xml:space="preserve"> 450</w:t>
            </w:r>
          </w:p>
          <w:p w:rsidR="001E065F" w:rsidRPr="00C86EAF" w:rsidRDefault="001E065F" w:rsidP="001E065F">
            <w:pPr>
              <w:shd w:val="clear" w:color="auto" w:fill="FFFFFF"/>
              <w:spacing w:before="252"/>
              <w:rPr>
                <w:rFonts w:ascii="Times New Roman" w:hAnsi="Times New Roman" w:cs="Times New Roman"/>
                <w:sz w:val="24"/>
                <w:szCs w:val="24"/>
              </w:rPr>
            </w:pPr>
            <w:r w:rsidRPr="00C86EAF">
              <w:rPr>
                <w:rFonts w:ascii="Times New Roman" w:hAnsi="Times New Roman" w:cs="Times New Roman"/>
                <w:spacing w:val="-3"/>
              </w:rPr>
              <w:t xml:space="preserve">                            г. Похвистнево</w:t>
            </w:r>
            <w:r w:rsidRPr="00C86EAF">
              <w:rPr>
                <w:rFonts w:ascii="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383BE7DD" wp14:editId="6D3ADD0D">
                      <wp:simplePos x="0" y="0"/>
                      <wp:positionH relativeFrom="column">
                        <wp:posOffset>83185</wp:posOffset>
                      </wp:positionH>
                      <wp:positionV relativeFrom="paragraph">
                        <wp:posOffset>259080</wp:posOffset>
                      </wp:positionV>
                      <wp:extent cx="110490" cy="111125"/>
                      <wp:effectExtent l="6350" t="12065" r="6350" b="10795"/>
                      <wp:wrapNone/>
                      <wp:docPr id="1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19"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14F1ED" id="Group 2"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" strokeweight=".6pt"/>
                    </v:group>
                  </w:pict>
                </mc:Fallback>
              </mc:AlternateContent>
            </w:r>
            <w:r w:rsidRPr="00C86EAF">
              <w:rPr>
                <w:rFonts w:ascii="Times New Roman" w:hAnsi="Times New Roman" w:cs="Times New Roman"/>
                <w:noProof/>
                <w:sz w:val="24"/>
                <w:szCs w:val="24"/>
                <w:lang w:eastAsia="ru-RU"/>
              </w:rPr>
              <mc:AlternateContent>
                <mc:Choice Requires="wpg">
                  <w:drawing>
                    <wp:anchor distT="0" distB="0" distL="114300" distR="114300" simplePos="0" relativeHeight="251660288" behindDoc="0" locked="0" layoutInCell="1" allowOverlap="1" wp14:anchorId="063F3EC7" wp14:editId="4357FFEE">
                      <wp:simplePos x="0" y="0"/>
                      <wp:positionH relativeFrom="column">
                        <wp:posOffset>2564765</wp:posOffset>
                      </wp:positionH>
                      <wp:positionV relativeFrom="paragraph">
                        <wp:posOffset>236220</wp:posOffset>
                      </wp:positionV>
                      <wp:extent cx="110490" cy="111125"/>
                      <wp:effectExtent l="12065" t="7620" r="10795" b="5080"/>
                      <wp:wrapNone/>
                      <wp:docPr id="11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16"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50FE89" id="Group 5"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" strokeweight=".6pt"/>
                    </v:group>
                  </w:pict>
                </mc:Fallback>
              </mc:AlternateContent>
            </w:r>
            <w:r w:rsidRPr="00C86EAF">
              <w:rPr>
                <w:rFonts w:ascii="Times New Roman" w:hAnsi="Times New Roman" w:cs="Times New Roman"/>
                <w:sz w:val="24"/>
                <w:szCs w:val="24"/>
              </w:rPr>
              <w:t xml:space="preserve"> </w:t>
            </w:r>
          </w:p>
        </w:tc>
      </w:tr>
      <w:tr w:rsidR="001E065F" w:rsidTr="00C86EAF">
        <w:trPr>
          <w:trHeight w:val="3878"/>
        </w:trPr>
        <w:tc>
          <w:tcPr>
            <w:tcW w:w="4518" w:type="dxa"/>
            <w:vMerge/>
            <w:tcBorders>
              <w:top w:val="nil"/>
              <w:left w:val="nil"/>
              <w:bottom w:val="nil"/>
              <w:right w:val="nil"/>
            </w:tcBorders>
          </w:tcPr>
          <w:p w:rsidR="001E065F" w:rsidRDefault="001E065F" w:rsidP="00C86EAF">
            <w:pPr>
              <w:ind w:right="1741"/>
              <w:jc w:val="center"/>
              <w:rPr>
                <w:sz w:val="24"/>
                <w:szCs w:val="24"/>
              </w:rPr>
            </w:pPr>
          </w:p>
        </w:tc>
      </w:tr>
    </w:tbl>
    <w:p w:rsidR="001E065F" w:rsidRDefault="001E065F" w:rsidP="001E065F">
      <w:pPr>
        <w:ind w:right="4937" w:firstLine="708"/>
        <w:rPr>
          <w:rFonts w:ascii="Times New Roman" w:hAnsi="Times New Roman" w:cs="Times New Roman"/>
          <w:sz w:val="24"/>
          <w:szCs w:val="24"/>
        </w:rPr>
      </w:pPr>
    </w:p>
    <w:p w:rsidR="001E065F" w:rsidRDefault="001E065F" w:rsidP="001E065F">
      <w:pPr>
        <w:ind w:right="4937" w:firstLine="708"/>
        <w:rPr>
          <w:rFonts w:ascii="Times New Roman" w:hAnsi="Times New Roman" w:cs="Times New Roman"/>
          <w:sz w:val="24"/>
          <w:szCs w:val="24"/>
        </w:rPr>
      </w:pPr>
    </w:p>
    <w:p w:rsidR="00C86EAF" w:rsidRDefault="00C86EAF" w:rsidP="001E065F">
      <w:pPr>
        <w:spacing w:after="0" w:line="240" w:lineRule="auto"/>
        <w:jc w:val="both"/>
        <w:rPr>
          <w:rFonts w:ascii="Times New Roman" w:hAnsi="Times New Roman" w:cs="Times New Roman"/>
          <w:sz w:val="24"/>
          <w:szCs w:val="24"/>
        </w:rPr>
      </w:pPr>
      <w:bookmarkStart w:id="0" w:name="_GoBack"/>
      <w:bookmarkEnd w:id="0"/>
    </w:p>
    <w:p w:rsidR="001E065F" w:rsidRDefault="001E065F" w:rsidP="001E065F">
      <w:pPr>
        <w:spacing w:after="0" w:line="240" w:lineRule="auto"/>
        <w:jc w:val="both"/>
        <w:rPr>
          <w:rFonts w:ascii="Times New Roman" w:hAnsi="Times New Roman" w:cs="Times New Roman"/>
        </w:rPr>
      </w:pPr>
      <w:r w:rsidRPr="005B5E89">
        <w:rPr>
          <w:rFonts w:ascii="Times New Roman" w:hAnsi="Times New Roman" w:cs="Times New Roman"/>
        </w:rPr>
        <w:t>Об утверждении Порядка со</w:t>
      </w:r>
      <w:r>
        <w:rPr>
          <w:rFonts w:ascii="Times New Roman" w:hAnsi="Times New Roman" w:cs="Times New Roman"/>
        </w:rPr>
        <w:t xml:space="preserve">ставления и </w:t>
      </w:r>
      <w:r w:rsidR="0001482B">
        <w:rPr>
          <w:rFonts w:ascii="Times New Roman" w:hAnsi="Times New Roman" w:cs="Times New Roman"/>
        </w:rPr>
        <w:t>ведения</w:t>
      </w:r>
    </w:p>
    <w:p w:rsidR="001E065F" w:rsidRDefault="001E065F" w:rsidP="001E065F">
      <w:pPr>
        <w:spacing w:after="0" w:line="240" w:lineRule="auto"/>
        <w:jc w:val="both"/>
        <w:rPr>
          <w:rFonts w:ascii="Times New Roman" w:hAnsi="Times New Roman" w:cs="Times New Roman"/>
        </w:rPr>
      </w:pPr>
      <w:r>
        <w:rPr>
          <w:rFonts w:ascii="Times New Roman" w:hAnsi="Times New Roman" w:cs="Times New Roman"/>
        </w:rPr>
        <w:t>план</w:t>
      </w:r>
      <w:r w:rsidR="0001482B">
        <w:rPr>
          <w:rFonts w:ascii="Times New Roman" w:hAnsi="Times New Roman" w:cs="Times New Roman"/>
        </w:rPr>
        <w:t>ов</w:t>
      </w:r>
      <w:r>
        <w:rPr>
          <w:rFonts w:ascii="Times New Roman" w:hAnsi="Times New Roman" w:cs="Times New Roman"/>
        </w:rPr>
        <w:t xml:space="preserve"> финансово-хозяйственной деятельности</w:t>
      </w:r>
    </w:p>
    <w:p w:rsidR="001E065F" w:rsidRDefault="001E065F" w:rsidP="001E065F">
      <w:pPr>
        <w:spacing w:after="0" w:line="240" w:lineRule="auto"/>
        <w:jc w:val="both"/>
        <w:rPr>
          <w:rFonts w:ascii="Times New Roman" w:hAnsi="Times New Roman" w:cs="Times New Roman"/>
        </w:rPr>
      </w:pPr>
      <w:r>
        <w:rPr>
          <w:rFonts w:ascii="Times New Roman" w:hAnsi="Times New Roman" w:cs="Times New Roman"/>
        </w:rPr>
        <w:t>муниципальных бюджетных и автономных учреждений</w:t>
      </w:r>
    </w:p>
    <w:p w:rsidR="001E065F" w:rsidRDefault="001E065F" w:rsidP="001E065F">
      <w:pPr>
        <w:spacing w:after="0" w:line="240" w:lineRule="auto"/>
        <w:jc w:val="both"/>
        <w:rPr>
          <w:rFonts w:ascii="Times New Roman" w:hAnsi="Times New Roman" w:cs="Times New Roman"/>
        </w:rPr>
      </w:pPr>
      <w:r>
        <w:rPr>
          <w:rFonts w:ascii="Times New Roman" w:hAnsi="Times New Roman" w:cs="Times New Roman"/>
        </w:rPr>
        <w:t>муниципального района Похвистневский</w:t>
      </w:r>
    </w:p>
    <w:p w:rsidR="001E065F" w:rsidRDefault="001E065F" w:rsidP="001E065F">
      <w:pPr>
        <w:spacing w:after="0" w:line="240" w:lineRule="auto"/>
        <w:jc w:val="both"/>
        <w:rPr>
          <w:rFonts w:ascii="Times New Roman" w:hAnsi="Times New Roman" w:cs="Times New Roman"/>
        </w:rPr>
      </w:pPr>
      <w:r>
        <w:rPr>
          <w:rFonts w:ascii="Times New Roman" w:hAnsi="Times New Roman" w:cs="Times New Roman"/>
        </w:rPr>
        <w:t>Самарской области</w:t>
      </w:r>
    </w:p>
    <w:p w:rsidR="001E065F" w:rsidRPr="005B5E89" w:rsidRDefault="001E065F" w:rsidP="001E065F">
      <w:pPr>
        <w:jc w:val="both"/>
        <w:rPr>
          <w:rFonts w:ascii="Times New Roman" w:hAnsi="Times New Roman" w:cs="Times New Roman"/>
        </w:rPr>
      </w:pPr>
    </w:p>
    <w:p w:rsidR="001E065F" w:rsidRPr="00991C8B" w:rsidRDefault="001E065F" w:rsidP="001E065F">
      <w:pPr>
        <w:ind w:right="-62" w:firstLine="708"/>
        <w:jc w:val="both"/>
        <w:rPr>
          <w:rFonts w:ascii="Times New Roman" w:hAnsi="Times New Roman" w:cs="Times New Roman"/>
          <w:sz w:val="28"/>
          <w:szCs w:val="28"/>
        </w:rPr>
      </w:pPr>
      <w:proofErr w:type="gramStart"/>
      <w:r>
        <w:rPr>
          <w:rFonts w:ascii="Times New Roman" w:hAnsi="Times New Roman" w:cs="Times New Roman"/>
          <w:sz w:val="28"/>
          <w:szCs w:val="28"/>
        </w:rPr>
        <w:t>С соответствии</w:t>
      </w:r>
      <w:proofErr w:type="gramEnd"/>
      <w:r>
        <w:rPr>
          <w:rFonts w:ascii="Times New Roman" w:hAnsi="Times New Roman" w:cs="Times New Roman"/>
          <w:sz w:val="28"/>
          <w:szCs w:val="28"/>
        </w:rPr>
        <w:t xml:space="preserve"> с Требованиями к составлению и утверждению плана финансово-хозяйственной деятельности государственного (муниципального) учреждения, утвержденного приказом Министерства финансов Российской Федерации от 31.08.2018 №186н, </w:t>
      </w:r>
      <w:r w:rsidRPr="00991C8B">
        <w:rPr>
          <w:rFonts w:ascii="Times New Roman" w:hAnsi="Times New Roman" w:cs="Times New Roman"/>
          <w:sz w:val="28"/>
          <w:szCs w:val="28"/>
        </w:rPr>
        <w:t>Администрация муниципального района Похвистневский Самарской области</w:t>
      </w:r>
    </w:p>
    <w:p w:rsidR="001E065F" w:rsidRPr="00991C8B" w:rsidRDefault="001E065F" w:rsidP="001E065F">
      <w:pPr>
        <w:ind w:right="-62"/>
        <w:jc w:val="center"/>
        <w:rPr>
          <w:rFonts w:ascii="Times New Roman" w:hAnsi="Times New Roman" w:cs="Times New Roman"/>
          <w:b/>
          <w:sz w:val="28"/>
          <w:szCs w:val="28"/>
        </w:rPr>
      </w:pPr>
      <w:r w:rsidRPr="00991C8B">
        <w:rPr>
          <w:rFonts w:ascii="Times New Roman" w:hAnsi="Times New Roman" w:cs="Times New Roman"/>
          <w:b/>
          <w:sz w:val="28"/>
          <w:szCs w:val="28"/>
        </w:rPr>
        <w:t>ПОСТАНОВЛЯЕТ:</w:t>
      </w:r>
    </w:p>
    <w:p w:rsidR="001E065F" w:rsidRDefault="001E065F" w:rsidP="001E065F">
      <w:pPr>
        <w:ind w:firstLine="540"/>
        <w:jc w:val="both"/>
        <w:rPr>
          <w:rFonts w:ascii="Times New Roman" w:hAnsi="Times New Roman" w:cs="Times New Roman"/>
          <w:sz w:val="28"/>
          <w:szCs w:val="28"/>
        </w:rPr>
      </w:pPr>
      <w:r w:rsidRPr="00021B5B">
        <w:rPr>
          <w:rFonts w:ascii="Times New Roman" w:hAnsi="Times New Roman" w:cs="Times New Roman"/>
          <w:sz w:val="28"/>
          <w:szCs w:val="28"/>
        </w:rPr>
        <w:t xml:space="preserve">1. Утвердить прилагаемый </w:t>
      </w:r>
      <w:hyperlink w:anchor="P40" w:history="1">
        <w:r w:rsidRPr="00021B5B">
          <w:rPr>
            <w:rFonts w:ascii="Times New Roman" w:hAnsi="Times New Roman" w:cs="Times New Roman"/>
            <w:color w:val="0000FF"/>
            <w:sz w:val="28"/>
            <w:szCs w:val="28"/>
          </w:rPr>
          <w:t>Порядок</w:t>
        </w:r>
      </w:hyperlink>
      <w:r w:rsidRPr="00021B5B">
        <w:rPr>
          <w:rFonts w:ascii="Times New Roman" w:hAnsi="Times New Roman" w:cs="Times New Roman"/>
          <w:sz w:val="28"/>
          <w:szCs w:val="28"/>
        </w:rPr>
        <w:t xml:space="preserve"> составления и </w:t>
      </w:r>
      <w:r w:rsidR="007E434B">
        <w:rPr>
          <w:rFonts w:ascii="Times New Roman" w:hAnsi="Times New Roman" w:cs="Times New Roman"/>
          <w:sz w:val="28"/>
          <w:szCs w:val="28"/>
        </w:rPr>
        <w:t>ведения</w:t>
      </w:r>
      <w:r w:rsidRPr="00021B5B">
        <w:rPr>
          <w:rFonts w:ascii="Times New Roman" w:hAnsi="Times New Roman" w:cs="Times New Roman"/>
          <w:sz w:val="28"/>
          <w:szCs w:val="28"/>
        </w:rPr>
        <w:t xml:space="preserve"> план</w:t>
      </w:r>
      <w:r w:rsidR="00A6093E">
        <w:rPr>
          <w:rFonts w:ascii="Times New Roman" w:hAnsi="Times New Roman" w:cs="Times New Roman"/>
          <w:sz w:val="28"/>
          <w:szCs w:val="28"/>
        </w:rPr>
        <w:t>ов</w:t>
      </w:r>
      <w:r w:rsidRPr="00021B5B">
        <w:rPr>
          <w:rFonts w:ascii="Times New Roman" w:hAnsi="Times New Roman" w:cs="Times New Roman"/>
          <w:sz w:val="28"/>
          <w:szCs w:val="28"/>
        </w:rPr>
        <w:t xml:space="preserve"> финансово-хозяйственной деятельности муниципальных бюджетных и автономных учреждений муниципального района Похвистневский Самарской области.</w:t>
      </w:r>
    </w:p>
    <w:p w:rsidR="001E065F" w:rsidRPr="00021B5B" w:rsidRDefault="001E065F" w:rsidP="001E065F">
      <w:pPr>
        <w:ind w:firstLine="540"/>
        <w:jc w:val="both"/>
        <w:rPr>
          <w:rFonts w:ascii="Times New Roman" w:hAnsi="Times New Roman" w:cs="Times New Roman"/>
          <w:sz w:val="28"/>
          <w:szCs w:val="28"/>
        </w:rPr>
      </w:pPr>
      <w:r w:rsidRPr="00021B5B">
        <w:rPr>
          <w:rFonts w:ascii="Times New Roman" w:hAnsi="Times New Roman" w:cs="Times New Roman"/>
          <w:sz w:val="28"/>
          <w:szCs w:val="28"/>
        </w:rPr>
        <w:t>2. Настоящий Порядок применяется при формировании план</w:t>
      </w:r>
      <w:r w:rsidR="00CA198A">
        <w:rPr>
          <w:rFonts w:ascii="Times New Roman" w:hAnsi="Times New Roman" w:cs="Times New Roman"/>
          <w:sz w:val="28"/>
          <w:szCs w:val="28"/>
        </w:rPr>
        <w:t>ов</w:t>
      </w:r>
      <w:r w:rsidRPr="00021B5B">
        <w:rPr>
          <w:rFonts w:ascii="Times New Roman" w:hAnsi="Times New Roman" w:cs="Times New Roman"/>
          <w:sz w:val="28"/>
          <w:szCs w:val="28"/>
        </w:rPr>
        <w:t xml:space="preserve"> финансово-хозяйственной деятельности муниципальных бюджетных и автономных учреждений муниципального района Похвистневский Самарской области, начиная с план</w:t>
      </w:r>
      <w:r w:rsidR="00CA198A">
        <w:rPr>
          <w:rFonts w:ascii="Times New Roman" w:hAnsi="Times New Roman" w:cs="Times New Roman"/>
          <w:sz w:val="28"/>
          <w:szCs w:val="28"/>
        </w:rPr>
        <w:t>ов</w:t>
      </w:r>
      <w:r w:rsidRPr="00021B5B">
        <w:rPr>
          <w:rFonts w:ascii="Times New Roman" w:hAnsi="Times New Roman" w:cs="Times New Roman"/>
          <w:sz w:val="28"/>
          <w:szCs w:val="28"/>
        </w:rPr>
        <w:t xml:space="preserve"> финансово-хозяйственной деятельности учреждения на 202</w:t>
      </w:r>
      <w:r w:rsidR="002A7710">
        <w:rPr>
          <w:rFonts w:ascii="Times New Roman" w:hAnsi="Times New Roman" w:cs="Times New Roman"/>
          <w:sz w:val="28"/>
          <w:szCs w:val="28"/>
        </w:rPr>
        <w:t>4</w:t>
      </w:r>
      <w:r w:rsidRPr="00021B5B">
        <w:rPr>
          <w:rFonts w:ascii="Times New Roman" w:hAnsi="Times New Roman" w:cs="Times New Roman"/>
          <w:sz w:val="28"/>
          <w:szCs w:val="28"/>
        </w:rPr>
        <w:t xml:space="preserve"> год  и плановый период 202</w:t>
      </w:r>
      <w:r w:rsidR="002A7710">
        <w:rPr>
          <w:rFonts w:ascii="Times New Roman" w:hAnsi="Times New Roman" w:cs="Times New Roman"/>
          <w:sz w:val="28"/>
          <w:szCs w:val="28"/>
        </w:rPr>
        <w:t>5</w:t>
      </w:r>
      <w:r w:rsidRPr="00021B5B">
        <w:rPr>
          <w:rFonts w:ascii="Times New Roman" w:hAnsi="Times New Roman" w:cs="Times New Roman"/>
          <w:sz w:val="28"/>
          <w:szCs w:val="28"/>
        </w:rPr>
        <w:t xml:space="preserve"> и 202</w:t>
      </w:r>
      <w:r w:rsidR="002A7710">
        <w:rPr>
          <w:rFonts w:ascii="Times New Roman" w:hAnsi="Times New Roman" w:cs="Times New Roman"/>
          <w:sz w:val="28"/>
          <w:szCs w:val="28"/>
        </w:rPr>
        <w:t>6</w:t>
      </w:r>
      <w:r w:rsidRPr="00021B5B">
        <w:rPr>
          <w:rFonts w:ascii="Times New Roman" w:hAnsi="Times New Roman" w:cs="Times New Roman"/>
          <w:sz w:val="28"/>
          <w:szCs w:val="28"/>
        </w:rPr>
        <w:t xml:space="preserve"> годов.</w:t>
      </w:r>
    </w:p>
    <w:p w:rsidR="001E065F" w:rsidRPr="00021B5B" w:rsidRDefault="001E065F" w:rsidP="001E065F">
      <w:pPr>
        <w:ind w:firstLine="540"/>
        <w:jc w:val="both"/>
        <w:rPr>
          <w:rFonts w:ascii="Times New Roman" w:hAnsi="Times New Roman" w:cs="Times New Roman"/>
          <w:sz w:val="28"/>
          <w:szCs w:val="28"/>
        </w:rPr>
      </w:pPr>
      <w:r>
        <w:rPr>
          <w:rFonts w:ascii="Times New Roman" w:hAnsi="Times New Roman" w:cs="Times New Roman"/>
          <w:sz w:val="28"/>
          <w:szCs w:val="28"/>
        </w:rPr>
        <w:t>3. Признать утратившим</w:t>
      </w:r>
      <w:r w:rsidRPr="00021B5B">
        <w:rPr>
          <w:rFonts w:ascii="Times New Roman" w:hAnsi="Times New Roman" w:cs="Times New Roman"/>
          <w:sz w:val="28"/>
          <w:szCs w:val="28"/>
        </w:rPr>
        <w:t xml:space="preserve"> силу с 1 января 202</w:t>
      </w:r>
      <w:r w:rsidR="002A7710">
        <w:rPr>
          <w:rFonts w:ascii="Times New Roman" w:hAnsi="Times New Roman" w:cs="Times New Roman"/>
          <w:sz w:val="28"/>
          <w:szCs w:val="28"/>
        </w:rPr>
        <w:t>4</w:t>
      </w:r>
      <w:r w:rsidRPr="00021B5B">
        <w:rPr>
          <w:rFonts w:ascii="Times New Roman" w:hAnsi="Times New Roman" w:cs="Times New Roman"/>
          <w:sz w:val="28"/>
          <w:szCs w:val="28"/>
        </w:rPr>
        <w:t xml:space="preserve"> года Постановление Администрации муниципального района Похвистневский Самарской области </w:t>
      </w:r>
      <w:r w:rsidRPr="00021B5B">
        <w:rPr>
          <w:rFonts w:ascii="Times New Roman" w:hAnsi="Times New Roman" w:cs="Times New Roman"/>
          <w:sz w:val="28"/>
          <w:szCs w:val="28"/>
        </w:rPr>
        <w:lastRenderedPageBreak/>
        <w:t xml:space="preserve">от </w:t>
      </w:r>
      <w:r w:rsidR="002A7710">
        <w:rPr>
          <w:rFonts w:ascii="Times New Roman" w:hAnsi="Times New Roman" w:cs="Times New Roman"/>
          <w:sz w:val="28"/>
          <w:szCs w:val="28"/>
        </w:rPr>
        <w:t>20</w:t>
      </w:r>
      <w:r w:rsidRPr="00021B5B">
        <w:rPr>
          <w:rFonts w:ascii="Times New Roman" w:hAnsi="Times New Roman" w:cs="Times New Roman"/>
          <w:sz w:val="28"/>
          <w:szCs w:val="28"/>
        </w:rPr>
        <w:t>.12.201</w:t>
      </w:r>
      <w:r w:rsidR="002A7710">
        <w:rPr>
          <w:rFonts w:ascii="Times New Roman" w:hAnsi="Times New Roman" w:cs="Times New Roman"/>
          <w:sz w:val="28"/>
          <w:szCs w:val="28"/>
        </w:rPr>
        <w:t>9</w:t>
      </w:r>
      <w:r w:rsidRPr="00021B5B">
        <w:rPr>
          <w:rFonts w:ascii="Times New Roman" w:hAnsi="Times New Roman" w:cs="Times New Roman"/>
          <w:sz w:val="28"/>
          <w:szCs w:val="28"/>
        </w:rPr>
        <w:t xml:space="preserve"> №</w:t>
      </w:r>
      <w:r w:rsidR="002A7710">
        <w:rPr>
          <w:rFonts w:ascii="Times New Roman" w:hAnsi="Times New Roman" w:cs="Times New Roman"/>
          <w:sz w:val="28"/>
          <w:szCs w:val="28"/>
        </w:rPr>
        <w:t>947</w:t>
      </w:r>
      <w:r w:rsidRPr="00021B5B">
        <w:rPr>
          <w:rFonts w:ascii="Times New Roman" w:hAnsi="Times New Roman" w:cs="Times New Roman"/>
          <w:sz w:val="28"/>
          <w:szCs w:val="28"/>
        </w:rPr>
        <w:t xml:space="preserve"> «Об утверждении </w:t>
      </w:r>
      <w:hyperlink w:anchor="P40" w:history="1">
        <w:r>
          <w:rPr>
            <w:rFonts w:ascii="Times New Roman" w:hAnsi="Times New Roman" w:cs="Times New Roman"/>
            <w:color w:val="0000FF"/>
            <w:sz w:val="28"/>
            <w:szCs w:val="28"/>
          </w:rPr>
          <w:t>Поряд</w:t>
        </w:r>
        <w:r w:rsidRPr="00021B5B">
          <w:rPr>
            <w:rFonts w:ascii="Times New Roman" w:hAnsi="Times New Roman" w:cs="Times New Roman"/>
            <w:color w:val="0000FF"/>
            <w:sz w:val="28"/>
            <w:szCs w:val="28"/>
          </w:rPr>
          <w:t>к</w:t>
        </w:r>
      </w:hyperlink>
      <w:r w:rsidRPr="00021B5B">
        <w:rPr>
          <w:rFonts w:ascii="Times New Roman" w:hAnsi="Times New Roman" w:cs="Times New Roman"/>
          <w:color w:val="0000FF"/>
          <w:sz w:val="28"/>
          <w:szCs w:val="28"/>
        </w:rPr>
        <w:t>а</w:t>
      </w:r>
      <w:r w:rsidRPr="00021B5B">
        <w:rPr>
          <w:rFonts w:ascii="Times New Roman" w:hAnsi="Times New Roman" w:cs="Times New Roman"/>
          <w:sz w:val="28"/>
          <w:szCs w:val="28"/>
        </w:rPr>
        <w:t xml:space="preserve"> составления и утверждения плана финансово-хозяйственной деятельности муниципальных бюджетных и автономных учреждений муниципального района Похвистневский Самарской области.»</w:t>
      </w:r>
    </w:p>
    <w:p w:rsidR="001E065F" w:rsidRPr="00021B5B" w:rsidRDefault="001E065F" w:rsidP="001E065F">
      <w:pPr>
        <w:shd w:val="clear" w:color="auto" w:fill="FFFFFF"/>
        <w:ind w:firstLine="540"/>
        <w:jc w:val="both"/>
        <w:textAlignment w:val="baseline"/>
        <w:rPr>
          <w:rFonts w:ascii="Times New Roman" w:hAnsi="Times New Roman" w:cs="Times New Roman"/>
          <w:sz w:val="28"/>
          <w:szCs w:val="28"/>
        </w:rPr>
      </w:pPr>
      <w:r w:rsidRPr="00021B5B">
        <w:rPr>
          <w:rFonts w:ascii="Times New Roman" w:hAnsi="Times New Roman" w:cs="Times New Roman"/>
          <w:sz w:val="28"/>
          <w:szCs w:val="28"/>
        </w:rPr>
        <w:t>4. Разместить настоящее Постановление на сайте Администрации района в сети Интернет.</w:t>
      </w:r>
    </w:p>
    <w:p w:rsidR="001E065F" w:rsidRDefault="001E065F" w:rsidP="001E065F">
      <w:pPr>
        <w:jc w:val="both"/>
        <w:rPr>
          <w:rFonts w:ascii="Times New Roman" w:hAnsi="Times New Roman" w:cs="Times New Roman"/>
          <w:sz w:val="28"/>
          <w:szCs w:val="28"/>
        </w:rPr>
      </w:pPr>
    </w:p>
    <w:p w:rsidR="001E065F" w:rsidRPr="00021B5B" w:rsidRDefault="001E065F" w:rsidP="001E065F">
      <w:pPr>
        <w:jc w:val="both"/>
        <w:rPr>
          <w:rFonts w:ascii="Times New Roman" w:hAnsi="Times New Roman" w:cs="Times New Roman"/>
          <w:sz w:val="28"/>
          <w:szCs w:val="28"/>
        </w:rPr>
      </w:pPr>
    </w:p>
    <w:p w:rsidR="001E065F" w:rsidRPr="00021B5B" w:rsidRDefault="001E065F" w:rsidP="001E065F">
      <w:pPr>
        <w:spacing w:after="1" w:line="220" w:lineRule="atLeast"/>
        <w:jc w:val="both"/>
        <w:rPr>
          <w:rFonts w:ascii="Times New Roman" w:hAnsi="Times New Roman" w:cs="Times New Roman"/>
          <w:sz w:val="28"/>
          <w:szCs w:val="28"/>
        </w:rPr>
      </w:pPr>
      <w:r>
        <w:rPr>
          <w:rFonts w:ascii="Times New Roman" w:hAnsi="Times New Roman" w:cs="Times New Roman"/>
          <w:sz w:val="28"/>
          <w:szCs w:val="28"/>
        </w:rPr>
        <w:t xml:space="preserve">      Глава района                                                                          Ю.Ф. Рябов</w:t>
      </w:r>
    </w:p>
    <w:p w:rsidR="001E065F" w:rsidRDefault="001E065F">
      <w:pPr>
        <w:spacing w:after="1" w:line="200" w:lineRule="auto"/>
        <w:rPr>
          <w:sz w:val="20"/>
        </w:rPr>
      </w:pPr>
    </w:p>
    <w:p w:rsidR="001E065F" w:rsidRDefault="001E065F">
      <w:pPr>
        <w:spacing w:after="1" w:line="200" w:lineRule="auto"/>
        <w:rPr>
          <w:sz w:val="20"/>
        </w:rPr>
      </w:pPr>
    </w:p>
    <w:p w:rsidR="001E065F" w:rsidRDefault="001E065F">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BD6F9B" w:rsidRDefault="00BD6F9B">
      <w:pPr>
        <w:spacing w:after="1" w:line="200" w:lineRule="auto"/>
        <w:rPr>
          <w:sz w:val="20"/>
        </w:rPr>
      </w:pPr>
    </w:p>
    <w:p w:rsidR="00EA39F0" w:rsidRDefault="00EA39F0">
      <w:pPr>
        <w:spacing w:after="1" w:line="200" w:lineRule="auto"/>
        <w:rPr>
          <w:sz w:val="20"/>
        </w:rPr>
      </w:pPr>
    </w:p>
    <w:p w:rsidR="00EA39F0" w:rsidRDefault="00EA39F0">
      <w:pPr>
        <w:spacing w:after="1" w:line="200" w:lineRule="auto"/>
        <w:rPr>
          <w:sz w:val="20"/>
        </w:rPr>
      </w:pPr>
    </w:p>
    <w:p w:rsidR="00EA39F0" w:rsidRDefault="00EA39F0">
      <w:pPr>
        <w:spacing w:after="1" w:line="200" w:lineRule="auto"/>
        <w:rPr>
          <w:sz w:val="20"/>
        </w:rPr>
      </w:pPr>
    </w:p>
    <w:p w:rsidR="00EA39F0" w:rsidRDefault="00EA39F0">
      <w:pPr>
        <w:spacing w:after="1" w:line="200" w:lineRule="auto"/>
        <w:rPr>
          <w:sz w:val="20"/>
        </w:rPr>
      </w:pPr>
    </w:p>
    <w:p w:rsidR="00EA39F0" w:rsidRDefault="00EA39F0">
      <w:pPr>
        <w:spacing w:after="1" w:line="200" w:lineRule="auto"/>
        <w:rPr>
          <w:sz w:val="20"/>
        </w:rPr>
      </w:pPr>
    </w:p>
    <w:p w:rsidR="00EA39F0" w:rsidRDefault="00EA39F0">
      <w:pPr>
        <w:spacing w:after="1" w:line="200" w:lineRule="auto"/>
        <w:rPr>
          <w:sz w:val="20"/>
        </w:rPr>
      </w:pPr>
    </w:p>
    <w:p w:rsidR="00CA198A" w:rsidRDefault="00CA198A">
      <w:pPr>
        <w:spacing w:after="1" w:line="220" w:lineRule="auto"/>
        <w:jc w:val="right"/>
        <w:outlineLvl w:val="0"/>
        <w:rPr>
          <w:rFonts w:ascii="Times New Roman" w:hAnsi="Times New Roman" w:cs="Times New Roman"/>
          <w:sz w:val="24"/>
          <w:szCs w:val="24"/>
        </w:rPr>
      </w:pPr>
    </w:p>
    <w:p w:rsidR="001A54A8" w:rsidRPr="00EB7FD5" w:rsidRDefault="001A54A8">
      <w:pPr>
        <w:spacing w:after="1" w:line="220" w:lineRule="auto"/>
        <w:jc w:val="right"/>
        <w:outlineLvl w:val="0"/>
        <w:rPr>
          <w:rFonts w:ascii="Times New Roman" w:hAnsi="Times New Roman" w:cs="Times New Roman"/>
          <w:sz w:val="24"/>
          <w:szCs w:val="24"/>
        </w:rPr>
      </w:pPr>
      <w:r w:rsidRPr="00EB7FD5">
        <w:rPr>
          <w:rFonts w:ascii="Times New Roman" w:hAnsi="Times New Roman" w:cs="Times New Roman"/>
          <w:sz w:val="24"/>
          <w:szCs w:val="24"/>
        </w:rPr>
        <w:t>Утвержден</w:t>
      </w:r>
    </w:p>
    <w:p w:rsidR="00A626DA" w:rsidRPr="00EB7FD5" w:rsidRDefault="00A626DA">
      <w:pPr>
        <w:spacing w:after="1" w:line="220" w:lineRule="auto"/>
        <w:jc w:val="right"/>
        <w:rPr>
          <w:rFonts w:ascii="Times New Roman" w:hAnsi="Times New Roman" w:cs="Times New Roman"/>
          <w:sz w:val="24"/>
          <w:szCs w:val="24"/>
        </w:rPr>
      </w:pPr>
      <w:r w:rsidRPr="00EB7FD5">
        <w:rPr>
          <w:rFonts w:ascii="Times New Roman" w:hAnsi="Times New Roman" w:cs="Times New Roman"/>
          <w:sz w:val="24"/>
          <w:szCs w:val="24"/>
        </w:rPr>
        <w:t>Постановлением</w:t>
      </w:r>
    </w:p>
    <w:p w:rsidR="00A626DA" w:rsidRPr="00EB7FD5" w:rsidRDefault="00A626DA">
      <w:pPr>
        <w:spacing w:after="1" w:line="220" w:lineRule="auto"/>
        <w:jc w:val="right"/>
        <w:rPr>
          <w:rFonts w:ascii="Times New Roman" w:hAnsi="Times New Roman" w:cs="Times New Roman"/>
          <w:sz w:val="24"/>
          <w:szCs w:val="24"/>
        </w:rPr>
      </w:pPr>
      <w:r w:rsidRPr="00EB7FD5">
        <w:rPr>
          <w:rFonts w:ascii="Times New Roman" w:hAnsi="Times New Roman" w:cs="Times New Roman"/>
          <w:sz w:val="24"/>
          <w:szCs w:val="24"/>
        </w:rPr>
        <w:t xml:space="preserve"> Администрации муниципального района</w:t>
      </w:r>
    </w:p>
    <w:p w:rsidR="001A54A8" w:rsidRPr="00EB7FD5" w:rsidRDefault="00A626DA">
      <w:pPr>
        <w:spacing w:after="1" w:line="220" w:lineRule="auto"/>
        <w:jc w:val="right"/>
        <w:rPr>
          <w:rFonts w:ascii="Times New Roman" w:hAnsi="Times New Roman" w:cs="Times New Roman"/>
          <w:sz w:val="24"/>
          <w:szCs w:val="24"/>
        </w:rPr>
      </w:pPr>
      <w:r w:rsidRPr="00EB7FD5">
        <w:rPr>
          <w:rFonts w:ascii="Times New Roman" w:hAnsi="Times New Roman" w:cs="Times New Roman"/>
          <w:sz w:val="24"/>
          <w:szCs w:val="24"/>
        </w:rPr>
        <w:t xml:space="preserve"> Похвистневский Самарской области</w:t>
      </w:r>
    </w:p>
    <w:p w:rsidR="001A54A8" w:rsidRPr="00EB7FD5" w:rsidRDefault="001A54A8">
      <w:pPr>
        <w:spacing w:after="1" w:line="220" w:lineRule="auto"/>
        <w:jc w:val="right"/>
        <w:rPr>
          <w:rFonts w:ascii="Times New Roman" w:hAnsi="Times New Roman" w:cs="Times New Roman"/>
          <w:sz w:val="24"/>
          <w:szCs w:val="24"/>
        </w:rPr>
      </w:pPr>
      <w:r w:rsidRPr="00EB7FD5">
        <w:rPr>
          <w:rFonts w:ascii="Times New Roman" w:hAnsi="Times New Roman" w:cs="Times New Roman"/>
          <w:sz w:val="24"/>
          <w:szCs w:val="24"/>
        </w:rPr>
        <w:t xml:space="preserve">от </w:t>
      </w:r>
      <w:r w:rsidR="0057561A">
        <w:rPr>
          <w:rFonts w:ascii="Times New Roman" w:hAnsi="Times New Roman" w:cs="Times New Roman"/>
          <w:sz w:val="24"/>
          <w:szCs w:val="24"/>
        </w:rPr>
        <w:t>05.07.2023</w:t>
      </w:r>
      <w:r w:rsidR="00EB7FD5">
        <w:rPr>
          <w:rFonts w:ascii="Times New Roman" w:hAnsi="Times New Roman" w:cs="Times New Roman"/>
          <w:sz w:val="24"/>
          <w:szCs w:val="24"/>
        </w:rPr>
        <w:t xml:space="preserve"> №</w:t>
      </w:r>
      <w:r w:rsidRPr="00EB7FD5">
        <w:rPr>
          <w:rFonts w:ascii="Times New Roman" w:hAnsi="Times New Roman" w:cs="Times New Roman"/>
          <w:sz w:val="24"/>
          <w:szCs w:val="24"/>
        </w:rPr>
        <w:t xml:space="preserve"> </w:t>
      </w:r>
      <w:r w:rsidR="0057561A">
        <w:rPr>
          <w:rFonts w:ascii="Times New Roman" w:hAnsi="Times New Roman" w:cs="Times New Roman"/>
          <w:sz w:val="24"/>
          <w:szCs w:val="24"/>
        </w:rPr>
        <w:t>450</w:t>
      </w:r>
    </w:p>
    <w:p w:rsidR="001A54A8" w:rsidRPr="00EB7FD5" w:rsidRDefault="001A54A8">
      <w:pPr>
        <w:spacing w:after="1" w:line="220" w:lineRule="auto"/>
        <w:jc w:val="both"/>
        <w:rPr>
          <w:rFonts w:ascii="Times New Roman" w:hAnsi="Times New Roman" w:cs="Times New Roman"/>
          <w:sz w:val="24"/>
          <w:szCs w:val="24"/>
        </w:rPr>
      </w:pPr>
    </w:p>
    <w:p w:rsidR="005868C1" w:rsidRDefault="005868C1" w:rsidP="005868C1">
      <w:pPr>
        <w:pStyle w:val="a6"/>
        <w:spacing w:before="0" w:beforeAutospacing="0" w:after="0"/>
        <w:ind w:firstLine="720"/>
        <w:jc w:val="center"/>
        <w:rPr>
          <w:b/>
          <w:sz w:val="28"/>
          <w:szCs w:val="28"/>
        </w:rPr>
      </w:pPr>
      <w:bookmarkStart w:id="1" w:name="P31"/>
      <w:bookmarkEnd w:id="1"/>
      <w:r w:rsidRPr="009B6321">
        <w:rPr>
          <w:b/>
          <w:sz w:val="28"/>
          <w:szCs w:val="28"/>
        </w:rPr>
        <w:t xml:space="preserve">Порядок составления и </w:t>
      </w:r>
      <w:r w:rsidR="00762EB8">
        <w:rPr>
          <w:b/>
          <w:sz w:val="28"/>
          <w:szCs w:val="28"/>
        </w:rPr>
        <w:t xml:space="preserve">ведения </w:t>
      </w:r>
      <w:r>
        <w:rPr>
          <w:b/>
          <w:sz w:val="28"/>
          <w:szCs w:val="28"/>
        </w:rPr>
        <w:t>Планов</w:t>
      </w:r>
      <w:r w:rsidRPr="009B6321">
        <w:rPr>
          <w:b/>
          <w:sz w:val="28"/>
          <w:szCs w:val="28"/>
        </w:rPr>
        <w:t xml:space="preserve"> финансово- хозяйственной деятельности муниципальных бюджетных и автономных учреждений муниципального района </w:t>
      </w:r>
      <w:r>
        <w:rPr>
          <w:b/>
          <w:sz w:val="28"/>
          <w:szCs w:val="28"/>
        </w:rPr>
        <w:t xml:space="preserve">Похвистневский </w:t>
      </w:r>
    </w:p>
    <w:p w:rsidR="005868C1" w:rsidRPr="009B6321" w:rsidRDefault="005868C1" w:rsidP="005868C1">
      <w:pPr>
        <w:pStyle w:val="a6"/>
        <w:spacing w:before="0" w:beforeAutospacing="0" w:after="0"/>
        <w:ind w:firstLine="720"/>
        <w:jc w:val="center"/>
        <w:rPr>
          <w:b/>
          <w:sz w:val="28"/>
          <w:szCs w:val="28"/>
        </w:rPr>
      </w:pPr>
      <w:r>
        <w:rPr>
          <w:b/>
          <w:sz w:val="28"/>
          <w:szCs w:val="28"/>
        </w:rPr>
        <w:t>Самарской области</w:t>
      </w:r>
    </w:p>
    <w:p w:rsidR="00EB7FD5" w:rsidRDefault="00EB7FD5" w:rsidP="00657218">
      <w:pPr>
        <w:spacing w:after="0" w:line="280" w:lineRule="auto"/>
        <w:jc w:val="center"/>
        <w:outlineLvl w:val="1"/>
        <w:rPr>
          <w:rFonts w:ascii="Times New Roman" w:hAnsi="Times New Roman" w:cs="Times New Roman"/>
          <w:sz w:val="28"/>
          <w:szCs w:val="28"/>
        </w:rPr>
      </w:pPr>
      <w:bookmarkStart w:id="2" w:name="P34"/>
      <w:bookmarkEnd w:id="2"/>
    </w:p>
    <w:p w:rsidR="00BE53F6" w:rsidRPr="00657218" w:rsidRDefault="00BE53F6" w:rsidP="00657218">
      <w:pPr>
        <w:spacing w:after="0" w:line="280" w:lineRule="auto"/>
        <w:jc w:val="center"/>
        <w:outlineLvl w:val="1"/>
        <w:rPr>
          <w:rFonts w:ascii="Times New Roman" w:hAnsi="Times New Roman" w:cs="Times New Roman"/>
          <w:sz w:val="28"/>
          <w:szCs w:val="28"/>
        </w:rPr>
      </w:pPr>
      <w:r w:rsidRPr="00657218">
        <w:rPr>
          <w:rFonts w:ascii="Times New Roman" w:hAnsi="Times New Roman" w:cs="Times New Roman"/>
          <w:sz w:val="28"/>
          <w:szCs w:val="28"/>
        </w:rPr>
        <w:t>I. Общие положения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 Настоящий Порядок определяет правила составления, утверждения и ведения (внесения изменений) плана финансово-хозяйственной деятельности </w:t>
      </w:r>
      <w:r w:rsidR="00BC794A" w:rsidRPr="00657218">
        <w:rPr>
          <w:rFonts w:ascii="Times New Roman" w:hAnsi="Times New Roman" w:cs="Times New Roman"/>
          <w:sz w:val="28"/>
          <w:szCs w:val="28"/>
        </w:rPr>
        <w:t>муниципальных</w:t>
      </w:r>
      <w:r w:rsidRPr="00657218">
        <w:rPr>
          <w:rFonts w:ascii="Times New Roman" w:hAnsi="Times New Roman" w:cs="Times New Roman"/>
          <w:sz w:val="28"/>
          <w:szCs w:val="28"/>
        </w:rPr>
        <w:t xml:space="preserve"> бюджетных </w:t>
      </w:r>
      <w:r w:rsidR="00BC794A" w:rsidRPr="00657218">
        <w:rPr>
          <w:rFonts w:ascii="Times New Roman" w:hAnsi="Times New Roman" w:cs="Times New Roman"/>
          <w:sz w:val="28"/>
          <w:szCs w:val="28"/>
        </w:rPr>
        <w:t xml:space="preserve">и автономных </w:t>
      </w:r>
      <w:r w:rsidRPr="00657218">
        <w:rPr>
          <w:rFonts w:ascii="Times New Roman" w:hAnsi="Times New Roman" w:cs="Times New Roman"/>
          <w:sz w:val="28"/>
          <w:szCs w:val="28"/>
        </w:rPr>
        <w:t xml:space="preserve">учреждений </w:t>
      </w:r>
      <w:r w:rsidR="00BC794A" w:rsidRPr="00657218">
        <w:rPr>
          <w:rFonts w:ascii="Times New Roman" w:hAnsi="Times New Roman" w:cs="Times New Roman"/>
          <w:sz w:val="28"/>
          <w:szCs w:val="28"/>
        </w:rPr>
        <w:t xml:space="preserve">муниципального района Похвистневский Самарской области (далее - План, учреждения, </w:t>
      </w:r>
      <w:r w:rsidRPr="00657218">
        <w:rPr>
          <w:rFonts w:ascii="Times New Roman" w:hAnsi="Times New Roman" w:cs="Times New Roman"/>
          <w:sz w:val="28"/>
          <w:szCs w:val="28"/>
        </w:rPr>
        <w:t>соответственно).</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3" w:name="P43"/>
      <w:bookmarkEnd w:id="3"/>
      <w:r w:rsidRPr="00657218">
        <w:rPr>
          <w:rFonts w:ascii="Times New Roman" w:hAnsi="Times New Roman" w:cs="Times New Roman"/>
          <w:sz w:val="28"/>
          <w:szCs w:val="28"/>
        </w:rPr>
        <w:t>2. План составляется и утверждается на очередной финансовый год и плановый период.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План вновь созданного учреждения составляется на текущий финансовый год и плановый период.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При наличии необходимости принятия и исполнения учреждением обязательств, срок выполнения которых превышает срок, предусмотренный </w:t>
      </w:r>
      <w:hyperlink w:anchor="P43">
        <w:r w:rsidRPr="00657218">
          <w:rPr>
            <w:rFonts w:ascii="Times New Roman" w:hAnsi="Times New Roman" w:cs="Times New Roman"/>
            <w:color w:val="0000FF"/>
            <w:sz w:val="28"/>
            <w:szCs w:val="28"/>
          </w:rPr>
          <w:t>абзацем первым</w:t>
        </w:r>
      </w:hyperlink>
      <w:r w:rsidRPr="00657218">
        <w:rPr>
          <w:rFonts w:ascii="Times New Roman" w:hAnsi="Times New Roman" w:cs="Times New Roman"/>
          <w:sz w:val="28"/>
          <w:szCs w:val="28"/>
        </w:rPr>
        <w:t xml:space="preserve"> настоящего пункта, в том числе в случае принятия в соответствии с бюджетным законодательством Российской Федерации нормативно-правового акта, предусматривающего заключение соглашения (договора) о предоставлении учреждению субсидии (гранта в форме субсидии) на срок, превышающий срок действия </w:t>
      </w:r>
      <w:r w:rsidR="007C0A24" w:rsidRPr="00657218">
        <w:rPr>
          <w:rFonts w:ascii="Times New Roman" w:hAnsi="Times New Roman" w:cs="Times New Roman"/>
          <w:sz w:val="28"/>
          <w:szCs w:val="28"/>
        </w:rPr>
        <w:t>решения Собрания представителей района</w:t>
      </w:r>
      <w:r w:rsidRPr="00657218">
        <w:rPr>
          <w:rFonts w:ascii="Times New Roman" w:hAnsi="Times New Roman" w:cs="Times New Roman"/>
          <w:sz w:val="28"/>
          <w:szCs w:val="28"/>
        </w:rPr>
        <w:t xml:space="preserve"> о бюджете</w:t>
      </w:r>
      <w:r w:rsidR="007C0A24" w:rsidRPr="00657218">
        <w:rPr>
          <w:rFonts w:ascii="Times New Roman" w:hAnsi="Times New Roman" w:cs="Times New Roman"/>
          <w:sz w:val="28"/>
          <w:szCs w:val="28"/>
        </w:rPr>
        <w:t xml:space="preserve"> района</w:t>
      </w:r>
      <w:r w:rsidRPr="00657218">
        <w:rPr>
          <w:rFonts w:ascii="Times New Roman" w:hAnsi="Times New Roman" w:cs="Times New Roman"/>
          <w:sz w:val="28"/>
          <w:szCs w:val="28"/>
        </w:rPr>
        <w:t>, показатели Плана формируются на период, превышающий указанный срок.</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 План составляется по кассовому методу, в валюте Российской Федерации.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 Показатели Плана группируются по следующим направлениям:</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 разделе 1 "Поступления и выплаты" отражаются плановые показатели остатков денежных средств на начало и конец соответствующего финансового года, показатели плановых поступлений и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в разделе 2 "Сведения по выплатам на закупки товаров, работ, услуг" детализируются показатели выплат по расходам на закупку товаров, работ, услуг, включенные в том числе в показатели, отраженные по соответствующим строкам раздела 1 "Поступления и выплаты"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5. В случае передачи в течение текущего финансового года в ведение учреждения, ранее находившегося в ведении другого главного распорядителя бюджетных средств, План передаваемого учреждения должен быть приведен в соответствие с настоящим Порядком и утвержден в срок не позднее десяти рабочих дней со дня заключения соглашения о предоставлении субсидии между </w:t>
      </w:r>
      <w:r w:rsidR="002F2272" w:rsidRPr="00657218">
        <w:rPr>
          <w:rFonts w:ascii="Times New Roman" w:hAnsi="Times New Roman" w:cs="Times New Roman"/>
          <w:sz w:val="28"/>
          <w:szCs w:val="28"/>
        </w:rPr>
        <w:t>Финансовым управлением Администрации муниципального района Похвистневский Самарской области (далее – Управление)</w:t>
      </w:r>
      <w:r w:rsidRPr="00657218">
        <w:rPr>
          <w:rFonts w:ascii="Times New Roman" w:hAnsi="Times New Roman" w:cs="Times New Roman"/>
          <w:sz w:val="28"/>
          <w:szCs w:val="28"/>
        </w:rPr>
        <w:t xml:space="preserve"> и учреждением, передаваемым в ведение </w:t>
      </w:r>
      <w:r w:rsidR="002F2272" w:rsidRPr="00657218">
        <w:rPr>
          <w:rFonts w:ascii="Times New Roman" w:hAnsi="Times New Roman" w:cs="Times New Roman"/>
          <w:sz w:val="28"/>
          <w:szCs w:val="28"/>
        </w:rPr>
        <w:t>другого главного распорядителя бюджетны</w:t>
      </w:r>
      <w:r w:rsidR="00EB7FD5">
        <w:rPr>
          <w:rFonts w:ascii="Times New Roman" w:hAnsi="Times New Roman" w:cs="Times New Roman"/>
          <w:sz w:val="28"/>
          <w:szCs w:val="28"/>
        </w:rPr>
        <w:t>х средств</w:t>
      </w:r>
      <w:r w:rsidRPr="00657218">
        <w:rPr>
          <w:rFonts w:ascii="Times New Roman" w:hAnsi="Times New Roman" w:cs="Times New Roman"/>
          <w:sz w:val="28"/>
          <w:szCs w:val="28"/>
        </w:rPr>
        <w:t>.</w:t>
      </w:r>
    </w:p>
    <w:p w:rsidR="00BE53F6" w:rsidRPr="00657218" w:rsidRDefault="00BE53F6" w:rsidP="00657218">
      <w:pPr>
        <w:spacing w:after="0" w:line="280" w:lineRule="auto"/>
        <w:jc w:val="center"/>
        <w:outlineLvl w:val="1"/>
        <w:rPr>
          <w:rFonts w:ascii="Times New Roman" w:hAnsi="Times New Roman" w:cs="Times New Roman"/>
          <w:sz w:val="28"/>
          <w:szCs w:val="28"/>
        </w:rPr>
      </w:pPr>
      <w:r w:rsidRPr="00657218">
        <w:rPr>
          <w:rFonts w:ascii="Times New Roman" w:hAnsi="Times New Roman" w:cs="Times New Roman"/>
          <w:sz w:val="28"/>
          <w:szCs w:val="28"/>
        </w:rPr>
        <w:t>II. Составление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6. При составлении Плана (внесении в него изменений) устанавливается (уточняется) плановый объем поступлений и выплат денежных средств.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7. Учреждение составляет </w:t>
      </w:r>
      <w:hyperlink w:anchor="P227">
        <w:r w:rsidRPr="00657218">
          <w:rPr>
            <w:rFonts w:ascii="Times New Roman" w:hAnsi="Times New Roman" w:cs="Times New Roman"/>
            <w:color w:val="0000FF"/>
            <w:sz w:val="28"/>
            <w:szCs w:val="28"/>
          </w:rPr>
          <w:t>План</w:t>
        </w:r>
      </w:hyperlink>
      <w:r w:rsidRPr="00657218">
        <w:rPr>
          <w:rFonts w:ascii="Times New Roman" w:hAnsi="Times New Roman" w:cs="Times New Roman"/>
          <w:sz w:val="28"/>
          <w:szCs w:val="28"/>
        </w:rPr>
        <w:t xml:space="preserve"> при формировании проекта </w:t>
      </w:r>
      <w:r w:rsidR="00287B3C" w:rsidRPr="00657218">
        <w:rPr>
          <w:rFonts w:ascii="Times New Roman" w:hAnsi="Times New Roman" w:cs="Times New Roman"/>
          <w:sz w:val="28"/>
          <w:szCs w:val="28"/>
        </w:rPr>
        <w:t>решения Собрания представителей</w:t>
      </w:r>
      <w:r w:rsidR="00E74F25">
        <w:rPr>
          <w:rFonts w:ascii="Times New Roman" w:hAnsi="Times New Roman" w:cs="Times New Roman"/>
          <w:sz w:val="28"/>
          <w:szCs w:val="28"/>
        </w:rPr>
        <w:t xml:space="preserve"> района</w:t>
      </w:r>
      <w:r w:rsidR="00287B3C" w:rsidRPr="00657218">
        <w:rPr>
          <w:rFonts w:ascii="Times New Roman" w:hAnsi="Times New Roman" w:cs="Times New Roman"/>
          <w:sz w:val="28"/>
          <w:szCs w:val="28"/>
        </w:rPr>
        <w:t xml:space="preserve"> о бюджете района</w:t>
      </w:r>
      <w:r w:rsidR="00E74F25">
        <w:rPr>
          <w:rFonts w:ascii="Times New Roman" w:hAnsi="Times New Roman" w:cs="Times New Roman"/>
          <w:sz w:val="28"/>
          <w:szCs w:val="28"/>
        </w:rPr>
        <w:t xml:space="preserve"> (согласно приложению №</w:t>
      </w:r>
      <w:r w:rsidRPr="00657218">
        <w:rPr>
          <w:rFonts w:ascii="Times New Roman" w:hAnsi="Times New Roman" w:cs="Times New Roman"/>
          <w:sz w:val="28"/>
          <w:szCs w:val="28"/>
        </w:rPr>
        <w:t xml:space="preserve"> 1 к Порядку).</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8. План составляется учреждением на основании обоснований (расчетов) плановых показателей поступлений и выплат (далее при совместном упоминании - обоснования (расчеты) плановых показателей), являющихся неотъемлемой частью Плана, формирование которых осуществляется в соответствии с </w:t>
      </w:r>
      <w:hyperlink w:anchor="P125">
        <w:r w:rsidRPr="00657218">
          <w:rPr>
            <w:rFonts w:ascii="Times New Roman" w:hAnsi="Times New Roman" w:cs="Times New Roman"/>
            <w:color w:val="0000FF"/>
            <w:sz w:val="28"/>
            <w:szCs w:val="28"/>
          </w:rPr>
          <w:t>главой IV</w:t>
        </w:r>
      </w:hyperlink>
      <w:r w:rsidRPr="00657218">
        <w:rPr>
          <w:rFonts w:ascii="Times New Roman" w:hAnsi="Times New Roman" w:cs="Times New Roman"/>
          <w:sz w:val="28"/>
          <w:szCs w:val="28"/>
        </w:rPr>
        <w:t xml:space="preserve"> Порядка (согласно </w:t>
      </w:r>
      <w:hyperlink w:anchor="P1492">
        <w:r w:rsidR="00E74F25">
          <w:rPr>
            <w:rFonts w:ascii="Times New Roman" w:hAnsi="Times New Roman" w:cs="Times New Roman"/>
            <w:color w:val="0000FF"/>
            <w:sz w:val="28"/>
            <w:szCs w:val="28"/>
          </w:rPr>
          <w:t>приложению №</w:t>
        </w:r>
        <w:r w:rsidRPr="00657218">
          <w:rPr>
            <w:rFonts w:ascii="Times New Roman" w:hAnsi="Times New Roman" w:cs="Times New Roman"/>
            <w:color w:val="0000FF"/>
            <w:sz w:val="28"/>
            <w:szCs w:val="28"/>
          </w:rPr>
          <w:t xml:space="preserve"> 2</w:t>
        </w:r>
      </w:hyperlink>
      <w:r w:rsidRPr="00657218">
        <w:rPr>
          <w:rFonts w:ascii="Times New Roman" w:hAnsi="Times New Roman" w:cs="Times New Roman"/>
          <w:sz w:val="28"/>
          <w:szCs w:val="28"/>
        </w:rPr>
        <w:t xml:space="preserve"> к Порядку).</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9. Учреждение составляет План с учетом планируемых объемов: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а) субсидии на финансовое обеспечение выполнения </w:t>
      </w:r>
      <w:r w:rsidR="000303D3" w:rsidRPr="00657218">
        <w:rPr>
          <w:rFonts w:ascii="Times New Roman" w:hAnsi="Times New Roman" w:cs="Times New Roman"/>
          <w:sz w:val="28"/>
          <w:szCs w:val="28"/>
        </w:rPr>
        <w:t xml:space="preserve">муниципального </w:t>
      </w:r>
      <w:r w:rsidRPr="00657218">
        <w:rPr>
          <w:rFonts w:ascii="Times New Roman" w:hAnsi="Times New Roman" w:cs="Times New Roman"/>
          <w:sz w:val="28"/>
          <w:szCs w:val="28"/>
        </w:rPr>
        <w:t>задания;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б) субсидий, предусмотренных </w:t>
      </w:r>
      <w:hyperlink r:id="rId6">
        <w:r w:rsidRPr="00657218">
          <w:rPr>
            <w:rFonts w:ascii="Times New Roman" w:hAnsi="Times New Roman" w:cs="Times New Roman"/>
            <w:color w:val="0000FF"/>
            <w:sz w:val="28"/>
            <w:szCs w:val="28"/>
          </w:rPr>
          <w:t>абзацем вторым пункта 1 статьи 78.1</w:t>
        </w:r>
      </w:hyperlink>
      <w:r w:rsidRPr="00657218">
        <w:rPr>
          <w:rFonts w:ascii="Times New Roman" w:hAnsi="Times New Roman" w:cs="Times New Roman"/>
          <w:sz w:val="28"/>
          <w:szCs w:val="28"/>
        </w:rPr>
        <w:t xml:space="preserve"> Бюджетного кодекса Российской Федерации (далее - целевая субсидия), и целей их предоставления;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в) субсидий на осуществление капитальных вложений в объекты капитального строительства </w:t>
      </w:r>
      <w:r w:rsidR="000303D3" w:rsidRPr="00657218">
        <w:rPr>
          <w:rFonts w:ascii="Times New Roman" w:hAnsi="Times New Roman" w:cs="Times New Roman"/>
          <w:sz w:val="28"/>
          <w:szCs w:val="28"/>
        </w:rPr>
        <w:t>муниципальной</w:t>
      </w:r>
      <w:r w:rsidRPr="00657218">
        <w:rPr>
          <w:rFonts w:ascii="Times New Roman" w:hAnsi="Times New Roman" w:cs="Times New Roman"/>
          <w:sz w:val="28"/>
          <w:szCs w:val="28"/>
        </w:rPr>
        <w:t xml:space="preserve"> собственности или приобретение объектов недвижимого имущества в </w:t>
      </w:r>
      <w:r w:rsidR="000303D3" w:rsidRPr="00657218">
        <w:rPr>
          <w:rFonts w:ascii="Times New Roman" w:hAnsi="Times New Roman" w:cs="Times New Roman"/>
          <w:sz w:val="28"/>
          <w:szCs w:val="28"/>
        </w:rPr>
        <w:t xml:space="preserve">муниципальную </w:t>
      </w:r>
      <w:r w:rsidRPr="00657218">
        <w:rPr>
          <w:rFonts w:ascii="Times New Roman" w:hAnsi="Times New Roman" w:cs="Times New Roman"/>
          <w:sz w:val="28"/>
          <w:szCs w:val="28"/>
        </w:rPr>
        <w:t>собственность (далее - субсидия на осуществление капитальных вложений);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г) грантов, в том числе в форме субсидий, предоставляемых из бюджетов бюджетной системы Российской Федерации (далее - грант);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д) иных доходов, которые учреждение планирует получить при оказании услуг, выполнении работ за плату сверх установленного </w:t>
      </w:r>
      <w:r w:rsidR="000303D3" w:rsidRPr="00657218">
        <w:rPr>
          <w:rFonts w:ascii="Times New Roman" w:hAnsi="Times New Roman" w:cs="Times New Roman"/>
          <w:sz w:val="28"/>
          <w:szCs w:val="28"/>
        </w:rPr>
        <w:t>муниципального задания</w:t>
      </w:r>
      <w:r w:rsidRPr="00657218">
        <w:rPr>
          <w:rFonts w:ascii="Times New Roman" w:hAnsi="Times New Roman" w:cs="Times New Roman"/>
          <w:sz w:val="28"/>
          <w:szCs w:val="28"/>
        </w:rPr>
        <w:t>;</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е) доходов от иной приносящей доход деятельности, предусмотренной уставом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ж) расходов, связанных с осуществлением деятельности, предусмотренной уставом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10. </w:t>
      </w:r>
      <w:r w:rsidR="00CC02C3" w:rsidRPr="00657218">
        <w:rPr>
          <w:rFonts w:ascii="Times New Roman" w:hAnsi="Times New Roman" w:cs="Times New Roman"/>
          <w:sz w:val="28"/>
          <w:szCs w:val="28"/>
        </w:rPr>
        <w:t xml:space="preserve">Управление </w:t>
      </w:r>
      <w:r w:rsidRPr="00657218">
        <w:rPr>
          <w:rFonts w:ascii="Times New Roman" w:hAnsi="Times New Roman" w:cs="Times New Roman"/>
          <w:sz w:val="28"/>
          <w:szCs w:val="28"/>
        </w:rPr>
        <w:t xml:space="preserve">на этапе формирования проекта бюджета </w:t>
      </w:r>
      <w:r w:rsidR="00CC02C3" w:rsidRPr="00657218">
        <w:rPr>
          <w:rFonts w:ascii="Times New Roman" w:hAnsi="Times New Roman" w:cs="Times New Roman"/>
          <w:sz w:val="28"/>
          <w:szCs w:val="28"/>
        </w:rPr>
        <w:t xml:space="preserve">района </w:t>
      </w:r>
      <w:r w:rsidRPr="00657218">
        <w:rPr>
          <w:rFonts w:ascii="Times New Roman" w:hAnsi="Times New Roman" w:cs="Times New Roman"/>
          <w:sz w:val="28"/>
          <w:szCs w:val="28"/>
        </w:rPr>
        <w:t>на очередной финансовый год и плановый период доводит до сведения учреждения информацию о планируемых к предоставлению из бюджета объемах субсидий.</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4" w:name="P67"/>
      <w:bookmarkEnd w:id="4"/>
      <w:r w:rsidRPr="00657218">
        <w:rPr>
          <w:rFonts w:ascii="Times New Roman" w:hAnsi="Times New Roman" w:cs="Times New Roman"/>
          <w:sz w:val="28"/>
          <w:szCs w:val="28"/>
        </w:rPr>
        <w:t xml:space="preserve">11. Учреждение в срок, не превышающий пяти рабочих дней со дня доведения до учреждения </w:t>
      </w:r>
      <w:r w:rsidR="00C660C6" w:rsidRPr="00657218">
        <w:rPr>
          <w:rFonts w:ascii="Times New Roman" w:hAnsi="Times New Roman" w:cs="Times New Roman"/>
          <w:sz w:val="28"/>
          <w:szCs w:val="28"/>
        </w:rPr>
        <w:t>Управлением</w:t>
      </w:r>
      <w:r w:rsidRPr="00657218">
        <w:rPr>
          <w:rFonts w:ascii="Times New Roman" w:hAnsi="Times New Roman" w:cs="Times New Roman"/>
          <w:sz w:val="28"/>
          <w:szCs w:val="28"/>
        </w:rPr>
        <w:t xml:space="preserve"> информации о планируемых к предоставлению из бюджета </w:t>
      </w:r>
      <w:r w:rsidR="00C660C6" w:rsidRPr="00657218">
        <w:rPr>
          <w:rFonts w:ascii="Times New Roman" w:hAnsi="Times New Roman" w:cs="Times New Roman"/>
          <w:sz w:val="28"/>
          <w:szCs w:val="28"/>
        </w:rPr>
        <w:t xml:space="preserve">района </w:t>
      </w:r>
      <w:r w:rsidRPr="00657218">
        <w:rPr>
          <w:rFonts w:ascii="Times New Roman" w:hAnsi="Times New Roman" w:cs="Times New Roman"/>
          <w:sz w:val="28"/>
          <w:szCs w:val="28"/>
        </w:rPr>
        <w:t xml:space="preserve">объемах субсидий, осуществляет формирование Плана на основании обоснований (расчетов) плановых показателей, используемых при составлении Плана, и информации, доведенной </w:t>
      </w:r>
      <w:r w:rsidR="00C660C6" w:rsidRPr="00657218">
        <w:rPr>
          <w:rFonts w:ascii="Times New Roman" w:hAnsi="Times New Roman" w:cs="Times New Roman"/>
          <w:sz w:val="28"/>
          <w:szCs w:val="28"/>
        </w:rPr>
        <w:t>Управлением</w:t>
      </w:r>
      <w:r w:rsidRPr="00657218">
        <w:rPr>
          <w:rFonts w:ascii="Times New Roman" w:hAnsi="Times New Roman" w:cs="Times New Roman"/>
          <w:sz w:val="28"/>
          <w:szCs w:val="28"/>
        </w:rPr>
        <w:t>.</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План, а также прилагаемые к нему обоснования (расчеты) плановых показателей, формируемые при составлении Плана, подписываются уполномоченным лицом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12. План, подписанный уполномоченным лицом учреждения, не позднее одного рабочего дня после дня его подписания направляется в </w:t>
      </w:r>
      <w:r w:rsidR="00D27DA1" w:rsidRPr="00657218">
        <w:rPr>
          <w:rFonts w:ascii="Times New Roman" w:hAnsi="Times New Roman" w:cs="Times New Roman"/>
          <w:sz w:val="28"/>
          <w:szCs w:val="28"/>
        </w:rPr>
        <w:t>Управление</w:t>
      </w:r>
      <w:r w:rsidRPr="00657218">
        <w:rPr>
          <w:rFonts w:ascii="Times New Roman" w:hAnsi="Times New Roman" w:cs="Times New Roman"/>
          <w:sz w:val="28"/>
          <w:szCs w:val="28"/>
        </w:rPr>
        <w:t>.</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13. </w:t>
      </w:r>
      <w:r w:rsidR="00D27DA1" w:rsidRPr="00657218">
        <w:rPr>
          <w:rFonts w:ascii="Times New Roman" w:hAnsi="Times New Roman" w:cs="Times New Roman"/>
          <w:sz w:val="28"/>
          <w:szCs w:val="28"/>
        </w:rPr>
        <w:t>Управление</w:t>
      </w:r>
      <w:r w:rsidRPr="00657218">
        <w:rPr>
          <w:rFonts w:ascii="Times New Roman" w:hAnsi="Times New Roman" w:cs="Times New Roman"/>
          <w:sz w:val="28"/>
          <w:szCs w:val="28"/>
        </w:rPr>
        <w:t xml:space="preserve"> осуществляет рассмотрение Плана на предмет соответствия бюджетному законодательству Российской Федерации, Порядку и при отсутствии замечаний к Плану и (или) обоснованиям (расчетам) плановых показателей в срок не позднее десяти рабочих дней со дня получения от учреждения Плана согласовывает его.</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В случае наличия замечаний к Плану и (или) обоснованиям (расчетам) плановых показателей </w:t>
      </w:r>
      <w:r w:rsidR="00D27DA1" w:rsidRPr="00657218">
        <w:rPr>
          <w:rFonts w:ascii="Times New Roman" w:hAnsi="Times New Roman" w:cs="Times New Roman"/>
          <w:sz w:val="28"/>
          <w:szCs w:val="28"/>
        </w:rPr>
        <w:t>Управление</w:t>
      </w:r>
      <w:r w:rsidRPr="00657218">
        <w:rPr>
          <w:rFonts w:ascii="Times New Roman" w:hAnsi="Times New Roman" w:cs="Times New Roman"/>
          <w:sz w:val="28"/>
          <w:szCs w:val="28"/>
        </w:rPr>
        <w:t xml:space="preserve"> в срок не позднее пяти рабочих дней со дня получения от учреждения Плана направляет учреждению информацию об отклонении Плана с указанием причин отклонения (замечаний).</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5" w:name="P72"/>
      <w:bookmarkEnd w:id="5"/>
      <w:r w:rsidRPr="00657218">
        <w:rPr>
          <w:rFonts w:ascii="Times New Roman" w:hAnsi="Times New Roman" w:cs="Times New Roman"/>
          <w:sz w:val="28"/>
          <w:szCs w:val="28"/>
        </w:rPr>
        <w:t xml:space="preserve">14. Учреждение в срок не позднее пяти рабочих дней после дня получения информации об отклонении Плана вносит изменения в План в соответствии с полученными замечаниями и направляет уточненный План в </w:t>
      </w:r>
      <w:r w:rsidR="00D27DA1" w:rsidRPr="00657218">
        <w:rPr>
          <w:rFonts w:ascii="Times New Roman" w:hAnsi="Times New Roman" w:cs="Times New Roman"/>
          <w:sz w:val="28"/>
          <w:szCs w:val="28"/>
        </w:rPr>
        <w:t>Управление</w:t>
      </w:r>
      <w:r w:rsidRPr="00657218">
        <w:rPr>
          <w:rFonts w:ascii="Times New Roman" w:hAnsi="Times New Roman" w:cs="Times New Roman"/>
          <w:sz w:val="28"/>
          <w:szCs w:val="28"/>
        </w:rPr>
        <w:t>.</w:t>
      </w:r>
    </w:p>
    <w:p w:rsidR="00BE53F6" w:rsidRPr="00657218" w:rsidRDefault="00D27DA1"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Управление</w:t>
      </w:r>
      <w:r w:rsidR="00BE53F6" w:rsidRPr="00657218">
        <w:rPr>
          <w:rFonts w:ascii="Times New Roman" w:hAnsi="Times New Roman" w:cs="Times New Roman"/>
          <w:sz w:val="28"/>
          <w:szCs w:val="28"/>
        </w:rPr>
        <w:t xml:space="preserve"> рассматривает и принимает уточненный План (отклоняет План) не позднее пяти рабочих дней после дня получения уточненного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15. После принятия </w:t>
      </w:r>
      <w:r w:rsidR="00D27DA1" w:rsidRPr="00657218">
        <w:rPr>
          <w:rFonts w:ascii="Times New Roman" w:hAnsi="Times New Roman" w:cs="Times New Roman"/>
          <w:sz w:val="28"/>
          <w:szCs w:val="28"/>
        </w:rPr>
        <w:t>решения Собрания представителей района</w:t>
      </w:r>
      <w:r w:rsidRPr="00657218">
        <w:rPr>
          <w:rFonts w:ascii="Times New Roman" w:hAnsi="Times New Roman" w:cs="Times New Roman"/>
          <w:sz w:val="28"/>
          <w:szCs w:val="28"/>
        </w:rPr>
        <w:t xml:space="preserve"> </w:t>
      </w:r>
      <w:r w:rsidR="00D27DA1" w:rsidRPr="00657218">
        <w:rPr>
          <w:rFonts w:ascii="Times New Roman" w:hAnsi="Times New Roman" w:cs="Times New Roman"/>
          <w:sz w:val="28"/>
          <w:szCs w:val="28"/>
        </w:rPr>
        <w:t xml:space="preserve">о </w:t>
      </w:r>
      <w:r w:rsidRPr="00657218">
        <w:rPr>
          <w:rFonts w:ascii="Times New Roman" w:hAnsi="Times New Roman" w:cs="Times New Roman"/>
          <w:sz w:val="28"/>
          <w:szCs w:val="28"/>
        </w:rPr>
        <w:t xml:space="preserve">бюджете и формирования соглашений о предоставлении субсидий (грантов в форме субсидий) План при необходимости уточняется учреждением на основании уточненной информации о планируемых к предоставлению из бюджета </w:t>
      </w:r>
      <w:r w:rsidR="00D27DA1" w:rsidRPr="00657218">
        <w:rPr>
          <w:rFonts w:ascii="Times New Roman" w:hAnsi="Times New Roman" w:cs="Times New Roman"/>
          <w:sz w:val="28"/>
          <w:szCs w:val="28"/>
        </w:rPr>
        <w:t xml:space="preserve">района </w:t>
      </w:r>
      <w:r w:rsidRPr="00657218">
        <w:rPr>
          <w:rFonts w:ascii="Times New Roman" w:hAnsi="Times New Roman" w:cs="Times New Roman"/>
          <w:sz w:val="28"/>
          <w:szCs w:val="28"/>
        </w:rPr>
        <w:t>объемах субсидий.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 xml:space="preserve">Уточненный учреждением План подлежит рассмотрению, согласованию и принятию в соответствии с </w:t>
      </w:r>
      <w:hyperlink w:anchor="P67">
        <w:r w:rsidRPr="00657218">
          <w:rPr>
            <w:rFonts w:ascii="Times New Roman" w:hAnsi="Times New Roman" w:cs="Times New Roman"/>
            <w:color w:val="0000FF"/>
            <w:sz w:val="28"/>
            <w:szCs w:val="28"/>
          </w:rPr>
          <w:t>пунктами 11</w:t>
        </w:r>
      </w:hyperlink>
      <w:r w:rsidRPr="00657218">
        <w:rPr>
          <w:rFonts w:ascii="Times New Roman" w:hAnsi="Times New Roman" w:cs="Times New Roman"/>
          <w:sz w:val="28"/>
          <w:szCs w:val="28"/>
        </w:rPr>
        <w:t xml:space="preserve"> - </w:t>
      </w:r>
      <w:hyperlink w:anchor="P72">
        <w:r w:rsidRPr="00657218">
          <w:rPr>
            <w:rFonts w:ascii="Times New Roman" w:hAnsi="Times New Roman" w:cs="Times New Roman"/>
            <w:color w:val="0000FF"/>
            <w:sz w:val="28"/>
            <w:szCs w:val="28"/>
          </w:rPr>
          <w:t>14</w:t>
        </w:r>
      </w:hyperlink>
      <w:r w:rsidRPr="00657218">
        <w:rPr>
          <w:rFonts w:ascii="Times New Roman" w:hAnsi="Times New Roman" w:cs="Times New Roman"/>
          <w:sz w:val="28"/>
          <w:szCs w:val="28"/>
        </w:rPr>
        <w:t xml:space="preserve"> Порядка.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16. План подлежит рассмотрению, согласованию и принятию в соответствии с </w:t>
      </w:r>
      <w:hyperlink w:anchor="P67">
        <w:r w:rsidRPr="00657218">
          <w:rPr>
            <w:rFonts w:ascii="Times New Roman" w:hAnsi="Times New Roman" w:cs="Times New Roman"/>
            <w:color w:val="0000FF"/>
            <w:sz w:val="28"/>
            <w:szCs w:val="28"/>
          </w:rPr>
          <w:t>пунктами 11</w:t>
        </w:r>
      </w:hyperlink>
      <w:r w:rsidRPr="00657218">
        <w:rPr>
          <w:rFonts w:ascii="Times New Roman" w:hAnsi="Times New Roman" w:cs="Times New Roman"/>
          <w:sz w:val="28"/>
          <w:szCs w:val="28"/>
        </w:rPr>
        <w:t xml:space="preserve"> - </w:t>
      </w:r>
      <w:hyperlink w:anchor="P72">
        <w:r w:rsidRPr="00657218">
          <w:rPr>
            <w:rFonts w:ascii="Times New Roman" w:hAnsi="Times New Roman" w:cs="Times New Roman"/>
            <w:color w:val="0000FF"/>
            <w:sz w:val="28"/>
            <w:szCs w:val="28"/>
          </w:rPr>
          <w:t>14</w:t>
        </w:r>
      </w:hyperlink>
      <w:r w:rsidRPr="00657218">
        <w:rPr>
          <w:rFonts w:ascii="Times New Roman" w:hAnsi="Times New Roman" w:cs="Times New Roman"/>
          <w:sz w:val="28"/>
          <w:szCs w:val="28"/>
        </w:rPr>
        <w:t xml:space="preserve"> Порядка.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17.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(далее - коды бюджетной классификации) в части: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а) планируемых поступлений: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от возврата выплат, произведенных учреждениями в прошлых отчетных периодах (в том числе в связи с возвратом в текущем финансовом году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б) планируемых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расходам - по кодам видов расходов классификации расходов бюджетов и дополнительно детализироваться по кодам статей (подстатей) групп (статей) классификации операций сектора государственного управления;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возврату в бюджет остатков субсидий прошлых лет, возврату полученных учреждением кредитов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w:t>
      </w:r>
      <w:r w:rsidR="00D0075C">
        <w:rPr>
          <w:rFonts w:ascii="Times New Roman" w:hAnsi="Times New Roman" w:cs="Times New Roman"/>
          <w:sz w:val="28"/>
          <w:szCs w:val="28"/>
        </w:rPr>
        <w:t xml:space="preserve"> классификации доходов бюджетов.</w:t>
      </w:r>
    </w:p>
    <w:p w:rsidR="00BE53F6" w:rsidRPr="00657218" w:rsidRDefault="00BE53F6" w:rsidP="00657218">
      <w:pPr>
        <w:spacing w:after="0" w:line="280" w:lineRule="auto"/>
        <w:jc w:val="both"/>
        <w:rPr>
          <w:rFonts w:ascii="Times New Roman" w:hAnsi="Times New Roman" w:cs="Times New Roman"/>
          <w:sz w:val="28"/>
          <w:szCs w:val="28"/>
        </w:rPr>
      </w:pPr>
    </w:p>
    <w:p w:rsidR="00BE53F6" w:rsidRPr="00657218" w:rsidRDefault="00BE53F6" w:rsidP="00657218">
      <w:pPr>
        <w:spacing w:after="0" w:line="280" w:lineRule="auto"/>
        <w:jc w:val="center"/>
        <w:outlineLvl w:val="1"/>
        <w:rPr>
          <w:rFonts w:ascii="Times New Roman" w:hAnsi="Times New Roman" w:cs="Times New Roman"/>
          <w:sz w:val="28"/>
          <w:szCs w:val="28"/>
        </w:rPr>
      </w:pPr>
      <w:r w:rsidRPr="00657218">
        <w:rPr>
          <w:rFonts w:ascii="Times New Roman" w:hAnsi="Times New Roman" w:cs="Times New Roman"/>
          <w:sz w:val="28"/>
          <w:szCs w:val="28"/>
        </w:rPr>
        <w:t>III. Ведение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18. Ведение Плана осуществляется учреждением путем внесения изменений в показатели Плана (далее - изменение показателей Плана) текущего финансового года, первого и второго года планового периода.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 xml:space="preserve">Внесение изменений в показатели Плана осуществляется в соответствии с </w:t>
      </w:r>
      <w:hyperlink w:anchor="P67">
        <w:r w:rsidRPr="00657218">
          <w:rPr>
            <w:rFonts w:ascii="Times New Roman" w:hAnsi="Times New Roman" w:cs="Times New Roman"/>
            <w:color w:val="0000FF"/>
            <w:sz w:val="28"/>
            <w:szCs w:val="28"/>
          </w:rPr>
          <w:t>пунктами 11</w:t>
        </w:r>
      </w:hyperlink>
      <w:r w:rsidRPr="00657218">
        <w:rPr>
          <w:rFonts w:ascii="Times New Roman" w:hAnsi="Times New Roman" w:cs="Times New Roman"/>
          <w:sz w:val="28"/>
          <w:szCs w:val="28"/>
        </w:rPr>
        <w:t xml:space="preserve"> - </w:t>
      </w:r>
      <w:hyperlink w:anchor="P72">
        <w:r w:rsidRPr="00657218">
          <w:rPr>
            <w:rFonts w:ascii="Times New Roman" w:hAnsi="Times New Roman" w:cs="Times New Roman"/>
            <w:color w:val="0000FF"/>
            <w:sz w:val="28"/>
            <w:szCs w:val="28"/>
          </w:rPr>
          <w:t>14</w:t>
        </w:r>
      </w:hyperlink>
      <w:r w:rsidRPr="00657218">
        <w:rPr>
          <w:rFonts w:ascii="Times New Roman" w:hAnsi="Times New Roman" w:cs="Times New Roman"/>
          <w:sz w:val="28"/>
          <w:szCs w:val="28"/>
        </w:rPr>
        <w:t xml:space="preserve"> Порядка с представлением </w:t>
      </w:r>
      <w:hyperlink w:anchor="P15028">
        <w:r w:rsidRPr="00657218">
          <w:rPr>
            <w:rFonts w:ascii="Times New Roman" w:hAnsi="Times New Roman" w:cs="Times New Roman"/>
            <w:color w:val="0000FF"/>
            <w:sz w:val="28"/>
            <w:szCs w:val="28"/>
          </w:rPr>
          <w:t>пояснений</w:t>
        </w:r>
      </w:hyperlink>
      <w:r w:rsidRPr="00657218">
        <w:rPr>
          <w:rFonts w:ascii="Times New Roman" w:hAnsi="Times New Roman" w:cs="Times New Roman"/>
          <w:sz w:val="28"/>
          <w:szCs w:val="28"/>
        </w:rPr>
        <w:t xml:space="preserve"> внесения изменений в План.</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19. Изменение показателей Плана в течение текущего финансового года осуществляется в том числе в связи с:</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 потребность в которых подтверждена в установленном бюджетным законодательством порядке;</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изменением объема предоставляемых субсидий на финансовое обеспечение выполнения </w:t>
      </w:r>
      <w:r w:rsidR="00D27DA1" w:rsidRPr="00657218">
        <w:rPr>
          <w:rFonts w:ascii="Times New Roman" w:hAnsi="Times New Roman" w:cs="Times New Roman"/>
          <w:sz w:val="28"/>
          <w:szCs w:val="28"/>
        </w:rPr>
        <w:t xml:space="preserve">муниципального </w:t>
      </w:r>
      <w:r w:rsidRPr="00657218">
        <w:rPr>
          <w:rFonts w:ascii="Times New Roman" w:hAnsi="Times New Roman" w:cs="Times New Roman"/>
          <w:sz w:val="28"/>
          <w:szCs w:val="28"/>
        </w:rPr>
        <w:t xml:space="preserve"> задания, целевых субсидий, субсидий на осуществление капитальных вложений, грантов, в том числе грантов в форме субсидий;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изменением объема услуг (работ), предоставляемых за плату;</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изменением объемов безвозмездных поступлений от юридических и физических лиц;</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внесением изменений в план (план-график) закупок, предусматривающих увеличение или уменьшение ранее запланированных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6" w:name="P101"/>
      <w:bookmarkEnd w:id="6"/>
      <w:r w:rsidRPr="00657218">
        <w:rPr>
          <w:rFonts w:ascii="Times New Roman" w:hAnsi="Times New Roman" w:cs="Times New Roman"/>
          <w:sz w:val="28"/>
          <w:szCs w:val="28"/>
        </w:rPr>
        <w:t>в) проведением реорганизации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Внесение изменений в показатели Плана в связи с изменением объема предоставляемых субсидий на финансовое обеспечение выполнения </w:t>
      </w:r>
      <w:r w:rsidR="00D27DA1"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целевых субсидий, субсидий на осуществление капитальных вложений, грантов в форме субсидий, предоставляемых из бюджетов бюджетной системы Российской Федерации, осуществляется не позднее десяти рабочих дней после заключения соответствующего соглашения (дополнительного соглашения) о предоставлении субсидии (гранта в форме субсидии).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Показатели Плана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20.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сформированные при составлении Плана, за исключением случаев, предусмотренных </w:t>
      </w:r>
      <w:hyperlink w:anchor="P107">
        <w:r w:rsidRPr="00657218">
          <w:rPr>
            <w:rFonts w:ascii="Times New Roman" w:hAnsi="Times New Roman" w:cs="Times New Roman"/>
            <w:color w:val="0000FF"/>
            <w:sz w:val="28"/>
            <w:szCs w:val="28"/>
          </w:rPr>
          <w:t>пунктом 21</w:t>
        </w:r>
      </w:hyperlink>
      <w:r w:rsidRPr="00657218">
        <w:rPr>
          <w:rFonts w:ascii="Times New Roman" w:hAnsi="Times New Roman" w:cs="Times New Roman"/>
          <w:sz w:val="28"/>
          <w:szCs w:val="28"/>
        </w:rPr>
        <w:t xml:space="preserve"> Порядка.</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7" w:name="P107"/>
      <w:bookmarkEnd w:id="7"/>
      <w:r w:rsidRPr="00657218">
        <w:rPr>
          <w:rFonts w:ascii="Times New Roman" w:hAnsi="Times New Roman" w:cs="Times New Roman"/>
          <w:sz w:val="28"/>
          <w:szCs w:val="28"/>
        </w:rPr>
        <w:t>21.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исходя из информации, содержащейся в документах о поступлении денежных средств или являющихся основанием для осуществления выплат, ранее не включенных в показатели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а) при поступлении в текущем финансовом году:</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сумм возврата</w:t>
      </w:r>
      <w:r w:rsidR="005828BE">
        <w:rPr>
          <w:rFonts w:ascii="Times New Roman" w:hAnsi="Times New Roman" w:cs="Times New Roman"/>
          <w:sz w:val="28"/>
          <w:szCs w:val="28"/>
        </w:rPr>
        <w:t xml:space="preserve"> по ранее произведенным выплатам, в том числе</w:t>
      </w:r>
      <w:r w:rsidRPr="00657218">
        <w:rPr>
          <w:rFonts w:ascii="Times New Roman" w:hAnsi="Times New Roman" w:cs="Times New Roman"/>
          <w:sz w:val="28"/>
          <w:szCs w:val="28"/>
        </w:rPr>
        <w:t xml:space="preserve"> дебиторской задолженности прошлых лет;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сумм, поступивших в возмещение ущерба, недостач, выявленных в текущем финансовом году, а также в виде пени, штрафов, неустоек по договорам, контрактам;</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сумм, поступивших по решению суда или на основании исполнительных документов;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б) при необходимости осуществления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оплате неисполненных обязательств прошлых лет;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возмещению ущерба;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решению суда, на основании исполнительных документов;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уплате штрафов, в том числе административных.</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22. При внесении изменений в показатели Плана в случае, установленном </w:t>
      </w:r>
      <w:hyperlink w:anchor="P101">
        <w:r w:rsidRPr="00657218">
          <w:rPr>
            <w:rFonts w:ascii="Times New Roman" w:hAnsi="Times New Roman" w:cs="Times New Roman"/>
            <w:color w:val="0000FF"/>
            <w:sz w:val="28"/>
            <w:szCs w:val="28"/>
          </w:rPr>
          <w:t>подпунктом "в" пункта 19</w:t>
        </w:r>
      </w:hyperlink>
      <w:r w:rsidRPr="00657218">
        <w:rPr>
          <w:rFonts w:ascii="Times New Roman" w:hAnsi="Times New Roman" w:cs="Times New Roman"/>
          <w:sz w:val="28"/>
          <w:szCs w:val="28"/>
        </w:rPr>
        <w:t xml:space="preserve"> Порядка, при реорганизации: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а) в формах присоединения, слияния - показатели Плана(</w:t>
      </w:r>
      <w:proofErr w:type="spellStart"/>
      <w:r w:rsidRPr="00657218">
        <w:rPr>
          <w:rFonts w:ascii="Times New Roman" w:hAnsi="Times New Roman" w:cs="Times New Roman"/>
          <w:sz w:val="28"/>
          <w:szCs w:val="28"/>
        </w:rPr>
        <w:t>ов</w:t>
      </w:r>
      <w:proofErr w:type="spellEnd"/>
      <w:r w:rsidRPr="00657218">
        <w:rPr>
          <w:rFonts w:ascii="Times New Roman" w:hAnsi="Times New Roman" w:cs="Times New Roman"/>
          <w:sz w:val="28"/>
          <w:szCs w:val="28"/>
        </w:rPr>
        <w:t>) учреждения(</w:t>
      </w:r>
      <w:proofErr w:type="spellStart"/>
      <w:r w:rsidRPr="00657218">
        <w:rPr>
          <w:rFonts w:ascii="Times New Roman" w:hAnsi="Times New Roman" w:cs="Times New Roman"/>
          <w:sz w:val="28"/>
          <w:szCs w:val="28"/>
        </w:rPr>
        <w:t>ий</w:t>
      </w:r>
      <w:proofErr w:type="spellEnd"/>
      <w:r w:rsidRPr="00657218">
        <w:rPr>
          <w:rFonts w:ascii="Times New Roman" w:hAnsi="Times New Roman" w:cs="Times New Roman"/>
          <w:sz w:val="28"/>
          <w:szCs w:val="28"/>
        </w:rPr>
        <w:t>)-правопреемника(</w:t>
      </w:r>
      <w:proofErr w:type="spellStart"/>
      <w:r w:rsidRPr="00657218">
        <w:rPr>
          <w:rFonts w:ascii="Times New Roman" w:hAnsi="Times New Roman" w:cs="Times New Roman"/>
          <w:sz w:val="28"/>
          <w:szCs w:val="28"/>
        </w:rPr>
        <w:t>ов</w:t>
      </w:r>
      <w:proofErr w:type="spellEnd"/>
      <w:r w:rsidRPr="00657218">
        <w:rPr>
          <w:rFonts w:ascii="Times New Roman" w:hAnsi="Times New Roman" w:cs="Times New Roman"/>
          <w:sz w:val="28"/>
          <w:szCs w:val="28"/>
        </w:rPr>
        <w:t>) формируются с учетом показателей Планов реорганизуемых учреждений, прекращающих свою деятельность, путем суммирования (построчного объединения) показателей поступлений и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в) в форме разделения - показатели Планов формируются путем разделения соответствующих показателей поступлений и выплат Плана реорганизованного учреждения, прекращающего свою деятельность, в разрезе вновь возникших юридических лиц.</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w:t>
      </w:r>
      <w:proofErr w:type="spellStart"/>
      <w:r w:rsidRPr="00657218">
        <w:rPr>
          <w:rFonts w:ascii="Times New Roman" w:hAnsi="Times New Roman" w:cs="Times New Roman"/>
          <w:sz w:val="28"/>
          <w:szCs w:val="28"/>
        </w:rPr>
        <w:t>ов</w:t>
      </w:r>
      <w:proofErr w:type="spellEnd"/>
      <w:r w:rsidRPr="00657218">
        <w:rPr>
          <w:rFonts w:ascii="Times New Roman" w:hAnsi="Times New Roman" w:cs="Times New Roman"/>
          <w:sz w:val="28"/>
          <w:szCs w:val="28"/>
        </w:rPr>
        <w:t>) учреждения(</w:t>
      </w:r>
      <w:proofErr w:type="spellStart"/>
      <w:r w:rsidRPr="00657218">
        <w:rPr>
          <w:rFonts w:ascii="Times New Roman" w:hAnsi="Times New Roman" w:cs="Times New Roman"/>
          <w:sz w:val="28"/>
          <w:szCs w:val="28"/>
        </w:rPr>
        <w:t>ий</w:t>
      </w:r>
      <w:proofErr w:type="spellEnd"/>
      <w:r w:rsidRPr="00657218">
        <w:rPr>
          <w:rFonts w:ascii="Times New Roman" w:hAnsi="Times New Roman" w:cs="Times New Roman"/>
          <w:sz w:val="28"/>
          <w:szCs w:val="28"/>
        </w:rPr>
        <w:t>) до начала реорганизации.</w:t>
      </w:r>
    </w:p>
    <w:p w:rsidR="00BE53F6"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После завершения реорганизации данные по поступлениям и выплатам учреждения уточняются в части взаимосвязанных поступлений и выплат (при необходимости).</w:t>
      </w:r>
    </w:p>
    <w:p w:rsidR="00302279" w:rsidRPr="00657218" w:rsidRDefault="00302279" w:rsidP="00657218">
      <w:pPr>
        <w:spacing w:after="0" w:line="280" w:lineRule="auto"/>
        <w:ind w:firstLine="540"/>
        <w:jc w:val="both"/>
        <w:rPr>
          <w:rFonts w:ascii="Times New Roman" w:hAnsi="Times New Roman" w:cs="Times New Roman"/>
          <w:sz w:val="28"/>
          <w:szCs w:val="28"/>
        </w:rPr>
      </w:pPr>
      <w:r>
        <w:rPr>
          <w:rFonts w:ascii="Times New Roman" w:hAnsi="Times New Roman" w:cs="Times New Roman"/>
          <w:sz w:val="28"/>
          <w:szCs w:val="28"/>
        </w:rPr>
        <w:t>Внесение изменений в показатели Плана на текущий финансовый год осуществляется не позднее одного рабочего дня до окончания текущего финансового года.</w:t>
      </w:r>
    </w:p>
    <w:p w:rsidR="00BE53F6" w:rsidRPr="00657218" w:rsidRDefault="00BE53F6" w:rsidP="00657218">
      <w:pPr>
        <w:spacing w:after="0" w:line="280" w:lineRule="auto"/>
        <w:jc w:val="both"/>
        <w:rPr>
          <w:rFonts w:ascii="Times New Roman" w:hAnsi="Times New Roman" w:cs="Times New Roman"/>
          <w:sz w:val="28"/>
          <w:szCs w:val="28"/>
        </w:rPr>
      </w:pPr>
    </w:p>
    <w:p w:rsidR="00BE53F6" w:rsidRPr="00657218" w:rsidRDefault="00BE53F6" w:rsidP="00657218">
      <w:pPr>
        <w:spacing w:after="0" w:line="280" w:lineRule="auto"/>
        <w:jc w:val="center"/>
        <w:outlineLvl w:val="1"/>
        <w:rPr>
          <w:rFonts w:ascii="Times New Roman" w:hAnsi="Times New Roman" w:cs="Times New Roman"/>
          <w:sz w:val="28"/>
          <w:szCs w:val="28"/>
        </w:rPr>
      </w:pPr>
      <w:bookmarkStart w:id="8" w:name="P125"/>
      <w:bookmarkEnd w:id="8"/>
      <w:r w:rsidRPr="00657218">
        <w:rPr>
          <w:rFonts w:ascii="Times New Roman" w:hAnsi="Times New Roman" w:cs="Times New Roman"/>
          <w:sz w:val="28"/>
          <w:szCs w:val="28"/>
        </w:rPr>
        <w:t>IV. Составление и ведение обоснований (расчетов) плановых</w:t>
      </w:r>
    </w:p>
    <w:p w:rsidR="00BE53F6" w:rsidRPr="00657218" w:rsidRDefault="00BE53F6" w:rsidP="00657218">
      <w:pPr>
        <w:spacing w:after="0" w:line="280" w:lineRule="auto"/>
        <w:jc w:val="center"/>
        <w:rPr>
          <w:rFonts w:ascii="Times New Roman" w:hAnsi="Times New Roman" w:cs="Times New Roman"/>
          <w:sz w:val="28"/>
          <w:szCs w:val="28"/>
        </w:rPr>
      </w:pPr>
      <w:r w:rsidRPr="00657218">
        <w:rPr>
          <w:rFonts w:ascii="Times New Roman" w:hAnsi="Times New Roman" w:cs="Times New Roman"/>
          <w:sz w:val="28"/>
          <w:szCs w:val="28"/>
        </w:rPr>
        <w:t>показателей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23. Обоснования (расчеты) плановых показателей формируются учреждением при составлении </w:t>
      </w:r>
      <w:r w:rsidR="007E1394">
        <w:rPr>
          <w:rFonts w:ascii="Times New Roman" w:hAnsi="Times New Roman" w:cs="Times New Roman"/>
          <w:sz w:val="28"/>
          <w:szCs w:val="28"/>
        </w:rPr>
        <w:t>Плана (</w:t>
      </w:r>
      <w:r w:rsidRPr="00657218">
        <w:rPr>
          <w:rFonts w:ascii="Times New Roman" w:hAnsi="Times New Roman" w:cs="Times New Roman"/>
          <w:sz w:val="28"/>
          <w:szCs w:val="28"/>
        </w:rPr>
        <w:t>проекта Плана</w:t>
      </w:r>
      <w:r w:rsidR="007E1394">
        <w:rPr>
          <w:rFonts w:ascii="Times New Roman" w:hAnsi="Times New Roman" w:cs="Times New Roman"/>
          <w:sz w:val="28"/>
          <w:szCs w:val="28"/>
        </w:rPr>
        <w:t>)</w:t>
      </w:r>
      <w:r w:rsidRPr="00657218">
        <w:rPr>
          <w:rFonts w:ascii="Times New Roman" w:hAnsi="Times New Roman" w:cs="Times New Roman"/>
          <w:sz w:val="28"/>
          <w:szCs w:val="28"/>
        </w:rPr>
        <w:t xml:space="preserve"> на второй год планового периода и при необходимости уточнения показателей Плана на очередной год и плановый период.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Обоснования (расчеты) плановых показателей изменяются (уточняются) учреждением при необходимости внесения изменений в показатели Плана текущего финансового года и планового периода, за исключением случаев, предусмотренных </w:t>
      </w:r>
      <w:hyperlink w:anchor="P107">
        <w:r w:rsidRPr="00657218">
          <w:rPr>
            <w:rFonts w:ascii="Times New Roman" w:hAnsi="Times New Roman" w:cs="Times New Roman"/>
            <w:color w:val="0000FF"/>
            <w:sz w:val="28"/>
            <w:szCs w:val="28"/>
          </w:rPr>
          <w:t>пунктом 21</w:t>
        </w:r>
      </w:hyperlink>
      <w:r w:rsidRPr="00657218">
        <w:rPr>
          <w:rFonts w:ascii="Times New Roman" w:hAnsi="Times New Roman" w:cs="Times New Roman"/>
          <w:sz w:val="28"/>
          <w:szCs w:val="28"/>
        </w:rPr>
        <w:t xml:space="preserve"> Порядка.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24.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 а также расчетов прочих поступлений, не относящихся к доходам, в том числе поступлений в виде займов, ссуд.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пеней, штрафов, принятых и не исполненных на начало </w:t>
      </w:r>
      <w:r w:rsidRPr="00657218">
        <w:rPr>
          <w:rFonts w:ascii="Times New Roman" w:hAnsi="Times New Roman" w:cs="Times New Roman"/>
          <w:sz w:val="28"/>
          <w:szCs w:val="28"/>
        </w:rPr>
        <w:lastRenderedPageBreak/>
        <w:t>финансового года обязательств, а также возврата ранее полученных займов и ссуд.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Обоснования (расчеты) плановых показателей выплат текущего финансового года подлежат уточнению в части размера принятых и не 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25. Расчеты доходов формируются: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по доходам от использования собственности (в том числе доходы в виде арендной платы, платы за сервитут (за исключением платы за сервитут земельных участков, находящихся в государственной или муниципальной собственности, в соответствии с положениями </w:t>
      </w:r>
      <w:hyperlink r:id="rId7">
        <w:r w:rsidRPr="00657218">
          <w:rPr>
            <w:rFonts w:ascii="Times New Roman" w:hAnsi="Times New Roman" w:cs="Times New Roman"/>
            <w:color w:val="0000FF"/>
            <w:sz w:val="28"/>
            <w:szCs w:val="28"/>
          </w:rPr>
          <w:t>пункта 3 статьи 39.25</w:t>
        </w:r>
      </w:hyperlink>
      <w:r w:rsidRPr="00657218">
        <w:rPr>
          <w:rFonts w:ascii="Times New Roman" w:hAnsi="Times New Roman" w:cs="Times New Roman"/>
          <w:sz w:val="28"/>
          <w:szCs w:val="28"/>
        </w:rPr>
        <w:t xml:space="preserve"> Земельного кодекса Российской Федерации, поступающей и зачисляемой в соответствующие бюджеты бюджетной системы Российской Федерации), от распоряжения правами на результаты интеллектуальной деятельности и средствами индивидуализации);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по доходам от оказания услуг (выполнения работ) (в том числе в виде субсидии на финансовое обеспечение выполнения </w:t>
      </w:r>
      <w:r w:rsidR="00124630"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 случае изменения показателей поступлений в очередном финансовом году и в соответствующем году планового периода более чем на 20 процентов по сравнению с отчетным органу-учредителю направляется информация о причинах указанных изменений.</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26.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Расчет доходов в виде возмещения расходов, понесенных в связи с эксплуатацией </w:t>
      </w:r>
      <w:r w:rsidR="00D2188B"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имущества, закрепленного на праве оперативного управления, платы за общежитие, квартирной платы </w:t>
      </w:r>
      <w:r w:rsidRPr="00657218">
        <w:rPr>
          <w:rFonts w:ascii="Times New Roman" w:hAnsi="Times New Roman" w:cs="Times New Roman"/>
          <w:sz w:val="28"/>
          <w:szCs w:val="28"/>
        </w:rPr>
        <w:lastRenderedPageBreak/>
        <w:t>осуществляется исходя из объема предоставленного в пользование имущества и планируемой стоимости услуг (возмещаемых расходов).</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27. Доходы от оказания услуг (выполнения работ) в рамках установленного </w:t>
      </w:r>
      <w:r w:rsidR="00D2188B"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включаются в обоснования (расчеты) плановых показателей на основании информации, полученной от </w:t>
      </w:r>
      <w:r w:rsidR="00F77571" w:rsidRPr="00657218">
        <w:rPr>
          <w:rFonts w:ascii="Times New Roman" w:hAnsi="Times New Roman" w:cs="Times New Roman"/>
          <w:sz w:val="28"/>
          <w:szCs w:val="28"/>
        </w:rPr>
        <w:t>Управления</w:t>
      </w:r>
      <w:r w:rsidRPr="00657218">
        <w:rPr>
          <w:rFonts w:ascii="Times New Roman" w:hAnsi="Times New Roman" w:cs="Times New Roman"/>
          <w:sz w:val="28"/>
          <w:szCs w:val="28"/>
        </w:rPr>
        <w:t xml:space="preserve"> или в соответствии с дополнительным соглашением к соглашению о предоставлении субсидии из бюджета</w:t>
      </w:r>
      <w:r w:rsidR="00F77571" w:rsidRPr="00657218">
        <w:rPr>
          <w:rFonts w:ascii="Times New Roman" w:hAnsi="Times New Roman" w:cs="Times New Roman"/>
          <w:sz w:val="28"/>
          <w:szCs w:val="28"/>
        </w:rPr>
        <w:t xml:space="preserve"> района</w:t>
      </w:r>
      <w:r w:rsidRPr="00657218">
        <w:rPr>
          <w:rFonts w:ascii="Times New Roman" w:hAnsi="Times New Roman" w:cs="Times New Roman"/>
          <w:sz w:val="28"/>
          <w:szCs w:val="28"/>
        </w:rPr>
        <w:t xml:space="preserve"> учреждению на фин</w:t>
      </w:r>
      <w:r w:rsidR="00F77571" w:rsidRPr="00657218">
        <w:rPr>
          <w:rFonts w:ascii="Times New Roman" w:hAnsi="Times New Roman" w:cs="Times New Roman"/>
          <w:sz w:val="28"/>
          <w:szCs w:val="28"/>
        </w:rPr>
        <w:t>ансовое обеспечение выполнения муниципального</w:t>
      </w:r>
      <w:r w:rsidRPr="00657218">
        <w:rPr>
          <w:rFonts w:ascii="Times New Roman" w:hAnsi="Times New Roman" w:cs="Times New Roman"/>
          <w:sz w:val="28"/>
          <w:szCs w:val="28"/>
        </w:rPr>
        <w:t xml:space="preserve"> задания на оказание </w:t>
      </w:r>
      <w:r w:rsidR="00F77571" w:rsidRPr="00657218">
        <w:rPr>
          <w:rFonts w:ascii="Times New Roman" w:hAnsi="Times New Roman" w:cs="Times New Roman"/>
          <w:sz w:val="28"/>
          <w:szCs w:val="28"/>
        </w:rPr>
        <w:t>муниципальных</w:t>
      </w:r>
      <w:r w:rsidRPr="00657218">
        <w:rPr>
          <w:rFonts w:ascii="Times New Roman" w:hAnsi="Times New Roman" w:cs="Times New Roman"/>
          <w:sz w:val="28"/>
          <w:szCs w:val="28"/>
        </w:rPr>
        <w:t xml:space="preserve"> услуг (выполнение работ).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Расчет доходов от оказания услуг (выполнения работ) за плату в рамках установленного </w:t>
      </w:r>
      <w:r w:rsidR="000D5EC9"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в случаях, установленных законодательством, осуществляется в соответствии с объемом услуг (работ), установленных </w:t>
      </w:r>
      <w:r w:rsidR="000D5EC9" w:rsidRPr="00657218">
        <w:rPr>
          <w:rFonts w:ascii="Times New Roman" w:hAnsi="Times New Roman" w:cs="Times New Roman"/>
          <w:sz w:val="28"/>
          <w:szCs w:val="28"/>
        </w:rPr>
        <w:t>муниципальным</w:t>
      </w:r>
      <w:r w:rsidRPr="00657218">
        <w:rPr>
          <w:rFonts w:ascii="Times New Roman" w:hAnsi="Times New Roman" w:cs="Times New Roman"/>
          <w:sz w:val="28"/>
          <w:szCs w:val="28"/>
        </w:rPr>
        <w:t xml:space="preserve"> заданием, и платой (ценой, тарифом) за указанную услугу (работу).</w:t>
      </w:r>
    </w:p>
    <w:p w:rsidR="00A276B6"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Расчет доходов от оказания услуг (выполнения работ) сверх установленного </w:t>
      </w:r>
      <w:r w:rsidR="000D5EC9"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осуществляется исходя из планируемого объема оказания платных услуг (выполнения работ) и их планируемой стоимости. </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28. Расчет доходов в виде штрафов, а также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29. Расчет доходов от иной приносящей доход деятельности осуществляется с учетом стоимости услуг по одному договору, количества указанных поступлений, с учетом информации о среднем за последние три года количестве указанных поступлений и их размера.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30. Расчет расходов осуществляется по видам осуществляемых учреждением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ГОСТами, СНиПами, СанПиНами, </w:t>
      </w:r>
      <w:r w:rsidRPr="00657218">
        <w:rPr>
          <w:rFonts w:ascii="Times New Roman" w:hAnsi="Times New Roman" w:cs="Times New Roman"/>
          <w:sz w:val="28"/>
          <w:szCs w:val="28"/>
        </w:rPr>
        <w:lastRenderedPageBreak/>
        <w:t xml:space="preserve">нормативными правовыми (правовыми) актами, в том числе стандартами, порядками и регламентами (паспортами) оказания </w:t>
      </w:r>
      <w:r w:rsidR="00227E36" w:rsidRPr="00657218">
        <w:rPr>
          <w:rFonts w:ascii="Times New Roman" w:hAnsi="Times New Roman" w:cs="Times New Roman"/>
          <w:sz w:val="28"/>
          <w:szCs w:val="28"/>
        </w:rPr>
        <w:t>муниципальных</w:t>
      </w:r>
      <w:r w:rsidRPr="00657218">
        <w:rPr>
          <w:rFonts w:ascii="Times New Roman" w:hAnsi="Times New Roman" w:cs="Times New Roman"/>
          <w:sz w:val="28"/>
          <w:szCs w:val="28"/>
        </w:rPr>
        <w:t xml:space="preserve"> услуг (выполнения работ), включая требования к обеспечению их безопасности.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31. Расчеты расходов детализируются по источникам их финансового обеспечения.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32.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 случае если отдельные виды стимулирующих выплат, а также выплат компенсационного характера устанавливаются федеральными законами, актами Президента Российской Федерации, актами Правительства Российской Федерации, актами Правительства Самарской области, расчет расходов на оплату труда осуществляется с учетом размера выплат, установленного указанными актами.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33.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В случае если отдельные виды выплат компенсационного характера устанавливаются федеральными законами, актами Президента Российской Федерации, актами Правительства Российской Федерации, расчет расходов на оплату труда осуществляется с учетом установленного размера указанных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34.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35.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36.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37.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38.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39.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междугородных,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w:t>
      </w:r>
      <w:r w:rsidRPr="00657218">
        <w:rPr>
          <w:rFonts w:ascii="Times New Roman" w:hAnsi="Times New Roman" w:cs="Times New Roman"/>
          <w:sz w:val="28"/>
          <w:szCs w:val="28"/>
        </w:rPr>
        <w:lastRenderedPageBreak/>
        <w:t>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оплаты интернет-трафика.</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9" w:name="P162"/>
      <w:bookmarkEnd w:id="9"/>
      <w:r w:rsidRPr="00657218">
        <w:rPr>
          <w:rFonts w:ascii="Times New Roman" w:hAnsi="Times New Roman" w:cs="Times New Roman"/>
          <w:sz w:val="28"/>
          <w:szCs w:val="28"/>
        </w:rPr>
        <w:t>40.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41.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обращение с твердыми коммунальными отходам и тарифов на оказание коммунальных услуг (в том числе с учетом применяемого </w:t>
      </w:r>
      <w:proofErr w:type="spellStart"/>
      <w:r w:rsidRPr="00657218">
        <w:rPr>
          <w:rFonts w:ascii="Times New Roman" w:hAnsi="Times New Roman" w:cs="Times New Roman"/>
          <w:sz w:val="28"/>
          <w:szCs w:val="28"/>
        </w:rPr>
        <w:t>одноставочного</w:t>
      </w:r>
      <w:proofErr w:type="spellEnd"/>
      <w:r w:rsidRPr="00657218">
        <w:rPr>
          <w:rFonts w:ascii="Times New Roman" w:hAnsi="Times New Roman" w:cs="Times New Roman"/>
          <w:sz w:val="28"/>
          <w:szCs w:val="28"/>
        </w:rPr>
        <w:t xml:space="preserve">, дифференцированного по зонам суток или </w:t>
      </w:r>
      <w:proofErr w:type="spellStart"/>
      <w:r w:rsidRPr="00657218">
        <w:rPr>
          <w:rFonts w:ascii="Times New Roman" w:hAnsi="Times New Roman" w:cs="Times New Roman"/>
          <w:sz w:val="28"/>
          <w:szCs w:val="28"/>
        </w:rPr>
        <w:t>двухставочного</w:t>
      </w:r>
      <w:proofErr w:type="spellEnd"/>
      <w:r w:rsidRPr="00657218">
        <w:rPr>
          <w:rFonts w:ascii="Times New Roman" w:hAnsi="Times New Roman" w:cs="Times New Roman"/>
          <w:sz w:val="28"/>
          <w:szCs w:val="28"/>
        </w:rPr>
        <w:t xml:space="preserve"> тарифа на электроэнергию), расчетной потребности планового потребления услуг и затрат на транспортировку топлива (при наличии).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42.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43.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sidRPr="00657218">
        <w:rPr>
          <w:rFonts w:ascii="Times New Roman" w:hAnsi="Times New Roman" w:cs="Times New Roman"/>
          <w:sz w:val="28"/>
          <w:szCs w:val="28"/>
        </w:rPr>
        <w:t>регламентно</w:t>
      </w:r>
      <w:proofErr w:type="spellEnd"/>
      <w:r w:rsidRPr="00657218">
        <w:rPr>
          <w:rFonts w:ascii="Times New Roman" w:hAnsi="Times New Roman" w:cs="Times New Roman"/>
          <w:sz w:val="28"/>
          <w:szCs w:val="28"/>
        </w:rPr>
        <w:t>-профилактических работ по ремонту оборудования и его обслуживанию, требований к периодичности проведения технических осмотров, требований к санитарно-гигиеническому обслуживанию, охране труда (включая уборку помещений и территории, мойку, химическую чистку, дезинфекцию, дезинсекцию), а также правил его эксплуатации.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44.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45. Расчет расходов на повышение квалификации (профессиональную переподготовку) осуществляется с учетом требований законодательства </w:t>
      </w:r>
      <w:r w:rsidRPr="00657218">
        <w:rPr>
          <w:rFonts w:ascii="Times New Roman" w:hAnsi="Times New Roman" w:cs="Times New Roman"/>
          <w:sz w:val="28"/>
          <w:szCs w:val="28"/>
        </w:rPr>
        <w:lastRenderedPageBreak/>
        <w:t>Российской Федерации к повышению квалификации, наличия профессиональных аттестатов,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10" w:name="P168"/>
      <w:bookmarkEnd w:id="10"/>
      <w:r w:rsidRPr="00657218">
        <w:rPr>
          <w:rFonts w:ascii="Times New Roman" w:hAnsi="Times New Roman" w:cs="Times New Roman"/>
          <w:sz w:val="28"/>
          <w:szCs w:val="28"/>
        </w:rPr>
        <w:t xml:space="preserve">46.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162">
        <w:r w:rsidRPr="00657218">
          <w:rPr>
            <w:rFonts w:ascii="Times New Roman" w:hAnsi="Times New Roman" w:cs="Times New Roman"/>
            <w:color w:val="0000FF"/>
            <w:sz w:val="28"/>
            <w:szCs w:val="28"/>
          </w:rPr>
          <w:t>пунктах 40</w:t>
        </w:r>
      </w:hyperlink>
      <w:r w:rsidRPr="00657218">
        <w:rPr>
          <w:rFonts w:ascii="Times New Roman" w:hAnsi="Times New Roman" w:cs="Times New Roman"/>
          <w:sz w:val="28"/>
          <w:szCs w:val="28"/>
        </w:rPr>
        <w:t xml:space="preserve"> - </w:t>
      </w:r>
      <w:hyperlink w:anchor="P168">
        <w:r w:rsidRPr="00657218">
          <w:rPr>
            <w:rFonts w:ascii="Times New Roman" w:hAnsi="Times New Roman" w:cs="Times New Roman"/>
            <w:color w:val="0000FF"/>
            <w:sz w:val="28"/>
            <w:szCs w:val="28"/>
          </w:rPr>
          <w:t>46</w:t>
        </w:r>
      </w:hyperlink>
      <w:r w:rsidRPr="00657218">
        <w:rPr>
          <w:rFonts w:ascii="Times New Roman" w:hAnsi="Times New Roman" w:cs="Times New Roman"/>
          <w:sz w:val="28"/>
          <w:szCs w:val="28"/>
        </w:rPr>
        <w:t xml:space="preserve"> настоящего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47.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w:t>
      </w:r>
      <w:r w:rsidR="00B63D56">
        <w:rPr>
          <w:rFonts w:ascii="Times New Roman" w:hAnsi="Times New Roman" w:cs="Times New Roman"/>
          <w:sz w:val="28"/>
          <w:szCs w:val="28"/>
        </w:rPr>
        <w:t>е</w:t>
      </w:r>
      <w:r w:rsidRPr="00657218">
        <w:rPr>
          <w:rFonts w:ascii="Times New Roman" w:hAnsi="Times New Roman" w:cs="Times New Roman"/>
          <w:sz w:val="28"/>
          <w:szCs w:val="28"/>
        </w:rPr>
        <w:t>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48.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49. Расчеты расходов на закупку товаров, работ, услуг должны соответствовать в части планируемых выплат:</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показателям плана-графика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w:t>
      </w:r>
      <w:hyperlink r:id="rId8">
        <w:r w:rsidRPr="00657218">
          <w:rPr>
            <w:rFonts w:ascii="Times New Roman" w:hAnsi="Times New Roman" w:cs="Times New Roman"/>
            <w:color w:val="0000FF"/>
            <w:sz w:val="28"/>
            <w:szCs w:val="28"/>
          </w:rPr>
          <w:t>законом</w:t>
        </w:r>
      </w:hyperlink>
      <w:r w:rsidRPr="00657218">
        <w:rPr>
          <w:rFonts w:ascii="Times New Roman" w:hAnsi="Times New Roman" w:cs="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lastRenderedPageBreak/>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отношении закупок, подлежащих включению в указанный план закупок в соответствии с Федеральным </w:t>
      </w:r>
      <w:hyperlink r:id="rId9">
        <w:r w:rsidRPr="00657218">
          <w:rPr>
            <w:rFonts w:ascii="Times New Roman" w:hAnsi="Times New Roman" w:cs="Times New Roman"/>
            <w:color w:val="0000FF"/>
            <w:sz w:val="28"/>
            <w:szCs w:val="28"/>
          </w:rPr>
          <w:t>законом</w:t>
        </w:r>
      </w:hyperlink>
      <w:r w:rsidRPr="00657218">
        <w:rPr>
          <w:rFonts w:ascii="Times New Roman" w:hAnsi="Times New Roman" w:cs="Times New Roman"/>
          <w:sz w:val="28"/>
          <w:szCs w:val="28"/>
        </w:rPr>
        <w:t xml:space="preserve"> от 18 июля 2011 года N 223-ФЗ "О закупках товаров, работ, услуг отдельными видами юридических лиц", а также показателям закупок, которые согласно положениям </w:t>
      </w:r>
      <w:hyperlink r:id="rId10">
        <w:r w:rsidRPr="00657218">
          <w:rPr>
            <w:rFonts w:ascii="Times New Roman" w:hAnsi="Times New Roman" w:cs="Times New Roman"/>
            <w:color w:val="0000FF"/>
            <w:sz w:val="28"/>
            <w:szCs w:val="28"/>
          </w:rPr>
          <w:t>пункта 4</w:t>
        </w:r>
      </w:hyperlink>
      <w:r w:rsidRPr="00657218">
        <w:rPr>
          <w:rFonts w:ascii="Times New Roman" w:hAnsi="Times New Roman" w:cs="Times New Roman"/>
          <w:sz w:val="28"/>
          <w:szCs w:val="28"/>
        </w:rPr>
        <w:t xml:space="preserve"> Правил формирования плана закупки товаров (работ, услуг), утвержденных постановлением Правительства Российской Федерации от 17 сентября 2012 г. N 932 (Собрание законодательства Российской Федерации, 2012, N 39, ст. 5272; 2020, N 1, ст. 92), не включаются в план закупок.</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50. Расчет расходов на осуществление капитальных вложений производится по каждому уникальному коду объекта капитального строительства или объекта недвижимого имущества, сформированному в порядке, установленном Министерством финансов Российской Федерации: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BE53F6" w:rsidRPr="00657218" w:rsidRDefault="00BE53F6" w:rsidP="00657218">
      <w:pPr>
        <w:spacing w:after="0" w:line="280" w:lineRule="auto"/>
        <w:ind w:firstLine="540"/>
        <w:jc w:val="both"/>
        <w:rPr>
          <w:rFonts w:ascii="Times New Roman" w:hAnsi="Times New Roman" w:cs="Times New Roman"/>
          <w:sz w:val="28"/>
          <w:szCs w:val="28"/>
        </w:rPr>
      </w:pPr>
      <w:bookmarkStart w:id="11" w:name="P177"/>
      <w:bookmarkEnd w:id="11"/>
      <w:r w:rsidRPr="00657218">
        <w:rPr>
          <w:rFonts w:ascii="Times New Roman" w:hAnsi="Times New Roman" w:cs="Times New Roman"/>
          <w:sz w:val="28"/>
          <w:szCs w:val="28"/>
        </w:rPr>
        <w:t xml:space="preserve">51. Расчеты расходов, связанных с выполнением учреждением </w:t>
      </w:r>
      <w:r w:rsidR="005F3C34"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могут осуществляться с превышением нормативных затрат, определенных в порядке, установленном </w:t>
      </w:r>
      <w:hyperlink r:id="rId11">
        <w:r w:rsidRPr="00657218">
          <w:rPr>
            <w:rFonts w:ascii="Times New Roman" w:hAnsi="Times New Roman" w:cs="Times New Roman"/>
            <w:color w:val="0000FF"/>
            <w:sz w:val="28"/>
            <w:szCs w:val="28"/>
          </w:rPr>
          <w:t>Постановлением</w:t>
        </w:r>
      </w:hyperlink>
      <w:r w:rsidRPr="00657218">
        <w:rPr>
          <w:rFonts w:ascii="Times New Roman" w:hAnsi="Times New Roman" w:cs="Times New Roman"/>
          <w:sz w:val="28"/>
          <w:szCs w:val="28"/>
        </w:rPr>
        <w:t xml:space="preserve"> </w:t>
      </w:r>
      <w:r w:rsidR="00BB4E79" w:rsidRPr="00657218">
        <w:rPr>
          <w:rFonts w:ascii="Times New Roman" w:hAnsi="Times New Roman" w:cs="Times New Roman"/>
          <w:sz w:val="28"/>
          <w:szCs w:val="28"/>
        </w:rPr>
        <w:t>Администрации муниципального района Похвистневский</w:t>
      </w:r>
      <w:r w:rsidRPr="00657218">
        <w:rPr>
          <w:rFonts w:ascii="Times New Roman" w:hAnsi="Times New Roman" w:cs="Times New Roman"/>
          <w:sz w:val="28"/>
          <w:szCs w:val="28"/>
        </w:rPr>
        <w:t xml:space="preserve"> Самарской области от 0</w:t>
      </w:r>
      <w:r w:rsidR="00BB4E79" w:rsidRPr="00657218">
        <w:rPr>
          <w:rFonts w:ascii="Times New Roman" w:hAnsi="Times New Roman" w:cs="Times New Roman"/>
          <w:sz w:val="28"/>
          <w:szCs w:val="28"/>
        </w:rPr>
        <w:t>1</w:t>
      </w:r>
      <w:r w:rsidRPr="00657218">
        <w:rPr>
          <w:rFonts w:ascii="Times New Roman" w:hAnsi="Times New Roman" w:cs="Times New Roman"/>
          <w:sz w:val="28"/>
          <w:szCs w:val="28"/>
        </w:rPr>
        <w:t>.</w:t>
      </w:r>
      <w:r w:rsidR="00BB4E79" w:rsidRPr="00657218">
        <w:rPr>
          <w:rFonts w:ascii="Times New Roman" w:hAnsi="Times New Roman" w:cs="Times New Roman"/>
          <w:sz w:val="28"/>
          <w:szCs w:val="28"/>
        </w:rPr>
        <w:t>09.</w:t>
      </w:r>
      <w:r w:rsidRPr="00657218">
        <w:rPr>
          <w:rFonts w:ascii="Times New Roman" w:hAnsi="Times New Roman" w:cs="Times New Roman"/>
          <w:sz w:val="28"/>
          <w:szCs w:val="28"/>
        </w:rPr>
        <w:t xml:space="preserve">2015 N </w:t>
      </w:r>
      <w:r w:rsidR="00BB4E79" w:rsidRPr="00657218">
        <w:rPr>
          <w:rFonts w:ascii="Times New Roman" w:hAnsi="Times New Roman" w:cs="Times New Roman"/>
          <w:sz w:val="28"/>
          <w:szCs w:val="28"/>
        </w:rPr>
        <w:t>712</w:t>
      </w:r>
      <w:r w:rsidRPr="00657218">
        <w:rPr>
          <w:rFonts w:ascii="Times New Roman" w:hAnsi="Times New Roman" w:cs="Times New Roman"/>
          <w:sz w:val="28"/>
          <w:szCs w:val="28"/>
        </w:rPr>
        <w:t xml:space="preserve"> "О</w:t>
      </w:r>
      <w:r w:rsidR="00BB4E79" w:rsidRPr="00657218">
        <w:rPr>
          <w:rFonts w:ascii="Times New Roman" w:hAnsi="Times New Roman" w:cs="Times New Roman"/>
          <w:sz w:val="28"/>
          <w:szCs w:val="28"/>
        </w:rPr>
        <w:t>б утверждении</w:t>
      </w:r>
      <w:r w:rsidRPr="00657218">
        <w:rPr>
          <w:rFonts w:ascii="Times New Roman" w:hAnsi="Times New Roman" w:cs="Times New Roman"/>
          <w:sz w:val="28"/>
          <w:szCs w:val="28"/>
        </w:rPr>
        <w:t xml:space="preserve"> Порядк</w:t>
      </w:r>
      <w:r w:rsidR="00BB4E79" w:rsidRPr="00657218">
        <w:rPr>
          <w:rFonts w:ascii="Times New Roman" w:hAnsi="Times New Roman" w:cs="Times New Roman"/>
          <w:sz w:val="28"/>
          <w:szCs w:val="28"/>
        </w:rPr>
        <w:t>а формирования муниципального</w:t>
      </w:r>
      <w:r w:rsidRPr="00657218">
        <w:rPr>
          <w:rFonts w:ascii="Times New Roman" w:hAnsi="Times New Roman" w:cs="Times New Roman"/>
          <w:sz w:val="28"/>
          <w:szCs w:val="28"/>
        </w:rPr>
        <w:t xml:space="preserve"> задания в отношении </w:t>
      </w:r>
      <w:r w:rsidR="00BB4E79" w:rsidRPr="00657218">
        <w:rPr>
          <w:rFonts w:ascii="Times New Roman" w:hAnsi="Times New Roman" w:cs="Times New Roman"/>
          <w:sz w:val="28"/>
          <w:szCs w:val="28"/>
        </w:rPr>
        <w:t>муниципальных</w:t>
      </w:r>
      <w:r w:rsidRPr="00657218">
        <w:rPr>
          <w:rFonts w:ascii="Times New Roman" w:hAnsi="Times New Roman" w:cs="Times New Roman"/>
          <w:sz w:val="28"/>
          <w:szCs w:val="28"/>
        </w:rPr>
        <w:t xml:space="preserve"> учреждений </w:t>
      </w:r>
      <w:r w:rsidR="00BB4E79" w:rsidRPr="00657218">
        <w:rPr>
          <w:rFonts w:ascii="Times New Roman" w:hAnsi="Times New Roman" w:cs="Times New Roman"/>
          <w:sz w:val="28"/>
          <w:szCs w:val="28"/>
        </w:rPr>
        <w:t xml:space="preserve">муниципального района Похвистневский </w:t>
      </w:r>
      <w:r w:rsidRPr="00657218">
        <w:rPr>
          <w:rFonts w:ascii="Times New Roman" w:hAnsi="Times New Roman" w:cs="Times New Roman"/>
          <w:sz w:val="28"/>
          <w:szCs w:val="28"/>
        </w:rPr>
        <w:t xml:space="preserve">Самарской области и финансового обеспечения выполнения </w:t>
      </w:r>
      <w:r w:rsidR="00BB4E79"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 в пределах общего объема средств субсидии на финансовое обеспечение выполнения </w:t>
      </w:r>
      <w:r w:rsidR="005F3C34" w:rsidRPr="00657218">
        <w:rPr>
          <w:rFonts w:ascii="Times New Roman" w:hAnsi="Times New Roman" w:cs="Times New Roman"/>
          <w:sz w:val="28"/>
          <w:szCs w:val="28"/>
        </w:rPr>
        <w:t>муниципального</w:t>
      </w:r>
      <w:r w:rsidRPr="00657218">
        <w:rPr>
          <w:rFonts w:ascii="Times New Roman" w:hAnsi="Times New Roman" w:cs="Times New Roman"/>
          <w:sz w:val="28"/>
          <w:szCs w:val="28"/>
        </w:rPr>
        <w:t xml:space="preserve"> задания.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52.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BE53F6" w:rsidRPr="00657218" w:rsidRDefault="00BE53F6" w:rsidP="00657218">
      <w:pPr>
        <w:spacing w:after="0" w:line="280" w:lineRule="auto"/>
        <w:jc w:val="both"/>
        <w:rPr>
          <w:rFonts w:ascii="Times New Roman" w:hAnsi="Times New Roman" w:cs="Times New Roman"/>
          <w:sz w:val="28"/>
          <w:szCs w:val="28"/>
        </w:rPr>
      </w:pPr>
    </w:p>
    <w:p w:rsidR="00BE53F6" w:rsidRPr="00657218" w:rsidRDefault="00BE53F6" w:rsidP="00657218">
      <w:pPr>
        <w:spacing w:after="0" w:line="280" w:lineRule="auto"/>
        <w:jc w:val="center"/>
        <w:outlineLvl w:val="1"/>
        <w:rPr>
          <w:rFonts w:ascii="Times New Roman" w:hAnsi="Times New Roman" w:cs="Times New Roman"/>
          <w:sz w:val="28"/>
          <w:szCs w:val="28"/>
        </w:rPr>
      </w:pPr>
      <w:r w:rsidRPr="00657218">
        <w:rPr>
          <w:rFonts w:ascii="Times New Roman" w:hAnsi="Times New Roman" w:cs="Times New Roman"/>
          <w:sz w:val="28"/>
          <w:szCs w:val="28"/>
        </w:rPr>
        <w:t>IV. Порядок утверждения Плана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53. План учреждения утверждается руководителем (лицом, его замещающим) и согласовывается </w:t>
      </w:r>
      <w:r w:rsidR="00CA262A" w:rsidRPr="00657218">
        <w:rPr>
          <w:rFonts w:ascii="Times New Roman" w:hAnsi="Times New Roman" w:cs="Times New Roman"/>
          <w:sz w:val="28"/>
          <w:szCs w:val="28"/>
        </w:rPr>
        <w:t>руководителем финансового управления Администрации муниципального района Похвистневский</w:t>
      </w:r>
      <w:r w:rsidRPr="00657218">
        <w:rPr>
          <w:rFonts w:ascii="Times New Roman" w:hAnsi="Times New Roman" w:cs="Times New Roman"/>
          <w:sz w:val="28"/>
          <w:szCs w:val="28"/>
        </w:rPr>
        <w:t xml:space="preserve"> Самарской области или лицом, его замещающим</w:t>
      </w:r>
      <w:r w:rsidR="00CA262A" w:rsidRPr="00657218">
        <w:rPr>
          <w:rFonts w:ascii="Times New Roman" w:hAnsi="Times New Roman" w:cs="Times New Roman"/>
          <w:sz w:val="28"/>
          <w:szCs w:val="28"/>
        </w:rPr>
        <w:t>,</w:t>
      </w:r>
      <w:r w:rsidRPr="00657218">
        <w:rPr>
          <w:rFonts w:ascii="Times New Roman" w:hAnsi="Times New Roman" w:cs="Times New Roman"/>
          <w:sz w:val="28"/>
          <w:szCs w:val="28"/>
        </w:rPr>
        <w:t xml:space="preserve"> не позднее начала очередного финансового года.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54. Руководитель учреждения несет персональную ответственность за соответствие утвержденного Плана нормативным документам, включая соответствие утвержденной форме Плана, срокам его согласования и утверждения.</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55. План подписывается должностными лицами учреждения, ответственными за содержащиеся в Плане данные, - руководителем финансово-экономической службы учреждения или иным уполномоченным руководителем лицом, главным бухгалтером учреждения или иным уполномоченным руководителем лицом, исполнителем документа.</w:t>
      </w:r>
    </w:p>
    <w:p w:rsidR="00BE53F6" w:rsidRPr="00657218" w:rsidRDefault="00BE53F6" w:rsidP="00657218">
      <w:pPr>
        <w:spacing w:after="0" w:line="280" w:lineRule="auto"/>
        <w:ind w:firstLine="540"/>
        <w:jc w:val="both"/>
        <w:rPr>
          <w:rFonts w:ascii="Times New Roman" w:hAnsi="Times New Roman" w:cs="Times New Roman"/>
          <w:sz w:val="28"/>
          <w:szCs w:val="28"/>
        </w:rPr>
      </w:pPr>
      <w:r w:rsidRPr="00657218">
        <w:rPr>
          <w:rFonts w:ascii="Times New Roman" w:hAnsi="Times New Roman" w:cs="Times New Roman"/>
          <w:sz w:val="28"/>
          <w:szCs w:val="28"/>
        </w:rPr>
        <w:t xml:space="preserve">56. План направляется на согласование в </w:t>
      </w:r>
      <w:r w:rsidR="006F2332" w:rsidRPr="00657218">
        <w:rPr>
          <w:rFonts w:ascii="Times New Roman" w:hAnsi="Times New Roman" w:cs="Times New Roman"/>
          <w:sz w:val="28"/>
          <w:szCs w:val="28"/>
        </w:rPr>
        <w:t>Управление</w:t>
      </w:r>
      <w:r w:rsidRPr="00657218">
        <w:rPr>
          <w:rFonts w:ascii="Times New Roman" w:hAnsi="Times New Roman" w:cs="Times New Roman"/>
          <w:sz w:val="28"/>
          <w:szCs w:val="28"/>
        </w:rPr>
        <w:t xml:space="preserve"> на бумажном носителе в 2 экземплярах с приложением обоснований (расчетов).</w:t>
      </w:r>
    </w:p>
    <w:p w:rsidR="00CA262A" w:rsidRPr="00657218" w:rsidRDefault="00D83545" w:rsidP="00D83545">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A262A" w:rsidRPr="00657218">
        <w:rPr>
          <w:rFonts w:ascii="Times New Roman" w:hAnsi="Times New Roman" w:cs="Times New Roman"/>
          <w:sz w:val="28"/>
          <w:szCs w:val="28"/>
        </w:rPr>
        <w:t>57.</w:t>
      </w:r>
      <w:r w:rsidR="00CA262A" w:rsidRPr="00657218">
        <w:rPr>
          <w:rFonts w:ascii="Times New Roman" w:hAnsi="Times New Roman" w:cs="Times New Roman"/>
          <w:color w:val="22272F"/>
          <w:sz w:val="28"/>
          <w:szCs w:val="28"/>
          <w:shd w:val="clear" w:color="auto" w:fill="FFFFFF"/>
        </w:rPr>
        <w:t xml:space="preserve"> Утвержденный План учреждения (План с учетом изменений) размещается учреждением на официальном сайте </w:t>
      </w:r>
      <w:hyperlink r:id="rId12" w:tgtFrame="_blank" w:history="1">
        <w:r w:rsidR="00CA262A" w:rsidRPr="00657218">
          <w:rPr>
            <w:rFonts w:ascii="Times New Roman" w:hAnsi="Times New Roman" w:cs="Times New Roman"/>
            <w:color w:val="3272C0"/>
            <w:sz w:val="28"/>
            <w:szCs w:val="28"/>
            <w:u w:val="single"/>
            <w:shd w:val="clear" w:color="auto" w:fill="FFFFFF"/>
          </w:rPr>
          <w:t>www.bus.gov.ru</w:t>
        </w:r>
      </w:hyperlink>
      <w:r w:rsidR="00CA262A" w:rsidRPr="00657218">
        <w:rPr>
          <w:rFonts w:ascii="Times New Roman" w:hAnsi="Times New Roman" w:cs="Times New Roman"/>
          <w:color w:val="22272F"/>
          <w:sz w:val="28"/>
          <w:szCs w:val="28"/>
          <w:shd w:val="clear" w:color="auto" w:fill="FFFFFF"/>
        </w:rPr>
        <w:t> для размещения информации о государственных (муниципальных) учреждениях в сети Интернет в течение 5 рабочих дней со дня утверждения плана.</w:t>
      </w:r>
    </w:p>
    <w:p w:rsidR="00EB7FD5" w:rsidRDefault="00EB7FD5">
      <w:pPr>
        <w:spacing w:after="1" w:line="280" w:lineRule="auto"/>
        <w:jc w:val="both"/>
      </w:pPr>
    </w:p>
    <w:p w:rsidR="00EB7FD5" w:rsidRDefault="00EB7FD5">
      <w:pPr>
        <w:spacing w:after="1" w:line="280" w:lineRule="auto"/>
        <w:jc w:val="both"/>
      </w:pPr>
    </w:p>
    <w:p w:rsidR="00EB7FD5" w:rsidRDefault="00EB7FD5">
      <w:pPr>
        <w:spacing w:after="1" w:line="280" w:lineRule="auto"/>
        <w:jc w:val="both"/>
      </w:pPr>
    </w:p>
    <w:p w:rsidR="00EB7FD5" w:rsidRDefault="00EB7FD5">
      <w:pPr>
        <w:spacing w:after="1" w:line="280" w:lineRule="auto"/>
        <w:jc w:val="both"/>
      </w:pPr>
    </w:p>
    <w:p w:rsidR="00EB7FD5" w:rsidRDefault="00EB7FD5">
      <w:pPr>
        <w:spacing w:after="1" w:line="280" w:lineRule="auto"/>
        <w:jc w:val="both"/>
      </w:pPr>
    </w:p>
    <w:p w:rsidR="00657218" w:rsidRDefault="00657218">
      <w:pPr>
        <w:spacing w:after="1" w:line="280" w:lineRule="auto"/>
        <w:jc w:val="both"/>
      </w:pPr>
    </w:p>
    <w:p w:rsidR="00657218" w:rsidRDefault="00657218">
      <w:pPr>
        <w:spacing w:after="1" w:line="280" w:lineRule="auto"/>
        <w:jc w:val="both"/>
      </w:pPr>
    </w:p>
    <w:p w:rsidR="00BE53F6" w:rsidRDefault="00BE53F6">
      <w:pPr>
        <w:spacing w:after="1" w:line="280" w:lineRule="auto"/>
        <w:jc w:val="both"/>
      </w:pPr>
    </w:p>
    <w:sectPr w:rsidR="00BE53F6">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354"/>
    <w:rsid w:val="0001482B"/>
    <w:rsid w:val="000303D3"/>
    <w:rsid w:val="000D5EC9"/>
    <w:rsid w:val="00124630"/>
    <w:rsid w:val="001A54A8"/>
    <w:rsid w:val="001B6E20"/>
    <w:rsid w:val="001E065F"/>
    <w:rsid w:val="00227E36"/>
    <w:rsid w:val="00287B3C"/>
    <w:rsid w:val="002A7710"/>
    <w:rsid w:val="002A7E12"/>
    <w:rsid w:val="002F2272"/>
    <w:rsid w:val="00302279"/>
    <w:rsid w:val="003E50AD"/>
    <w:rsid w:val="004343CD"/>
    <w:rsid w:val="00487354"/>
    <w:rsid w:val="004C4FC8"/>
    <w:rsid w:val="0057561A"/>
    <w:rsid w:val="005828BE"/>
    <w:rsid w:val="005868C1"/>
    <w:rsid w:val="005F3C34"/>
    <w:rsid w:val="00657218"/>
    <w:rsid w:val="006F2332"/>
    <w:rsid w:val="00762EB8"/>
    <w:rsid w:val="007B71EE"/>
    <w:rsid w:val="007C0A24"/>
    <w:rsid w:val="007E1394"/>
    <w:rsid w:val="007E434B"/>
    <w:rsid w:val="00851F71"/>
    <w:rsid w:val="00980712"/>
    <w:rsid w:val="00A276B6"/>
    <w:rsid w:val="00A41B2E"/>
    <w:rsid w:val="00A6093E"/>
    <w:rsid w:val="00A626DA"/>
    <w:rsid w:val="00B2186B"/>
    <w:rsid w:val="00B54F03"/>
    <w:rsid w:val="00B63D56"/>
    <w:rsid w:val="00BB4E79"/>
    <w:rsid w:val="00BC794A"/>
    <w:rsid w:val="00BD6F9B"/>
    <w:rsid w:val="00BE53F6"/>
    <w:rsid w:val="00C660C6"/>
    <w:rsid w:val="00C660FA"/>
    <w:rsid w:val="00C71218"/>
    <w:rsid w:val="00C86EAF"/>
    <w:rsid w:val="00CA198A"/>
    <w:rsid w:val="00CA262A"/>
    <w:rsid w:val="00CC02C3"/>
    <w:rsid w:val="00D00014"/>
    <w:rsid w:val="00D0075C"/>
    <w:rsid w:val="00D2188B"/>
    <w:rsid w:val="00D27DA1"/>
    <w:rsid w:val="00D54B6B"/>
    <w:rsid w:val="00D83545"/>
    <w:rsid w:val="00E74F25"/>
    <w:rsid w:val="00EA39F0"/>
    <w:rsid w:val="00EB4CF4"/>
    <w:rsid w:val="00EB7FD5"/>
    <w:rsid w:val="00F77571"/>
    <w:rsid w:val="00FC4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6B218"/>
  <w15:docId w15:val="{A756CBA0-D248-4935-8B42-A84ABEF5F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482B"/>
    <w:pPr>
      <w:ind w:left="720"/>
      <w:contextualSpacing/>
    </w:pPr>
  </w:style>
  <w:style w:type="paragraph" w:styleId="a4">
    <w:name w:val="Balloon Text"/>
    <w:basedOn w:val="a"/>
    <w:link w:val="a5"/>
    <w:uiPriority w:val="99"/>
    <w:semiHidden/>
    <w:unhideWhenUsed/>
    <w:rsid w:val="005868C1"/>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5868C1"/>
    <w:rPr>
      <w:rFonts w:ascii="Calibri" w:hAnsi="Calibri"/>
      <w:sz w:val="16"/>
      <w:szCs w:val="16"/>
    </w:rPr>
  </w:style>
  <w:style w:type="paragraph" w:styleId="a6">
    <w:name w:val="Normal (Web)"/>
    <w:basedOn w:val="a"/>
    <w:uiPriority w:val="99"/>
    <w:unhideWhenUsed/>
    <w:rsid w:val="005868C1"/>
    <w:pPr>
      <w:spacing w:before="100" w:beforeAutospacing="1" w:after="119" w:line="240" w:lineRule="auto"/>
    </w:pPr>
    <w:rPr>
      <w:rFonts w:ascii="Times New Roman" w:eastAsia="Times New Roman" w:hAnsi="Times New Roman" w:cs="Times New Roman"/>
      <w:sz w:val="24"/>
      <w:szCs w:val="24"/>
      <w:lang w:eastAsia="ru-RU"/>
    </w:rPr>
  </w:style>
  <w:style w:type="character" w:styleId="a7">
    <w:name w:val="Strong"/>
    <w:qFormat/>
    <w:rsid w:val="005868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F8D068F634E48F6A4ECAC06A2493E6A9DAD837E9B456B2F1AF3062993A03F18F80A2948BF2DD502661ED934Fz5m6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4F8D068F634E48F6A4ECAC06A2493E6A9DFD233E7B556B2F1AF3062993A03F19D80FA908FF6C804703BBA9E4D51A1907C33B2D1A1zCm3J" TargetMode="External"/><Relationship Id="rId12" Type="http://schemas.openxmlformats.org/officeDocument/2006/relationships/hyperlink" Target="http://www.bus.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4F8D068F634E48F6A4ECAC06A2493E6A9D8D937E2B556B2F1AF3062993A03F19D80FA9A8AF2C55B752EABC64055BB8E7B2AAED3A3C2z3m5J" TargetMode="External"/><Relationship Id="rId11" Type="http://schemas.openxmlformats.org/officeDocument/2006/relationships/hyperlink" Target="consultantplus://offline/ref=04F8D068F634E48F6A4ED4CD7C48CFEEABD08538E0B35EE2A8FB3635C66A05A4DDC0FCCDDAB2965D217BF1934A4BBD9079z2mEJ" TargetMode="External"/><Relationship Id="rId5" Type="http://schemas.openxmlformats.org/officeDocument/2006/relationships/image" Target="media/image1.jpeg"/><Relationship Id="rId10" Type="http://schemas.openxmlformats.org/officeDocument/2006/relationships/hyperlink" Target="consultantplus://offline/ref=04F8D068F634E48F6A4ECAC06A2493E6A9D8DB3CE7B156B2F1AF3062993A03F19D80FA9B89FD9701652AE293494BBF97652FB0D3zAm0J" TargetMode="External"/><Relationship Id="rId4" Type="http://schemas.openxmlformats.org/officeDocument/2006/relationships/webSettings" Target="webSettings.xml"/><Relationship Id="rId9" Type="http://schemas.openxmlformats.org/officeDocument/2006/relationships/hyperlink" Target="consultantplus://offline/ref=04F8D068F634E48F6A4ECAC06A2493E6A9DADE37E9B756B2F1AF3062993A03F18F80A2948BF2DD502661ED934Fz5m6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25536-3004-4319-8FD4-310813811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5263</Words>
  <Characters>30000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Бюджет</dc:creator>
  <cp:keywords/>
  <dc:description/>
  <cp:lastModifiedBy>ОргОтдел_Пост</cp:lastModifiedBy>
  <cp:revision>3</cp:revision>
  <cp:lastPrinted>2023-07-04T06:35:00Z</cp:lastPrinted>
  <dcterms:created xsi:type="dcterms:W3CDTF">2023-07-06T04:43:00Z</dcterms:created>
  <dcterms:modified xsi:type="dcterms:W3CDTF">2023-07-06T04:43:00Z</dcterms:modified>
</cp:coreProperties>
</file>