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D4" w:rsidRPr="004D13FC" w:rsidRDefault="00B221F2" w:rsidP="00CC614A">
      <w:pPr>
        <w:ind w:firstLine="567"/>
        <w:jc w:val="center"/>
        <w:rPr>
          <w:b/>
          <w:sz w:val="24"/>
          <w:szCs w:val="24"/>
        </w:rPr>
      </w:pPr>
      <w:r w:rsidRPr="004D13FC">
        <w:rPr>
          <w:b/>
          <w:sz w:val="24"/>
          <w:szCs w:val="24"/>
        </w:rPr>
        <w:t xml:space="preserve">ПРОТОКОЛ № </w:t>
      </w:r>
      <w:r w:rsidR="00CD311F">
        <w:rPr>
          <w:b/>
          <w:sz w:val="24"/>
          <w:szCs w:val="24"/>
        </w:rPr>
        <w:t>3</w:t>
      </w:r>
    </w:p>
    <w:p w:rsidR="002305D4" w:rsidRPr="004D13FC" w:rsidRDefault="002305D4" w:rsidP="00CC614A">
      <w:pPr>
        <w:ind w:firstLine="567"/>
        <w:jc w:val="center"/>
        <w:rPr>
          <w:b/>
          <w:sz w:val="24"/>
          <w:szCs w:val="24"/>
        </w:rPr>
      </w:pPr>
      <w:r w:rsidRPr="004D13FC">
        <w:rPr>
          <w:b/>
          <w:sz w:val="24"/>
          <w:szCs w:val="24"/>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sidRPr="004D13FC">
        <w:rPr>
          <w:b/>
          <w:sz w:val="24"/>
          <w:szCs w:val="24"/>
        </w:rPr>
        <w:t>П</w:t>
      </w:r>
      <w:r w:rsidRPr="004D13FC">
        <w:rPr>
          <w:b/>
          <w:sz w:val="24"/>
          <w:szCs w:val="24"/>
        </w:rPr>
        <w:t xml:space="preserve">охвистневский </w:t>
      </w:r>
      <w:r w:rsidR="0012498E" w:rsidRPr="004D13FC">
        <w:rPr>
          <w:b/>
          <w:sz w:val="24"/>
          <w:szCs w:val="24"/>
        </w:rPr>
        <w:t xml:space="preserve"> </w:t>
      </w:r>
      <w:r w:rsidRPr="004D13FC">
        <w:rPr>
          <w:b/>
          <w:sz w:val="24"/>
          <w:szCs w:val="24"/>
        </w:rPr>
        <w:t>Самарской области</w:t>
      </w:r>
    </w:p>
    <w:p w:rsidR="002305D4" w:rsidRPr="004D13FC" w:rsidRDefault="002305D4" w:rsidP="00CC614A">
      <w:pPr>
        <w:ind w:firstLine="567"/>
        <w:jc w:val="center"/>
        <w:rPr>
          <w:sz w:val="24"/>
          <w:szCs w:val="24"/>
        </w:rPr>
      </w:pPr>
    </w:p>
    <w:p w:rsidR="002305D4" w:rsidRPr="004D13FC" w:rsidRDefault="002305D4" w:rsidP="00CC614A">
      <w:pPr>
        <w:ind w:firstLine="567"/>
        <w:rPr>
          <w:sz w:val="24"/>
          <w:szCs w:val="24"/>
        </w:rPr>
      </w:pPr>
      <w:r w:rsidRPr="004D13FC">
        <w:rPr>
          <w:sz w:val="24"/>
          <w:szCs w:val="24"/>
        </w:rPr>
        <w:t xml:space="preserve"> </w:t>
      </w:r>
      <w:r w:rsidRPr="004D13FC">
        <w:rPr>
          <w:sz w:val="24"/>
          <w:szCs w:val="24"/>
        </w:rPr>
        <w:tab/>
      </w:r>
      <w:r w:rsidRPr="004D13FC">
        <w:rPr>
          <w:sz w:val="24"/>
          <w:szCs w:val="24"/>
        </w:rPr>
        <w:tab/>
      </w:r>
      <w:r w:rsidRPr="004D13FC">
        <w:rPr>
          <w:sz w:val="24"/>
          <w:szCs w:val="24"/>
        </w:rPr>
        <w:tab/>
      </w:r>
      <w:r w:rsidRPr="004D13FC">
        <w:rPr>
          <w:sz w:val="24"/>
          <w:szCs w:val="24"/>
        </w:rPr>
        <w:tab/>
      </w:r>
      <w:r w:rsidRPr="004D13FC">
        <w:rPr>
          <w:sz w:val="24"/>
          <w:szCs w:val="24"/>
        </w:rPr>
        <w:tab/>
      </w:r>
      <w:r w:rsidRPr="004D13FC">
        <w:rPr>
          <w:sz w:val="24"/>
          <w:szCs w:val="24"/>
        </w:rPr>
        <w:tab/>
      </w:r>
      <w:r w:rsidRPr="004D13FC">
        <w:rPr>
          <w:sz w:val="24"/>
          <w:szCs w:val="24"/>
        </w:rPr>
        <w:tab/>
      </w:r>
      <w:r w:rsidRPr="004D13FC">
        <w:rPr>
          <w:sz w:val="24"/>
          <w:szCs w:val="24"/>
        </w:rPr>
        <w:tab/>
      </w:r>
      <w:r w:rsidRPr="004D13FC">
        <w:rPr>
          <w:sz w:val="24"/>
          <w:szCs w:val="24"/>
        </w:rPr>
        <w:tab/>
      </w:r>
      <w:r w:rsidRPr="004D13FC">
        <w:rPr>
          <w:sz w:val="24"/>
          <w:szCs w:val="24"/>
        </w:rPr>
        <w:tab/>
      </w:r>
    </w:p>
    <w:p w:rsidR="002305D4" w:rsidRPr="004D13FC" w:rsidRDefault="002305D4" w:rsidP="00CC614A">
      <w:pPr>
        <w:ind w:firstLine="567"/>
        <w:rPr>
          <w:sz w:val="24"/>
          <w:szCs w:val="24"/>
        </w:rPr>
      </w:pPr>
      <w:r w:rsidRPr="004D13FC">
        <w:rPr>
          <w:b/>
          <w:sz w:val="24"/>
          <w:szCs w:val="24"/>
        </w:rPr>
        <w:t xml:space="preserve">г. Похвистнево                                           </w:t>
      </w:r>
      <w:r w:rsidR="00DB675A" w:rsidRPr="004D13FC">
        <w:rPr>
          <w:b/>
          <w:sz w:val="24"/>
          <w:szCs w:val="24"/>
        </w:rPr>
        <w:t xml:space="preserve">       </w:t>
      </w:r>
      <w:r w:rsidRPr="004D13FC">
        <w:rPr>
          <w:b/>
          <w:sz w:val="24"/>
          <w:szCs w:val="24"/>
        </w:rPr>
        <w:t xml:space="preserve"> </w:t>
      </w:r>
      <w:r w:rsidR="00CD311F">
        <w:rPr>
          <w:b/>
          <w:sz w:val="24"/>
          <w:szCs w:val="24"/>
        </w:rPr>
        <w:t xml:space="preserve">       13.03</w:t>
      </w:r>
      <w:r w:rsidR="004C2709" w:rsidRPr="004D13FC">
        <w:rPr>
          <w:b/>
          <w:sz w:val="24"/>
          <w:szCs w:val="24"/>
        </w:rPr>
        <w:t>.202</w:t>
      </w:r>
      <w:r w:rsidR="008F7A3D" w:rsidRPr="004D13FC">
        <w:rPr>
          <w:b/>
          <w:sz w:val="24"/>
          <w:szCs w:val="24"/>
        </w:rPr>
        <w:t>3</w:t>
      </w:r>
      <w:r w:rsidR="004C2709" w:rsidRPr="004D13FC">
        <w:rPr>
          <w:b/>
          <w:sz w:val="24"/>
          <w:szCs w:val="24"/>
        </w:rPr>
        <w:t>г</w:t>
      </w:r>
      <w:r w:rsidR="00BC5157" w:rsidRPr="004D13FC">
        <w:rPr>
          <w:b/>
          <w:sz w:val="24"/>
          <w:szCs w:val="24"/>
        </w:rPr>
        <w:t>.</w:t>
      </w:r>
      <w:r w:rsidRPr="004D13FC">
        <w:rPr>
          <w:b/>
          <w:sz w:val="24"/>
          <w:szCs w:val="24"/>
        </w:rPr>
        <w:t xml:space="preserve">                                                                 </w:t>
      </w:r>
    </w:p>
    <w:p w:rsidR="002305D4" w:rsidRPr="004D13FC" w:rsidRDefault="002305D4" w:rsidP="00CC614A">
      <w:pPr>
        <w:ind w:firstLine="567"/>
        <w:jc w:val="both"/>
        <w:rPr>
          <w:sz w:val="24"/>
          <w:szCs w:val="24"/>
        </w:rPr>
      </w:pPr>
    </w:p>
    <w:p w:rsidR="002305D4" w:rsidRDefault="002305D4" w:rsidP="00CC614A">
      <w:pPr>
        <w:ind w:firstLine="567"/>
        <w:jc w:val="both"/>
        <w:rPr>
          <w:b/>
          <w:sz w:val="24"/>
          <w:szCs w:val="24"/>
        </w:rPr>
      </w:pPr>
      <w:r w:rsidRPr="004D13FC">
        <w:rPr>
          <w:b/>
          <w:sz w:val="24"/>
          <w:szCs w:val="24"/>
        </w:rPr>
        <w:t>Присутствовали члены комиссии:</w:t>
      </w:r>
    </w:p>
    <w:p w:rsidR="00CD311F" w:rsidRPr="00CD311F" w:rsidRDefault="00CD311F" w:rsidP="00CD311F">
      <w:pPr>
        <w:ind w:firstLine="567"/>
        <w:jc w:val="both"/>
        <w:rPr>
          <w:sz w:val="24"/>
          <w:szCs w:val="24"/>
        </w:rPr>
      </w:pPr>
      <w:r w:rsidRPr="004D13FC">
        <w:rPr>
          <w:sz w:val="24"/>
          <w:szCs w:val="24"/>
        </w:rPr>
        <w:t>Черкасов С.В. -  Первый заместитель Главы района по социальным вопросам, за</w:t>
      </w:r>
      <w:r>
        <w:rPr>
          <w:sz w:val="24"/>
          <w:szCs w:val="24"/>
        </w:rPr>
        <w:t>меститель председателя комиссии;</w:t>
      </w:r>
    </w:p>
    <w:p w:rsidR="00DB675A" w:rsidRPr="004D13FC" w:rsidRDefault="00DB675A" w:rsidP="00CC614A">
      <w:pPr>
        <w:ind w:firstLine="567"/>
        <w:jc w:val="both"/>
        <w:rPr>
          <w:sz w:val="24"/>
          <w:szCs w:val="24"/>
        </w:rPr>
      </w:pPr>
      <w:r w:rsidRPr="004D13FC">
        <w:rPr>
          <w:sz w:val="24"/>
          <w:szCs w:val="24"/>
        </w:rPr>
        <w:t>Денисова О.А.- Руководитель КУМИ</w:t>
      </w:r>
      <w:r w:rsidR="007C7337" w:rsidRPr="004D13FC">
        <w:rPr>
          <w:sz w:val="24"/>
          <w:szCs w:val="24"/>
        </w:rPr>
        <w:t>;</w:t>
      </w:r>
    </w:p>
    <w:p w:rsidR="007C7337" w:rsidRPr="004D13FC" w:rsidRDefault="007C7337" w:rsidP="00CC614A">
      <w:pPr>
        <w:ind w:firstLine="567"/>
        <w:jc w:val="both"/>
        <w:rPr>
          <w:sz w:val="24"/>
          <w:szCs w:val="24"/>
        </w:rPr>
      </w:pPr>
      <w:r w:rsidRPr="004D13FC">
        <w:rPr>
          <w:sz w:val="24"/>
          <w:szCs w:val="24"/>
        </w:rPr>
        <w:t>Макеева И.А.- председатель Совета ветеранов, пенсионеров войны, труда, вооруженных сил и пр</w:t>
      </w:r>
      <w:r w:rsidR="006D1B2F" w:rsidRPr="004D13FC">
        <w:rPr>
          <w:sz w:val="24"/>
          <w:szCs w:val="24"/>
        </w:rPr>
        <w:t>авоохранительных органов района;</w:t>
      </w:r>
    </w:p>
    <w:p w:rsidR="006D1B2F" w:rsidRPr="004D13FC" w:rsidRDefault="006D1B2F" w:rsidP="00CC614A">
      <w:pPr>
        <w:ind w:firstLine="567"/>
        <w:jc w:val="both"/>
        <w:rPr>
          <w:sz w:val="24"/>
          <w:szCs w:val="24"/>
        </w:rPr>
      </w:pPr>
      <w:r w:rsidRPr="004D13FC">
        <w:rPr>
          <w:sz w:val="24"/>
          <w:szCs w:val="24"/>
        </w:rPr>
        <w:t>Макарова Е.И. – начальник отдела экономик</w:t>
      </w:r>
      <w:r w:rsidR="00E6452D" w:rsidRPr="004D13FC">
        <w:rPr>
          <w:sz w:val="24"/>
          <w:szCs w:val="24"/>
        </w:rPr>
        <w:t>и и реформ Администрации района;</w:t>
      </w:r>
    </w:p>
    <w:p w:rsidR="00CD311F" w:rsidRDefault="00CD311F" w:rsidP="00CC614A">
      <w:pPr>
        <w:ind w:firstLine="567"/>
        <w:jc w:val="both"/>
        <w:rPr>
          <w:sz w:val="24"/>
          <w:szCs w:val="24"/>
        </w:rPr>
      </w:pPr>
      <w:r w:rsidRPr="00CD311F">
        <w:rPr>
          <w:sz w:val="24"/>
          <w:szCs w:val="24"/>
        </w:rPr>
        <w:t>Осина Е.В. - начальник отдела кадров, секретарь комиссии;</w:t>
      </w:r>
    </w:p>
    <w:p w:rsidR="00CD311F" w:rsidRPr="004D13FC" w:rsidRDefault="00CD311F" w:rsidP="00CC614A">
      <w:pPr>
        <w:ind w:firstLine="567"/>
        <w:jc w:val="both"/>
        <w:rPr>
          <w:sz w:val="24"/>
          <w:szCs w:val="24"/>
        </w:rPr>
      </w:pPr>
      <w:r w:rsidRPr="00CD311F">
        <w:rPr>
          <w:sz w:val="24"/>
          <w:szCs w:val="24"/>
        </w:rPr>
        <w:t>Самойлова Т.И. – помощник Уполномоченного по правам человека в Самарской области;</w:t>
      </w:r>
    </w:p>
    <w:p w:rsidR="002305D4" w:rsidRPr="004D13FC" w:rsidRDefault="00E6452D" w:rsidP="00CD311F">
      <w:pPr>
        <w:ind w:firstLine="567"/>
        <w:jc w:val="both"/>
        <w:rPr>
          <w:sz w:val="24"/>
          <w:szCs w:val="24"/>
        </w:rPr>
      </w:pPr>
      <w:r w:rsidRPr="004D13FC">
        <w:rPr>
          <w:sz w:val="24"/>
          <w:szCs w:val="24"/>
        </w:rPr>
        <w:t>Николаева Е.В. - начальник юридического отдела.</w:t>
      </w:r>
    </w:p>
    <w:p w:rsidR="002305D4" w:rsidRPr="004D13FC" w:rsidRDefault="002305D4" w:rsidP="00CC614A">
      <w:pPr>
        <w:ind w:firstLine="567"/>
        <w:jc w:val="both"/>
        <w:rPr>
          <w:b/>
          <w:sz w:val="24"/>
          <w:szCs w:val="24"/>
        </w:rPr>
      </w:pPr>
      <w:r w:rsidRPr="004D13FC">
        <w:rPr>
          <w:b/>
          <w:sz w:val="24"/>
          <w:szCs w:val="24"/>
        </w:rPr>
        <w:t>Приглашены:</w:t>
      </w:r>
    </w:p>
    <w:p w:rsidR="00E6452D" w:rsidRDefault="00CD311F" w:rsidP="00CC614A">
      <w:pPr>
        <w:ind w:firstLine="567"/>
        <w:jc w:val="both"/>
        <w:rPr>
          <w:sz w:val="24"/>
          <w:szCs w:val="24"/>
        </w:rPr>
      </w:pPr>
      <w:r>
        <w:rPr>
          <w:sz w:val="24"/>
          <w:szCs w:val="24"/>
        </w:rPr>
        <w:t>Павлов А</w:t>
      </w:r>
      <w:r w:rsidR="00E6452D" w:rsidRPr="004D13FC">
        <w:rPr>
          <w:sz w:val="24"/>
          <w:szCs w:val="24"/>
        </w:rPr>
        <w:t>.</w:t>
      </w:r>
      <w:r>
        <w:rPr>
          <w:sz w:val="24"/>
          <w:szCs w:val="24"/>
        </w:rPr>
        <w:t>Е.</w:t>
      </w:r>
      <w:r w:rsidR="00E6452D" w:rsidRPr="004D13FC">
        <w:rPr>
          <w:sz w:val="24"/>
          <w:szCs w:val="24"/>
        </w:rPr>
        <w:t>-</w:t>
      </w:r>
      <w:r w:rsidR="00E6452D" w:rsidRPr="004D13FC">
        <w:rPr>
          <w:rFonts w:ascii="Arial" w:hAnsi="Arial" w:cs="Arial"/>
          <w:color w:val="000000"/>
          <w:sz w:val="24"/>
          <w:szCs w:val="24"/>
        </w:rPr>
        <w:t xml:space="preserve"> </w:t>
      </w:r>
      <w:r>
        <w:rPr>
          <w:sz w:val="24"/>
          <w:szCs w:val="24"/>
        </w:rPr>
        <w:t>заместитель</w:t>
      </w:r>
      <w:r w:rsidR="00E6452D" w:rsidRPr="004D13FC">
        <w:rPr>
          <w:sz w:val="24"/>
          <w:szCs w:val="24"/>
        </w:rPr>
        <w:t xml:space="preserve"> Похвистневского межрайонного прокурора;</w:t>
      </w:r>
    </w:p>
    <w:p w:rsidR="00CD311F" w:rsidRPr="00CD311F" w:rsidRDefault="00CD311F" w:rsidP="00CD311F">
      <w:pPr>
        <w:ind w:firstLine="567"/>
        <w:jc w:val="both"/>
        <w:rPr>
          <w:sz w:val="24"/>
          <w:szCs w:val="24"/>
        </w:rPr>
      </w:pPr>
      <w:r w:rsidRPr="00CD311F">
        <w:rPr>
          <w:sz w:val="24"/>
          <w:szCs w:val="24"/>
        </w:rPr>
        <w:t>Заляльдинова Г.Д. – председатель профсоюза Администрации района;</w:t>
      </w:r>
    </w:p>
    <w:p w:rsidR="00CD311F" w:rsidRDefault="00CD311F" w:rsidP="00CC614A">
      <w:pPr>
        <w:ind w:firstLine="567"/>
        <w:jc w:val="both"/>
        <w:rPr>
          <w:sz w:val="24"/>
          <w:szCs w:val="24"/>
        </w:rPr>
      </w:pPr>
      <w:r>
        <w:rPr>
          <w:sz w:val="24"/>
          <w:szCs w:val="24"/>
        </w:rPr>
        <w:t>Мамышев М.К.-заместитель Главы района, руководитель контрактной службы;</w:t>
      </w:r>
    </w:p>
    <w:p w:rsidR="00CD311F" w:rsidRPr="004D13FC" w:rsidRDefault="00CD311F" w:rsidP="00CC614A">
      <w:pPr>
        <w:ind w:firstLine="567"/>
        <w:jc w:val="both"/>
        <w:rPr>
          <w:sz w:val="24"/>
          <w:szCs w:val="24"/>
        </w:rPr>
      </w:pPr>
      <w:r>
        <w:rPr>
          <w:sz w:val="24"/>
          <w:szCs w:val="24"/>
        </w:rPr>
        <w:t>Райков С.В.-заместитель Главы района по капитальному строительству, архитектуре и градостроительству, жилищно-коммунальному и дорожному хозяйству.</w:t>
      </w:r>
    </w:p>
    <w:p w:rsidR="002305D4" w:rsidRPr="004D13FC" w:rsidRDefault="002305D4" w:rsidP="00CC614A">
      <w:pPr>
        <w:ind w:firstLine="567"/>
        <w:jc w:val="both"/>
        <w:rPr>
          <w:b/>
          <w:sz w:val="24"/>
          <w:szCs w:val="24"/>
        </w:rPr>
      </w:pPr>
      <w:r w:rsidRPr="004D13FC">
        <w:rPr>
          <w:b/>
          <w:sz w:val="24"/>
          <w:szCs w:val="24"/>
        </w:rPr>
        <w:t>Отсутствовали по уважительной причине:</w:t>
      </w:r>
    </w:p>
    <w:p w:rsidR="002305D4" w:rsidRPr="004D13FC" w:rsidRDefault="002305D4" w:rsidP="00CD311F">
      <w:pPr>
        <w:ind w:firstLine="567"/>
        <w:jc w:val="both"/>
        <w:rPr>
          <w:sz w:val="24"/>
          <w:szCs w:val="24"/>
        </w:rPr>
      </w:pPr>
      <w:r w:rsidRPr="004D13FC">
        <w:rPr>
          <w:sz w:val="24"/>
          <w:szCs w:val="24"/>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305D4" w:rsidRPr="004D13FC" w:rsidRDefault="002305D4" w:rsidP="00CC614A">
      <w:pPr>
        <w:ind w:firstLine="567"/>
        <w:jc w:val="both"/>
        <w:rPr>
          <w:sz w:val="24"/>
          <w:szCs w:val="24"/>
        </w:rPr>
      </w:pPr>
      <w:r w:rsidRPr="004D13FC">
        <w:rPr>
          <w:sz w:val="24"/>
          <w:szCs w:val="24"/>
        </w:rPr>
        <w:t>Максутова Н.В. – председатель женсовета сельского поселения Среднее Аверкино;</w:t>
      </w:r>
    </w:p>
    <w:p w:rsidR="00DB675A" w:rsidRPr="004D13FC" w:rsidRDefault="00DB675A" w:rsidP="00CC614A">
      <w:pPr>
        <w:ind w:firstLine="567"/>
        <w:jc w:val="both"/>
        <w:rPr>
          <w:sz w:val="24"/>
          <w:szCs w:val="24"/>
        </w:rPr>
      </w:pPr>
      <w:r w:rsidRPr="004D13FC">
        <w:rPr>
          <w:sz w:val="24"/>
          <w:szCs w:val="24"/>
        </w:rPr>
        <w:t xml:space="preserve">Пантелеева Л.М., секретарь местного </w:t>
      </w:r>
      <w:r w:rsidR="00117501" w:rsidRPr="004D13FC">
        <w:rPr>
          <w:sz w:val="24"/>
          <w:szCs w:val="24"/>
        </w:rPr>
        <w:t>отделения ВПП «ЕР»;</w:t>
      </w:r>
    </w:p>
    <w:p w:rsidR="00CD311F" w:rsidRPr="004D13FC" w:rsidRDefault="00CD311F" w:rsidP="00CD311F">
      <w:pPr>
        <w:ind w:firstLine="567"/>
        <w:jc w:val="both"/>
        <w:rPr>
          <w:sz w:val="24"/>
          <w:szCs w:val="24"/>
        </w:rPr>
      </w:pPr>
      <w:r w:rsidRPr="00CD311F">
        <w:rPr>
          <w:sz w:val="24"/>
          <w:szCs w:val="24"/>
        </w:rPr>
        <w:t>Дерюжова И.Т.-Начальник аппарата Администрации района</w:t>
      </w:r>
      <w:r>
        <w:rPr>
          <w:sz w:val="24"/>
          <w:szCs w:val="24"/>
        </w:rPr>
        <w:t>, Председатель комиссии.</w:t>
      </w:r>
    </w:p>
    <w:p w:rsidR="008F7A3D" w:rsidRPr="004D13FC" w:rsidRDefault="008F7A3D" w:rsidP="00CC614A">
      <w:pPr>
        <w:ind w:firstLine="567"/>
        <w:jc w:val="both"/>
        <w:rPr>
          <w:sz w:val="24"/>
          <w:szCs w:val="24"/>
        </w:rPr>
      </w:pPr>
    </w:p>
    <w:p w:rsidR="002305D4" w:rsidRPr="004D13FC" w:rsidRDefault="002305D4" w:rsidP="00CC614A">
      <w:pPr>
        <w:ind w:firstLine="567"/>
        <w:jc w:val="both"/>
        <w:rPr>
          <w:b/>
          <w:sz w:val="24"/>
          <w:szCs w:val="24"/>
        </w:rPr>
      </w:pPr>
      <w:r w:rsidRPr="004D13FC">
        <w:rPr>
          <w:b/>
          <w:sz w:val="24"/>
          <w:szCs w:val="24"/>
        </w:rPr>
        <w:t>ПОВЕСТКА ДНЯ:</w:t>
      </w:r>
    </w:p>
    <w:p w:rsidR="00DB675A" w:rsidRPr="004D13FC" w:rsidRDefault="00DB675A" w:rsidP="00CC614A">
      <w:pPr>
        <w:ind w:firstLine="567"/>
        <w:jc w:val="both"/>
        <w:rPr>
          <w:b/>
          <w:sz w:val="24"/>
          <w:szCs w:val="24"/>
        </w:rPr>
      </w:pPr>
    </w:p>
    <w:p w:rsidR="004C2709" w:rsidRPr="004D13FC" w:rsidRDefault="002305D4" w:rsidP="00CC614A">
      <w:pPr>
        <w:pStyle w:val="a3"/>
        <w:numPr>
          <w:ilvl w:val="0"/>
          <w:numId w:val="2"/>
        </w:numPr>
        <w:ind w:left="0" w:firstLine="567"/>
        <w:jc w:val="both"/>
      </w:pPr>
      <w:r w:rsidRPr="004D13FC">
        <w:t xml:space="preserve">Рассмотрение </w:t>
      </w:r>
      <w:r w:rsidR="004C2709" w:rsidRPr="004D13FC">
        <w:t xml:space="preserve">Представления от </w:t>
      </w:r>
      <w:r w:rsidR="00CD311F">
        <w:t>16.02.2023</w:t>
      </w:r>
      <w:r w:rsidR="004C2709" w:rsidRPr="004D13FC">
        <w:t xml:space="preserve"> № </w:t>
      </w:r>
      <w:r w:rsidR="00CD311F">
        <w:t>86</w:t>
      </w:r>
      <w:r w:rsidR="004C2709" w:rsidRPr="004D13FC">
        <w:t>-0</w:t>
      </w:r>
      <w:r w:rsidR="00CD311F">
        <w:t>3</w:t>
      </w:r>
      <w:r w:rsidR="004C2709" w:rsidRPr="004D13FC">
        <w:t>-202</w:t>
      </w:r>
      <w:r w:rsidR="00CD311F">
        <w:t>3/Прдп 176</w:t>
      </w:r>
      <w:r w:rsidR="004C2709" w:rsidRPr="004D13FC">
        <w:t>-2</w:t>
      </w:r>
      <w:r w:rsidR="00EE74C1" w:rsidRPr="004D13FC">
        <w:t>2</w:t>
      </w:r>
      <w:r w:rsidR="004C2709" w:rsidRPr="004D13FC">
        <w:t>-239</w:t>
      </w:r>
      <w:r w:rsidR="00CC614A" w:rsidRPr="004D13FC">
        <w:t xml:space="preserve">   </w:t>
      </w:r>
      <w:r w:rsidR="004C2709" w:rsidRPr="004D13FC">
        <w:t xml:space="preserve"> </w:t>
      </w:r>
      <w:r w:rsidR="00CD311F">
        <w:t xml:space="preserve">               «</w:t>
      </w:r>
      <w:r w:rsidR="004C2709" w:rsidRPr="004D13FC">
        <w:t xml:space="preserve">Об устранении нарушений </w:t>
      </w:r>
      <w:r w:rsidR="00CD311F">
        <w:t>требований законодательства Российской Федерации о противодействии коррупции</w:t>
      </w:r>
      <w:r w:rsidR="00EE74C1" w:rsidRPr="004D13FC">
        <w:t>».</w:t>
      </w:r>
    </w:p>
    <w:p w:rsidR="00CD311F" w:rsidRPr="00CD311F" w:rsidRDefault="002305D4" w:rsidP="00CD311F">
      <w:pPr>
        <w:pStyle w:val="a3"/>
        <w:ind w:left="0" w:firstLine="567"/>
        <w:jc w:val="both"/>
      </w:pPr>
      <w:r w:rsidRPr="004D13FC">
        <w:rPr>
          <w:b/>
        </w:rPr>
        <w:t xml:space="preserve">По </w:t>
      </w:r>
      <w:r w:rsidR="00EE74C1" w:rsidRPr="004D13FC">
        <w:rPr>
          <w:b/>
        </w:rPr>
        <w:t xml:space="preserve">данному </w:t>
      </w:r>
      <w:r w:rsidRPr="004D13FC">
        <w:rPr>
          <w:b/>
        </w:rPr>
        <w:t>вопросу слушали:</w:t>
      </w:r>
      <w:r w:rsidR="006220D5" w:rsidRPr="004D13FC">
        <w:rPr>
          <w:b/>
        </w:rPr>
        <w:t xml:space="preserve"> </w:t>
      </w:r>
      <w:r w:rsidR="00CD311F">
        <w:rPr>
          <w:b/>
        </w:rPr>
        <w:t>Черкасова С</w:t>
      </w:r>
      <w:r w:rsidR="004C2709" w:rsidRPr="004D13FC">
        <w:rPr>
          <w:b/>
        </w:rPr>
        <w:t>.</w:t>
      </w:r>
      <w:r w:rsidR="00CD311F">
        <w:rPr>
          <w:b/>
        </w:rPr>
        <w:t>В.</w:t>
      </w:r>
      <w:r w:rsidR="004C2709" w:rsidRPr="004D13FC">
        <w:t xml:space="preserve"> </w:t>
      </w:r>
      <w:r w:rsidR="00CD311F" w:rsidRPr="00CD311F">
        <w:t>Межрайонной прокуратурой проведена проверка исполнения Админи</w:t>
      </w:r>
      <w:r w:rsidR="00CD311F" w:rsidRPr="00CD311F">
        <w:softHyphen/>
        <w:t>страцией муниципального района Похвистневский требований законодатель</w:t>
      </w:r>
      <w:r w:rsidR="00CD311F" w:rsidRPr="00CD311F">
        <w:softHyphen/>
        <w:t>ства Российской Федерации о противодействии коррупции.</w:t>
      </w:r>
    </w:p>
    <w:p w:rsidR="00CD311F" w:rsidRPr="00CD311F" w:rsidRDefault="00CD311F" w:rsidP="00CD311F">
      <w:pPr>
        <w:pStyle w:val="a3"/>
        <w:ind w:left="0" w:firstLine="567"/>
        <w:jc w:val="both"/>
      </w:pPr>
      <w:r w:rsidRPr="00CD311F">
        <w:t>Проверкой установлено, что в основном муниципальными служащими безусловные требования закона, регламентирующие обязательные правила по</w:t>
      </w:r>
      <w:r w:rsidRPr="00CD311F">
        <w:softHyphen/>
        <w:t>ведения при возникновении коррупционных рисков и противодействии кор</w:t>
      </w:r>
      <w:r w:rsidRPr="00CD311F">
        <w:softHyphen/>
        <w:t>рупции, соблюдаются.</w:t>
      </w:r>
    </w:p>
    <w:p w:rsidR="00CD311F" w:rsidRPr="00CD311F" w:rsidRDefault="00CD311F" w:rsidP="00441051">
      <w:pPr>
        <w:pStyle w:val="a3"/>
        <w:ind w:left="0" w:firstLine="567"/>
        <w:jc w:val="both"/>
      </w:pPr>
      <w:r w:rsidRPr="00CD311F">
        <w:t>Вместе с тем, проверкой установлены факты коррупционных проявле</w:t>
      </w:r>
      <w:r w:rsidRPr="00CD311F">
        <w:softHyphen/>
        <w:t>ний муниципальных служащих, состоящих на муниципальных должностях муниципальной службы муниципального района Похвистневский, несовме</w:t>
      </w:r>
      <w:r w:rsidRPr="00CD311F">
        <w:softHyphen/>
        <w:t>стимые с дальнейшим прохождением ими муниципальной службы.</w:t>
      </w:r>
      <w:r w:rsidR="00441051">
        <w:t xml:space="preserve"> </w:t>
      </w:r>
      <w:r w:rsidRPr="00CD311F">
        <w:t>Так, в соответствии с Федеральным законом от 25.12.2008 № 273-ФЗ «О противодействии коррупции» (далее - Закон № 273-ФЗ) под противодей</w:t>
      </w:r>
      <w:r w:rsidRPr="00CD311F">
        <w:softHyphen/>
        <w:t>ствием коррупции понимается деятельность органов местного самоуправле</w:t>
      </w:r>
      <w:r w:rsidRPr="00CD311F">
        <w:softHyphen/>
        <w:t xml:space="preserve">ния, физических лиц в пределах их </w:t>
      </w:r>
      <w:r w:rsidRPr="00CD311F">
        <w:lastRenderedPageBreak/>
        <w:t>полно</w:t>
      </w:r>
      <w:r w:rsidR="008158F4">
        <w:t xml:space="preserve">мочий в том числе по выявлению, </w:t>
      </w:r>
      <w:r w:rsidRPr="00CD311F">
        <w:t>предупреждению, пресечению, раскрытию и расследованию коррупционных правонарушений (борьба с коррупцией).</w:t>
      </w:r>
    </w:p>
    <w:p w:rsidR="00CD311F" w:rsidRDefault="00CD311F" w:rsidP="00441051">
      <w:pPr>
        <w:pStyle w:val="a3"/>
        <w:ind w:left="0" w:firstLine="567"/>
        <w:jc w:val="both"/>
      </w:pPr>
      <w:r w:rsidRPr="00CD311F">
        <w:t>Согласно требованиям части 1 статьи 9 Закона № 273-ФЗ муниципаль</w:t>
      </w:r>
      <w:r w:rsidRPr="00CD311F">
        <w:softHyphen/>
        <w:t>ный служащий обязан уведомлять представителя нанимателя (работодателя), органы прокуратуры или другие государственные органы обо всех случаях об</w:t>
      </w:r>
      <w:r w:rsidRPr="00CD311F">
        <w:softHyphen/>
        <w:t>ращения к нему каких-либо лиц в целях ск</w:t>
      </w:r>
      <w:r w:rsidR="008158F4">
        <w:t>лонения его к совершению коррупционных правонаруше</w:t>
      </w:r>
      <w:r w:rsidRPr="00CD311F">
        <w:t>ний.</w:t>
      </w:r>
    </w:p>
    <w:p w:rsidR="00C45E4E" w:rsidRPr="00C45E4E" w:rsidRDefault="00C45E4E" w:rsidP="00C45E4E">
      <w:pPr>
        <w:pStyle w:val="a3"/>
        <w:ind w:left="0" w:firstLine="567"/>
        <w:jc w:val="both"/>
      </w:pPr>
      <w:r w:rsidRPr="00C45E4E">
        <w:t>Уведомление о фактах обращения в целях склонения к совершению кор</w:t>
      </w:r>
      <w:r w:rsidRPr="00C45E4E">
        <w:softHyphen/>
        <w:t>рупционных правонарушений, за исключением случаев, когда по данным фак</w:t>
      </w:r>
      <w:r w:rsidRPr="00C45E4E">
        <w:softHyphen/>
        <w:t>там проведена или проводится проверка, является должностной (служебной) обязанностью муниципального служащего (ч. 2 ст. 9 Закона № 273-ФЗ).</w:t>
      </w:r>
    </w:p>
    <w:p w:rsidR="00C45E4E" w:rsidRPr="00C45E4E" w:rsidRDefault="00C45E4E" w:rsidP="00C45E4E">
      <w:pPr>
        <w:pStyle w:val="a3"/>
        <w:ind w:left="0" w:firstLine="567"/>
        <w:jc w:val="both"/>
      </w:pPr>
      <w:r w:rsidRPr="00C45E4E">
        <w:t>Порядок уведомления представителя нанимателя (работодателя) о фактах обращения в целях склонения муниципального служащего к совершению кор</w:t>
      </w:r>
      <w:r w:rsidRPr="00C45E4E">
        <w:softHyphen/>
        <w:t>рупционных правонарушений, перечень сведений, содержащихся в уведомле</w:t>
      </w:r>
      <w:r w:rsidRPr="00C45E4E">
        <w:softHyphen/>
        <w:t>ниях, организация проверки этих сведений и порядок регистрации уведомле</w:t>
      </w:r>
      <w:r w:rsidRPr="00C45E4E">
        <w:softHyphen/>
        <w:t>ний определяются представителем нанимателя (работодателем) (ч. 5 ст. 9 За</w:t>
      </w:r>
      <w:r w:rsidRPr="00C45E4E">
        <w:softHyphen/>
        <w:t>кона 273-ФЗ).</w:t>
      </w:r>
    </w:p>
    <w:p w:rsidR="00C45E4E" w:rsidRPr="00C45E4E" w:rsidRDefault="00C45E4E" w:rsidP="00C45E4E">
      <w:pPr>
        <w:pStyle w:val="a3"/>
        <w:ind w:left="0" w:firstLine="567"/>
        <w:jc w:val="both"/>
      </w:pPr>
      <w:r w:rsidRPr="00C45E4E">
        <w:t>Порядок уведомления представителя нанимателя (работодателя) о фактах обращения в целях склонения муниципального служащего к совершению кор</w:t>
      </w:r>
      <w:r w:rsidRPr="00C45E4E">
        <w:softHyphen/>
        <w:t>рупционных правонарушений в Администрации муниципального района Пох</w:t>
      </w:r>
      <w:r w:rsidRPr="00C45E4E">
        <w:softHyphen/>
        <w:t>вистневский утверждён постановлением Администрации муниципального района Похвистневский от 19.04.2010 № 317 (с изменениями от 30.12.2016 № 1024)</w:t>
      </w:r>
    </w:p>
    <w:p w:rsidR="00C45E4E" w:rsidRPr="00C45E4E" w:rsidRDefault="00C45E4E" w:rsidP="00C45E4E">
      <w:pPr>
        <w:pStyle w:val="a3"/>
        <w:ind w:left="0" w:firstLine="567"/>
        <w:jc w:val="both"/>
      </w:pPr>
      <w:r w:rsidRPr="00C45E4E">
        <w:t>Согласно пункта 1.4 вышеуказанного Порядка муниципальный служа</w:t>
      </w:r>
      <w:r w:rsidRPr="00C45E4E">
        <w:softHyphen/>
        <w:t>щий обязан уведомлять Главу муниципального района Похвистневский, ор</w:t>
      </w:r>
      <w:r w:rsidRPr="00C45E4E">
        <w:softHyphen/>
        <w:t>ганы прокуратуры или другие государственные органы обо всех случаях обра</w:t>
      </w:r>
      <w:r w:rsidRPr="00C45E4E">
        <w:softHyphen/>
        <w:t>щения к нему каких-либо лиц в целях склонения его к совершению коррупци</w:t>
      </w:r>
      <w:r w:rsidRPr="00C45E4E">
        <w:softHyphen/>
        <w:t>онных правонарушений.</w:t>
      </w:r>
    </w:p>
    <w:p w:rsidR="00C45E4E" w:rsidRPr="00C45E4E" w:rsidRDefault="00C45E4E" w:rsidP="00C45E4E">
      <w:pPr>
        <w:pStyle w:val="a3"/>
        <w:ind w:left="0" w:firstLine="567"/>
        <w:jc w:val="both"/>
      </w:pPr>
      <w:r w:rsidRPr="00C45E4E">
        <w:t>Проведенной проверкой установлено, что Райков Сергей Владимирович осуществляет трудовую деятельность в Администрации муниципального рай</w:t>
      </w:r>
      <w:r w:rsidRPr="00C45E4E">
        <w:softHyphen/>
        <w:t>она Похвистневский в должности заместителя главы района по капитальному строительству, архитектуре градостроительству ЖКХ и дорожному строи</w:t>
      </w:r>
      <w:r w:rsidRPr="00C45E4E">
        <w:softHyphen/>
        <w:t>тельству. Залялдинова Гульсум Дамировна осуществляет трудовую деятель</w:t>
      </w:r>
      <w:r w:rsidRPr="00C45E4E">
        <w:softHyphen/>
        <w:t>ность в Администрации муниципального района Похвистневский в должности заместителя начальника отдела по муниципальным закупкам.</w:t>
      </w:r>
    </w:p>
    <w:p w:rsidR="00C45E4E" w:rsidRPr="00C45E4E" w:rsidRDefault="00C45E4E" w:rsidP="00C45E4E">
      <w:pPr>
        <w:pStyle w:val="a3"/>
        <w:ind w:left="0" w:hanging="11"/>
        <w:jc w:val="both"/>
      </w:pPr>
      <w:r w:rsidRPr="00C45E4E">
        <w:t>Согласно Перечню должностей муниципальной службы Администра</w:t>
      </w:r>
      <w:r w:rsidRPr="00C45E4E">
        <w:softHyphen/>
        <w:t>ции муниципального района Похвистневский Самарской области исполнение обязанностей которые связаны с коррупционными рисками, утверждённому Постановлением Администрации района от 15.04.2019 № 275, должности за</w:t>
      </w:r>
      <w:r w:rsidRPr="00C45E4E">
        <w:softHyphen/>
        <w:t>меститель Главы района по капитальному строительству, архитектуре и гра</w:t>
      </w:r>
      <w:r w:rsidRPr="00C45E4E">
        <w:softHyphen/>
        <w:t>достроительству, жилищно-коммунальному и дорожному хозяйству и заме</w:t>
      </w:r>
      <w:r w:rsidRPr="00C45E4E">
        <w:softHyphen/>
        <w:t>ститель начальника отдела по муниципальным закупкам отнесены к катего</w:t>
      </w:r>
      <w:r w:rsidRPr="00C45E4E">
        <w:softHyphen/>
        <w:t>рии должностей муниципальной службы.</w:t>
      </w:r>
    </w:p>
    <w:p w:rsidR="00C45E4E" w:rsidRPr="00C45E4E" w:rsidRDefault="00C45E4E" w:rsidP="00C45E4E">
      <w:pPr>
        <w:pStyle w:val="a3"/>
        <w:ind w:left="0" w:firstLine="567"/>
        <w:jc w:val="both"/>
      </w:pPr>
      <w:r w:rsidRPr="00C45E4E">
        <w:t>Таким образом, Райков С</w:t>
      </w:r>
      <w:r>
        <w:t>.</w:t>
      </w:r>
      <w:r w:rsidRPr="00C45E4E">
        <w:t>В. и Залялдинова Г.Д., являясь муниципаль</w:t>
      </w:r>
      <w:r w:rsidRPr="00C45E4E">
        <w:softHyphen/>
        <w:t>ными служащими, обязаны уведомлять Главу муниципального района Пох</w:t>
      </w:r>
      <w:r w:rsidRPr="00C45E4E">
        <w:softHyphen/>
        <w:t>вистневский и органы прокуратуры о фактах обращения к ним в целях скло</w:t>
      </w:r>
      <w:r w:rsidRPr="00C45E4E">
        <w:softHyphen/>
        <w:t>нения муниципального служащего к совершению коррупционных правонару</w:t>
      </w:r>
      <w:r w:rsidRPr="00C45E4E">
        <w:softHyphen/>
        <w:t>шений.</w:t>
      </w:r>
    </w:p>
    <w:p w:rsidR="00C45E4E" w:rsidRDefault="00C45E4E" w:rsidP="00C45E4E">
      <w:pPr>
        <w:pStyle w:val="a3"/>
        <w:ind w:left="0" w:firstLine="567"/>
        <w:jc w:val="both"/>
      </w:pPr>
      <w:r w:rsidRPr="00C45E4E">
        <w:t>Проведенной проверкой установлено, что Райковым С</w:t>
      </w:r>
      <w:r>
        <w:t>.В. и Залялдино</w:t>
      </w:r>
      <w:r w:rsidRPr="00C45E4E">
        <w:t>вой Г.Д. вышеуказанные требования закона не выполнены</w:t>
      </w:r>
      <w:r>
        <w:t>.</w:t>
      </w:r>
    </w:p>
    <w:p w:rsidR="0042596B" w:rsidRPr="0042596B" w:rsidRDefault="0042596B" w:rsidP="0042596B">
      <w:pPr>
        <w:pStyle w:val="a3"/>
        <w:ind w:left="0" w:firstLine="567"/>
        <w:jc w:val="both"/>
      </w:pPr>
      <w:r w:rsidRPr="0042596B">
        <w:t>Так, летом 2022 года Администрацией сельского поселения Малый Толкай муниципального района Похвистневский принято решение о прове</w:t>
      </w:r>
      <w:r w:rsidRPr="0042596B">
        <w:softHyphen/>
        <w:t>дении торгов на выполнение работ по общественному проекту «Сохраним па</w:t>
      </w:r>
      <w:r w:rsidRPr="0042596B">
        <w:softHyphen/>
        <w:t>мять вместе» (работы по благоустройству кладбища в поселке Передовка). Непосредственное проведение торгов осуществлялось отделом по муници</w:t>
      </w:r>
      <w:r w:rsidRPr="0042596B">
        <w:softHyphen/>
        <w:t>пальным закупкам Администрации муниципального района Похвистневский.</w:t>
      </w:r>
    </w:p>
    <w:p w:rsidR="0042596B" w:rsidRPr="0042596B" w:rsidRDefault="0042596B" w:rsidP="0042596B">
      <w:pPr>
        <w:pStyle w:val="a3"/>
        <w:ind w:left="0" w:firstLine="567"/>
        <w:jc w:val="both"/>
      </w:pPr>
      <w:r w:rsidRPr="0042596B">
        <w:lastRenderedPageBreak/>
        <w:t>В целях участия в данных торгах, начальником отдела ЖКХ МКУ «УКС и ГА ЖКХ» Костиным Ю.В. сделана соответствующая заявка, от имени своей дочери Костиной В.Ю. Узнав, что помимо него, заявку на участие в торгах подало иное лицо, предложившее более выгодную цену, Костин В.Ю. обра</w:t>
      </w:r>
      <w:r w:rsidRPr="0042596B">
        <w:softHyphen/>
        <w:t>тился к Райкову СВ. с просьбой отменить торги. Последний, находясь в дру</w:t>
      </w:r>
      <w:r w:rsidRPr="0042596B">
        <w:softHyphen/>
        <w:t>жеских отношениях с Костиным В.Ю., осознавая, что отмена торгов ограни</w:t>
      </w:r>
      <w:r w:rsidRPr="0042596B">
        <w:softHyphen/>
        <w:t>чивает права и законные интересы иных участников торгов, то есть является противоправным действием, используя свое служебное положение, из иной личной заинтересованности дал указание заместителю начальнику отдела за</w:t>
      </w:r>
      <w:r w:rsidRPr="0042596B">
        <w:softHyphen/>
        <w:t>купок Администрации муниципального района Похвистневский Залялдино-вой Г.Д. об отмене проведения вышеуказанных торгов. Последняя осознавая, что указание Райкова С</w:t>
      </w:r>
      <w:r>
        <w:t>.</w:t>
      </w:r>
      <w:r w:rsidRPr="0042596B">
        <w:t>В. является противозаконным, приняла меры по оста</w:t>
      </w:r>
      <w:r w:rsidRPr="0042596B">
        <w:softHyphen/>
        <w:t>новке проведения торгов.</w:t>
      </w:r>
    </w:p>
    <w:p w:rsidR="0042596B" w:rsidRPr="0042596B" w:rsidRDefault="0042596B" w:rsidP="0042596B">
      <w:pPr>
        <w:pStyle w:val="a3"/>
        <w:ind w:left="0" w:firstLine="567"/>
        <w:jc w:val="both"/>
      </w:pPr>
      <w:r w:rsidRPr="0042596B">
        <w:t>В последующем отделом закупок Администрации муниципального района Похвистневский торги на право проведения работ по благоустройству кладбища в поселке Передовка были проведены повторно, без каких-либо из</w:t>
      </w:r>
      <w:r w:rsidRPr="0042596B">
        <w:softHyphen/>
        <w:t>менений условий закупки. Победителем торгов был признан Костин В.Л. -отец Костина Ю.В., заявку от имени которого также сделал последний.</w:t>
      </w:r>
    </w:p>
    <w:p w:rsidR="0042596B" w:rsidRPr="0042596B" w:rsidRDefault="0042596B" w:rsidP="0042596B">
      <w:pPr>
        <w:pStyle w:val="a3"/>
        <w:ind w:left="0" w:firstLine="567"/>
        <w:jc w:val="both"/>
      </w:pPr>
      <w:r w:rsidRPr="0042596B">
        <w:t>При этом, в нарушение требований, предусмотренных статьей 9 Закона № 273-ФЗ, а также Порядка уведомления о фактах обращения в целях скло</w:t>
      </w:r>
      <w:r w:rsidRPr="0042596B">
        <w:softHyphen/>
        <w:t>нения муниципального служащего к совершению коррупционных правонару</w:t>
      </w:r>
      <w:r w:rsidRPr="0042596B">
        <w:softHyphen/>
        <w:t>шений в Администрации муниципального района Похвистневский, Райковым С</w:t>
      </w:r>
      <w:r>
        <w:t>.</w:t>
      </w:r>
      <w:r w:rsidRPr="0042596B">
        <w:t>В. и Залялдиновой Г.Д. уведомления о склонении их к совершению корруп</w:t>
      </w:r>
      <w:r w:rsidRPr="0042596B">
        <w:softHyphen/>
        <w:t xml:space="preserve">ционного правонарушения в адрес Главы </w:t>
      </w:r>
      <w:r>
        <w:t>муниципального района и Похвист</w:t>
      </w:r>
      <w:r w:rsidRPr="0042596B">
        <w:t>невской межрайонной прокуратуры направлены не были.</w:t>
      </w:r>
    </w:p>
    <w:p w:rsidR="0042596B" w:rsidRPr="0042596B" w:rsidRDefault="0042596B" w:rsidP="0042596B">
      <w:pPr>
        <w:pStyle w:val="a3"/>
        <w:ind w:left="0" w:firstLine="567"/>
        <w:jc w:val="both"/>
      </w:pPr>
      <w:r w:rsidRPr="0042596B">
        <w:t>Невыполнение муниципальным служащим обязанности, по уведомлению о фактах обращения в целях склонения к совершению коррупционных право</w:t>
      </w:r>
      <w:r w:rsidRPr="0042596B">
        <w:softHyphen/>
        <w:t>нарушений, является правонарушением, влекущим его увольнение с муници</w:t>
      </w:r>
      <w:r w:rsidRPr="0042596B">
        <w:softHyphen/>
        <w:t>пальной службы в соответствии с законодательством Российской Федерации.</w:t>
      </w:r>
    </w:p>
    <w:p w:rsidR="00CD311F" w:rsidRDefault="0042596B" w:rsidP="009671D6">
      <w:pPr>
        <w:pStyle w:val="a3"/>
        <w:ind w:left="0" w:hanging="11"/>
        <w:jc w:val="both"/>
      </w:pPr>
      <w:r w:rsidRPr="0042596B">
        <w:t>Данные нарушения стали возможными в связи с игнорированием Райко</w:t>
      </w:r>
      <w:r w:rsidRPr="0042596B">
        <w:softHyphen/>
        <w:t>вым С</w:t>
      </w:r>
      <w:r>
        <w:t>.</w:t>
      </w:r>
      <w:r w:rsidRPr="0042596B">
        <w:t>В. и Залялдиновой Г.Д. требований законодательства о противодей</w:t>
      </w:r>
      <w:r w:rsidRPr="0042596B">
        <w:softHyphen/>
        <w:t>ствии коррупции, а также муниципальных правовых актов в данной сфере. Указанные нарушения повлекли существенное нарушение прав предпринима</w:t>
      </w:r>
      <w:r w:rsidRPr="0042596B">
        <w:softHyphen/>
        <w:t>телей на осуществление предпринимательской деятельности в условиях кон</w:t>
      </w:r>
      <w:r w:rsidRPr="0042596B">
        <w:softHyphen/>
        <w:t>куренции.</w:t>
      </w:r>
    </w:p>
    <w:p w:rsidR="00E51719" w:rsidRPr="004D13FC" w:rsidRDefault="00CA40D1" w:rsidP="00CD311F">
      <w:pPr>
        <w:pStyle w:val="a3"/>
        <w:ind w:left="0" w:firstLine="567"/>
        <w:jc w:val="both"/>
      </w:pPr>
      <w:r w:rsidRPr="004D13FC">
        <w:t xml:space="preserve">На основании изложенного, руководствуясь </w:t>
      </w:r>
      <w:r w:rsidR="009671D6" w:rsidRPr="009671D6">
        <w:t xml:space="preserve">ст.ст. 6, 22 </w:t>
      </w:r>
      <w:r w:rsidRPr="004D13FC">
        <w:t xml:space="preserve">Федерального закона РФ «О прокуратуре Российской Федерации» </w:t>
      </w:r>
      <w:r w:rsidR="005068DB" w:rsidRPr="004D13FC">
        <w:rPr>
          <w:spacing w:val="-2"/>
        </w:rPr>
        <w:t xml:space="preserve">Похвистневская межрайонная прокуратура требует рассмотреть представление, принять </w:t>
      </w:r>
      <w:r w:rsidR="009671D6">
        <w:rPr>
          <w:spacing w:val="-2"/>
        </w:rPr>
        <w:t xml:space="preserve">конкретные </w:t>
      </w:r>
      <w:r w:rsidR="005068DB" w:rsidRPr="004D13FC">
        <w:rPr>
          <w:spacing w:val="-2"/>
        </w:rPr>
        <w:t xml:space="preserve">меры к устранению </w:t>
      </w:r>
      <w:r w:rsidR="009671D6">
        <w:rPr>
          <w:spacing w:val="-2"/>
        </w:rPr>
        <w:t>выявленных нарушений.</w:t>
      </w:r>
      <w:r w:rsidR="009671D6" w:rsidRPr="009671D6">
        <w:rPr>
          <w:spacing w:val="-9"/>
          <w:sz w:val="30"/>
          <w:szCs w:val="30"/>
        </w:rPr>
        <w:t xml:space="preserve"> </w:t>
      </w:r>
      <w:r w:rsidR="009671D6" w:rsidRPr="009671D6">
        <w:rPr>
          <w:spacing w:val="-2"/>
        </w:rPr>
        <w:t>Рассмотреть вопрос об увольнении заместителя главы муниципаль</w:t>
      </w:r>
      <w:r w:rsidR="009671D6" w:rsidRPr="009671D6">
        <w:rPr>
          <w:spacing w:val="-2"/>
        </w:rPr>
        <w:softHyphen/>
        <w:t>ного района Райкова С</w:t>
      </w:r>
      <w:r w:rsidR="009671D6">
        <w:rPr>
          <w:spacing w:val="-2"/>
        </w:rPr>
        <w:t>.</w:t>
      </w:r>
      <w:r w:rsidR="009671D6" w:rsidRPr="009671D6">
        <w:rPr>
          <w:spacing w:val="-2"/>
        </w:rPr>
        <w:t>В. и заместителя начальника отдела закупок Админи</w:t>
      </w:r>
      <w:r w:rsidR="009671D6" w:rsidRPr="009671D6">
        <w:rPr>
          <w:spacing w:val="-2"/>
        </w:rPr>
        <w:softHyphen/>
        <w:t>страции муниципального района Похвистневский Залялдинову Г.Д. в связи с нарушением законодательства о противодействии коррупции.</w:t>
      </w:r>
      <w:r w:rsidR="009671D6">
        <w:rPr>
          <w:spacing w:val="-2"/>
        </w:rPr>
        <w:t xml:space="preserve"> </w:t>
      </w:r>
      <w:r w:rsidR="009671D6" w:rsidRPr="009671D6">
        <w:rPr>
          <w:spacing w:val="-2"/>
        </w:rPr>
        <w:t>О результатах рассмотрения и конкретных принятых мерах сообщить в Похвистневскую межрайонную прокуратуру в письменной форме в преду</w:t>
      </w:r>
      <w:r w:rsidR="009671D6" w:rsidRPr="009671D6">
        <w:rPr>
          <w:spacing w:val="-2"/>
        </w:rPr>
        <w:softHyphen/>
        <w:t>смотренный законом срок</w:t>
      </w:r>
      <w:r w:rsidR="00FD726E">
        <w:rPr>
          <w:spacing w:val="-2"/>
        </w:rPr>
        <w:t>.</w:t>
      </w:r>
    </w:p>
    <w:p w:rsidR="00E610A1" w:rsidRPr="004D13FC" w:rsidRDefault="009E0911" w:rsidP="00FD726E">
      <w:pPr>
        <w:shd w:val="clear" w:color="auto" w:fill="FFFFFF"/>
        <w:spacing w:before="7"/>
        <w:ind w:right="-32" w:firstLine="567"/>
        <w:jc w:val="both"/>
        <w:rPr>
          <w:sz w:val="24"/>
          <w:szCs w:val="24"/>
        </w:rPr>
      </w:pPr>
      <w:r w:rsidRPr="004D13FC">
        <w:rPr>
          <w:rFonts w:eastAsia="Times New Roman"/>
          <w:b/>
          <w:spacing w:val="-2"/>
          <w:sz w:val="24"/>
          <w:szCs w:val="24"/>
        </w:rPr>
        <w:t>ВЫСТУПИЛА</w:t>
      </w:r>
      <w:r w:rsidR="005068DB" w:rsidRPr="004D13FC">
        <w:rPr>
          <w:rFonts w:eastAsia="Times New Roman"/>
          <w:b/>
          <w:spacing w:val="-2"/>
          <w:sz w:val="24"/>
          <w:szCs w:val="24"/>
        </w:rPr>
        <w:t xml:space="preserve">: </w:t>
      </w:r>
      <w:r w:rsidR="00FD726E" w:rsidRPr="00FD726E">
        <w:rPr>
          <w:rFonts w:eastAsia="Times New Roman"/>
          <w:spacing w:val="-2"/>
          <w:sz w:val="24"/>
          <w:szCs w:val="24"/>
        </w:rPr>
        <w:t>Николаева</w:t>
      </w:r>
      <w:r w:rsidR="00FD726E">
        <w:rPr>
          <w:rFonts w:eastAsia="Times New Roman"/>
          <w:spacing w:val="-2"/>
          <w:sz w:val="24"/>
          <w:szCs w:val="24"/>
        </w:rPr>
        <w:t xml:space="preserve"> Е.В., попрошу Заляльдинову Г.Д. и Райкова С.В., дать объяснения.</w:t>
      </w:r>
      <w:r w:rsidR="008502A8" w:rsidRPr="004D13FC">
        <w:rPr>
          <w:rFonts w:eastAsia="Times New Roman"/>
          <w:b/>
          <w:spacing w:val="-2"/>
          <w:sz w:val="24"/>
          <w:szCs w:val="24"/>
        </w:rPr>
        <w:t xml:space="preserve"> </w:t>
      </w:r>
    </w:p>
    <w:p w:rsidR="003D43BD" w:rsidRPr="003D43BD" w:rsidRDefault="009E0911" w:rsidP="003D43BD">
      <w:pPr>
        <w:ind w:firstLine="426"/>
        <w:jc w:val="both"/>
        <w:rPr>
          <w:rFonts w:eastAsiaTheme="minorHAnsi"/>
          <w:sz w:val="24"/>
          <w:szCs w:val="24"/>
          <w:lang w:eastAsia="en-US"/>
        </w:rPr>
      </w:pPr>
      <w:r w:rsidRPr="004D13FC">
        <w:rPr>
          <w:b/>
          <w:sz w:val="24"/>
          <w:szCs w:val="24"/>
        </w:rPr>
        <w:t xml:space="preserve">ВЫСТУПИЛА: </w:t>
      </w:r>
      <w:r w:rsidR="00FD726E" w:rsidRPr="00FD726E">
        <w:rPr>
          <w:sz w:val="24"/>
          <w:szCs w:val="24"/>
        </w:rPr>
        <w:t>Заляльдтнова Г.Д.</w:t>
      </w:r>
      <w:r w:rsidRPr="004D13FC">
        <w:rPr>
          <w:b/>
          <w:sz w:val="24"/>
          <w:szCs w:val="24"/>
        </w:rPr>
        <w:t xml:space="preserve"> </w:t>
      </w:r>
      <w:r w:rsidR="003D43BD" w:rsidRPr="003D43BD">
        <w:rPr>
          <w:rFonts w:eastAsiaTheme="minorHAnsi"/>
          <w:sz w:val="24"/>
          <w:szCs w:val="24"/>
          <w:lang w:eastAsia="en-US"/>
        </w:rPr>
        <w:t>20.06.2022 года, в</w:t>
      </w:r>
      <w:r w:rsidR="003D43BD" w:rsidRPr="003D43BD">
        <w:rPr>
          <w:rFonts w:eastAsiaTheme="minorHAnsi"/>
          <w:color w:val="00B050"/>
          <w:sz w:val="24"/>
          <w:szCs w:val="24"/>
          <w:lang w:eastAsia="en-US"/>
        </w:rPr>
        <w:t xml:space="preserve"> </w:t>
      </w:r>
      <w:r w:rsidR="003D43BD" w:rsidRPr="003D43BD">
        <w:rPr>
          <w:rFonts w:eastAsiaTheme="minorHAnsi"/>
          <w:sz w:val="24"/>
          <w:szCs w:val="24"/>
          <w:lang w:eastAsia="en-US"/>
        </w:rPr>
        <w:t xml:space="preserve">соответствии с Соглашением между с. п. М. Толкай и Администрацией м. р. Похвистневский Самарской области о передаче функций по осуществлению Малых закупок с использованием  ГИС СО «Автоматизированная информационная система государственного заказа Самарской области» от 01.07.2021 г., главным специалистом отдела закупок Четвериковой Елизаветой Вячеславовной была размещена малая закупка на Выполнение работ по общественному проекту: ''Сохраним память вместе'' - благоустройство кладбища в поселке Передовка на сумму 545000 рублей. </w:t>
      </w:r>
    </w:p>
    <w:p w:rsidR="003D43BD" w:rsidRPr="003D43BD" w:rsidRDefault="003D43BD" w:rsidP="003D43BD">
      <w:pPr>
        <w:widowControl/>
        <w:autoSpaceDE/>
        <w:autoSpaceDN/>
        <w:adjustRightInd/>
        <w:spacing w:after="160" w:line="259" w:lineRule="auto"/>
        <w:ind w:firstLine="426"/>
        <w:jc w:val="both"/>
        <w:rPr>
          <w:rFonts w:eastAsiaTheme="minorHAnsi"/>
          <w:sz w:val="24"/>
          <w:szCs w:val="24"/>
          <w:lang w:eastAsia="en-US"/>
        </w:rPr>
      </w:pPr>
      <w:r w:rsidRPr="003D43BD">
        <w:rPr>
          <w:rFonts w:eastAsiaTheme="minorHAnsi"/>
          <w:sz w:val="24"/>
          <w:szCs w:val="24"/>
          <w:lang w:eastAsia="en-US"/>
        </w:rPr>
        <w:lastRenderedPageBreak/>
        <w:t>В связи с тем, что Четверикова Е.В., ушла в очередной отпуск,</w:t>
      </w:r>
      <w:r w:rsidR="007A7ED1">
        <w:rPr>
          <w:rFonts w:eastAsiaTheme="minorHAnsi"/>
          <w:sz w:val="24"/>
          <w:szCs w:val="24"/>
          <w:lang w:eastAsia="en-US"/>
        </w:rPr>
        <w:t xml:space="preserve"> </w:t>
      </w:r>
      <w:r w:rsidR="007A7ED1" w:rsidRPr="006A5FEE">
        <w:rPr>
          <w:rFonts w:eastAsiaTheme="minorHAnsi"/>
          <w:sz w:val="24"/>
          <w:szCs w:val="24"/>
          <w:lang w:eastAsia="en-US"/>
        </w:rPr>
        <w:t xml:space="preserve">в связи с взаимозаменяемостью, </w:t>
      </w:r>
      <w:r w:rsidRPr="003D43BD">
        <w:rPr>
          <w:rFonts w:eastAsiaTheme="minorHAnsi"/>
          <w:sz w:val="24"/>
          <w:szCs w:val="24"/>
          <w:lang w:eastAsia="en-US"/>
        </w:rPr>
        <w:t>обязанности по размещению, контролю и проведению малых закупок были возложены на меня.</w:t>
      </w:r>
      <w:r>
        <w:rPr>
          <w:rFonts w:eastAsiaTheme="minorHAnsi"/>
          <w:sz w:val="24"/>
          <w:szCs w:val="24"/>
          <w:lang w:eastAsia="en-US"/>
        </w:rPr>
        <w:t xml:space="preserve"> </w:t>
      </w:r>
      <w:r w:rsidRPr="003D43BD">
        <w:rPr>
          <w:rFonts w:eastAsiaTheme="minorHAnsi"/>
          <w:sz w:val="24"/>
          <w:szCs w:val="24"/>
          <w:lang w:eastAsia="en-US"/>
        </w:rPr>
        <w:t>Извещение на сайте Малые закупки Самарской области под № ИМЗ-2022-3-044-003459 от 20.06.2022г. Срок окончания подачи заявок 23.06.2022 10:00:00.</w:t>
      </w:r>
      <w:r>
        <w:rPr>
          <w:rFonts w:eastAsiaTheme="minorHAnsi"/>
          <w:sz w:val="24"/>
          <w:szCs w:val="24"/>
          <w:lang w:eastAsia="en-US"/>
        </w:rPr>
        <w:t xml:space="preserve"> </w:t>
      </w:r>
      <w:r w:rsidRPr="003D43BD">
        <w:rPr>
          <w:rFonts w:eastAsiaTheme="minorHAnsi"/>
          <w:sz w:val="24"/>
          <w:szCs w:val="24"/>
          <w:lang w:eastAsia="en-US"/>
        </w:rPr>
        <w:t>По окончанию срока подачи заявок по данной закупке, было подано -  2 заявки:</w:t>
      </w:r>
    </w:p>
    <w:p w:rsidR="003D43BD" w:rsidRPr="003D43BD" w:rsidRDefault="003D43BD" w:rsidP="003D43BD">
      <w:pPr>
        <w:widowControl/>
        <w:numPr>
          <w:ilvl w:val="0"/>
          <w:numId w:val="12"/>
        </w:numPr>
        <w:autoSpaceDE/>
        <w:autoSpaceDN/>
        <w:adjustRightInd/>
        <w:spacing w:after="160" w:line="259" w:lineRule="auto"/>
        <w:ind w:left="0" w:hanging="11"/>
        <w:contextualSpacing/>
        <w:jc w:val="both"/>
        <w:rPr>
          <w:rFonts w:eastAsiaTheme="minorHAnsi"/>
          <w:sz w:val="24"/>
          <w:szCs w:val="24"/>
          <w:lang w:eastAsia="en-US"/>
        </w:rPr>
      </w:pPr>
      <w:r w:rsidRPr="003D43BD">
        <w:rPr>
          <w:rFonts w:eastAsiaTheme="minorHAnsi"/>
          <w:sz w:val="24"/>
          <w:szCs w:val="24"/>
          <w:lang w:eastAsia="en-US"/>
        </w:rPr>
        <w:t>22.06.2022 15:59:30 -  Костина Виктория Юрьевна -  542 000,00.</w:t>
      </w:r>
    </w:p>
    <w:p w:rsidR="003D43BD" w:rsidRPr="003D43BD" w:rsidRDefault="003D43BD" w:rsidP="003D43BD">
      <w:pPr>
        <w:widowControl/>
        <w:numPr>
          <w:ilvl w:val="0"/>
          <w:numId w:val="12"/>
        </w:numPr>
        <w:autoSpaceDE/>
        <w:autoSpaceDN/>
        <w:adjustRightInd/>
        <w:spacing w:after="160" w:line="259" w:lineRule="auto"/>
        <w:ind w:left="0" w:hanging="11"/>
        <w:contextualSpacing/>
        <w:jc w:val="both"/>
        <w:rPr>
          <w:rFonts w:eastAsiaTheme="minorHAnsi"/>
          <w:sz w:val="24"/>
          <w:szCs w:val="24"/>
          <w:lang w:eastAsia="en-US"/>
        </w:rPr>
      </w:pPr>
      <w:r w:rsidRPr="003D43BD">
        <w:rPr>
          <w:rFonts w:eastAsiaTheme="minorHAnsi"/>
          <w:sz w:val="24"/>
          <w:szCs w:val="24"/>
          <w:lang w:eastAsia="en-US"/>
        </w:rPr>
        <w:t>23.06.2022 09:30:02 - ОБЩЕСТВО С ОГРАНИЧЕННОЙ ОТВЕТСТВЕННОСТЬЮ ''ПК-РЕЗЕРВ'' - 517 750,00</w:t>
      </w: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 xml:space="preserve">   По факту окончания подачи заявок, информация о поданных заявках  была доведена до  Заказчика - Главы сельского поселения Р.Ю.Атякшевой  и Зам. Главы района по капитальному строительству С.В. Райкову, который также является председателем Единой комиссии по осуществлению закупок путем проведения конкурсов, аукционов, запросов котировок для определения поставщиков (подрядчиков, исполнителей) на выполнение проектных, строительно-монтажных, ремонтно-строительных работ, оказание услуг жилищно-коммунального хозяйства  для муниципальных нужд муниципального района  Похвистневский Самарской области  и имеет большой опыт работы по проведению процедур определения поставщиков (подрядчиков, исполнителей) в строительной сфере. </w:t>
      </w: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 xml:space="preserve">Заказчик - </w:t>
      </w:r>
      <w:r>
        <w:rPr>
          <w:rFonts w:eastAsiaTheme="minorHAnsi"/>
          <w:sz w:val="24"/>
          <w:szCs w:val="24"/>
          <w:lang w:eastAsia="en-US"/>
        </w:rPr>
        <w:t>глава сельского поселения  М.</w:t>
      </w:r>
      <w:r w:rsidRPr="003D43BD">
        <w:rPr>
          <w:rFonts w:eastAsiaTheme="minorHAnsi"/>
          <w:sz w:val="24"/>
          <w:szCs w:val="24"/>
          <w:lang w:eastAsia="en-US"/>
        </w:rPr>
        <w:t>Толкай Р.</w:t>
      </w:r>
      <w:r>
        <w:rPr>
          <w:rFonts w:eastAsiaTheme="minorHAnsi"/>
          <w:sz w:val="24"/>
          <w:szCs w:val="24"/>
          <w:lang w:eastAsia="en-US"/>
        </w:rPr>
        <w:t xml:space="preserve"> </w:t>
      </w:r>
      <w:r w:rsidRPr="003D43BD">
        <w:rPr>
          <w:rFonts w:eastAsiaTheme="minorHAnsi"/>
          <w:sz w:val="24"/>
          <w:szCs w:val="24"/>
          <w:lang w:eastAsia="en-US"/>
        </w:rPr>
        <w:t>Ю.</w:t>
      </w:r>
      <w:r>
        <w:rPr>
          <w:rFonts w:eastAsiaTheme="minorHAnsi"/>
          <w:sz w:val="24"/>
          <w:szCs w:val="24"/>
          <w:lang w:eastAsia="en-US"/>
        </w:rPr>
        <w:t xml:space="preserve"> </w:t>
      </w:r>
      <w:r w:rsidRPr="003D43BD">
        <w:rPr>
          <w:rFonts w:eastAsiaTheme="minorHAnsi"/>
          <w:sz w:val="24"/>
          <w:szCs w:val="24"/>
          <w:lang w:eastAsia="en-US"/>
        </w:rPr>
        <w:t xml:space="preserve">Атякшева, рассмотрев поданные заявки признала их соответствующими, о чем свидетельствует ПРОТОКОЛ № ИМЗ-2022-3-044-003459 рассмотрения заявок на закупку и определения победителя от 23.06.2022г. </w:t>
      </w: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Решение по протоколу, принятое Заказчиком: Победитель не определен заказчиком. Обоснование: Отказ заказчика от осуществления малой закупки.</w:t>
      </w: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Поводом отказа Заказчика от осуществления малой закупки послужило то, что прилегающая территория кладбища, на которой должны были проводится работы, на момент подведения итогов малой закупки была не подготовлена к проведению работ - не облагорожена, лежал мусор в большом количестве, спилы деревьев и тд., что мешало начать работы в срок, и на условиях</w:t>
      </w:r>
      <w:r>
        <w:rPr>
          <w:rFonts w:eastAsiaTheme="minorHAnsi"/>
          <w:sz w:val="24"/>
          <w:szCs w:val="24"/>
          <w:lang w:eastAsia="en-US"/>
        </w:rPr>
        <w:t xml:space="preserve">, предусмотренных </w:t>
      </w:r>
      <w:r w:rsidRPr="003D43BD">
        <w:rPr>
          <w:rFonts w:eastAsiaTheme="minorHAnsi"/>
          <w:sz w:val="24"/>
          <w:szCs w:val="24"/>
          <w:lang w:eastAsia="en-US"/>
        </w:rPr>
        <w:t>Договором.</w:t>
      </w: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 xml:space="preserve">В соответствии с регламентом осуществления Малых закупок с использованием Государственной информационной системы Самарской области "Автоматизированная информационная система государственного заказа Самарской области", а именно п. 5.13. Заказчик вправе определить победителя малой закупки или отказаться от выбора победителя, сформировав протокол. </w:t>
      </w:r>
    </w:p>
    <w:p w:rsidR="003D43BD" w:rsidRPr="003D43BD" w:rsidRDefault="003D43BD" w:rsidP="003D43BD">
      <w:pPr>
        <w:widowControl/>
        <w:autoSpaceDE/>
        <w:autoSpaceDN/>
        <w:adjustRightInd/>
        <w:jc w:val="both"/>
        <w:rPr>
          <w:rFonts w:eastAsiaTheme="minorHAnsi"/>
          <w:sz w:val="24"/>
          <w:szCs w:val="24"/>
          <w:lang w:eastAsia="en-US"/>
        </w:rPr>
      </w:pPr>
      <w:r w:rsidRPr="003D43BD">
        <w:rPr>
          <w:rFonts w:eastAsiaTheme="minorHAnsi"/>
          <w:sz w:val="24"/>
          <w:szCs w:val="24"/>
          <w:lang w:eastAsia="en-US"/>
        </w:rPr>
        <w:t>Пункт 5.15.гласит:</w:t>
      </w:r>
      <w:r>
        <w:rPr>
          <w:rFonts w:eastAsiaTheme="minorHAnsi"/>
          <w:sz w:val="24"/>
          <w:szCs w:val="24"/>
          <w:lang w:eastAsia="en-US"/>
        </w:rPr>
        <w:t xml:space="preserve"> </w:t>
      </w:r>
      <w:r w:rsidRPr="003D43BD">
        <w:rPr>
          <w:rFonts w:eastAsiaTheme="minorHAnsi"/>
          <w:sz w:val="24"/>
          <w:szCs w:val="24"/>
          <w:lang w:eastAsia="en-US"/>
        </w:rPr>
        <w:t>Отказ от выбора победителя – отказ заказчика от осуществления малой закупки.</w:t>
      </w:r>
      <w:r>
        <w:rPr>
          <w:rFonts w:eastAsiaTheme="minorHAnsi"/>
          <w:sz w:val="24"/>
          <w:szCs w:val="24"/>
          <w:lang w:eastAsia="en-US"/>
        </w:rPr>
        <w:t xml:space="preserve"> </w:t>
      </w:r>
      <w:r w:rsidRPr="003D43BD">
        <w:rPr>
          <w:rFonts w:eastAsiaTheme="minorHAnsi"/>
          <w:sz w:val="24"/>
          <w:szCs w:val="24"/>
          <w:lang w:eastAsia="en-US"/>
        </w:rPr>
        <w:t xml:space="preserve">После проведения мероприятий по уборке территории кладбища и подготовке к проведению работ согласно условиям Договора, Заказчик принял решение о повторном проведении данной закупки на прежних условиях. </w:t>
      </w:r>
      <w:r>
        <w:rPr>
          <w:rFonts w:eastAsiaTheme="minorHAnsi"/>
          <w:sz w:val="24"/>
          <w:szCs w:val="24"/>
          <w:lang w:eastAsia="en-US"/>
        </w:rPr>
        <w:t xml:space="preserve"> </w:t>
      </w:r>
      <w:r w:rsidRPr="003D43BD">
        <w:rPr>
          <w:rFonts w:eastAsiaTheme="minorHAnsi"/>
          <w:sz w:val="24"/>
          <w:szCs w:val="24"/>
          <w:lang w:eastAsia="en-US"/>
        </w:rPr>
        <w:t>Повторное извещение размещено 27.06.2022. Дата и время окончания подачи заявок: 30.06.2022 09:00:00</w:t>
      </w: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На повторную закупку ИМЗ-2022-3-044-063307 было подано 4 заявки:</w:t>
      </w:r>
    </w:p>
    <w:p w:rsidR="003D43BD" w:rsidRPr="003D43BD" w:rsidRDefault="003D43BD" w:rsidP="003D43BD">
      <w:pPr>
        <w:widowControl/>
        <w:autoSpaceDE/>
        <w:autoSpaceDN/>
        <w:adjustRightInd/>
        <w:ind w:left="720" w:hanging="720"/>
        <w:contextualSpacing/>
        <w:jc w:val="both"/>
        <w:rPr>
          <w:rFonts w:eastAsiaTheme="minorHAnsi"/>
          <w:sz w:val="24"/>
          <w:szCs w:val="24"/>
          <w:lang w:eastAsia="en-US"/>
        </w:rPr>
      </w:pPr>
      <w:r w:rsidRPr="003D43BD">
        <w:rPr>
          <w:rFonts w:eastAsiaTheme="minorHAnsi"/>
          <w:sz w:val="24"/>
          <w:szCs w:val="24"/>
          <w:lang w:eastAsia="en-US"/>
        </w:rPr>
        <w:t>1.        27.06.2022 14:21:48</w:t>
      </w:r>
      <w:r w:rsidRPr="003D43BD">
        <w:rPr>
          <w:rFonts w:eastAsiaTheme="minorHAnsi"/>
          <w:sz w:val="24"/>
          <w:szCs w:val="24"/>
          <w:lang w:eastAsia="en-US"/>
        </w:rPr>
        <w:tab/>
        <w:t>Общество с ограниченной ответственностью ''СПЕЦИАЛИЗИРОВАННАЯ ОРГАНИЗАЦИЯ ПОВОЛЖЬЕ''   -   545 000,00</w:t>
      </w:r>
      <w:r w:rsidRPr="003D43BD">
        <w:rPr>
          <w:rFonts w:eastAsiaTheme="minorHAnsi"/>
          <w:sz w:val="24"/>
          <w:szCs w:val="24"/>
          <w:lang w:eastAsia="en-US"/>
        </w:rPr>
        <w:tab/>
        <w:t xml:space="preserve">              cоответствует;</w:t>
      </w:r>
    </w:p>
    <w:p w:rsidR="003D43BD" w:rsidRPr="003D43BD" w:rsidRDefault="003D43BD" w:rsidP="003D43BD">
      <w:pPr>
        <w:widowControl/>
        <w:autoSpaceDE/>
        <w:autoSpaceDN/>
        <w:adjustRightInd/>
        <w:ind w:left="567" w:hanging="720"/>
        <w:contextualSpacing/>
        <w:jc w:val="both"/>
        <w:rPr>
          <w:rFonts w:eastAsiaTheme="minorHAnsi"/>
          <w:sz w:val="24"/>
          <w:szCs w:val="24"/>
          <w:lang w:eastAsia="en-US"/>
        </w:rPr>
      </w:pPr>
      <w:r w:rsidRPr="003D43BD">
        <w:rPr>
          <w:rFonts w:eastAsiaTheme="minorHAnsi"/>
          <w:sz w:val="24"/>
          <w:szCs w:val="24"/>
          <w:lang w:eastAsia="en-US"/>
        </w:rPr>
        <w:t xml:space="preserve">   2.        30.06.2022 08:49:16</w:t>
      </w:r>
      <w:r w:rsidRPr="003D43BD">
        <w:rPr>
          <w:rFonts w:eastAsiaTheme="minorHAnsi"/>
          <w:sz w:val="24"/>
          <w:szCs w:val="24"/>
          <w:lang w:eastAsia="en-US"/>
        </w:rPr>
        <w:tab/>
        <w:t>Исмаилова Зухра Гюльага Кызы   - 544999,00</w:t>
      </w:r>
      <w:r w:rsidRPr="003D43BD">
        <w:rPr>
          <w:rFonts w:eastAsiaTheme="minorHAnsi"/>
          <w:sz w:val="24"/>
          <w:szCs w:val="24"/>
          <w:lang w:eastAsia="en-US"/>
        </w:rPr>
        <w:tab/>
        <w:t>cоответствует;</w:t>
      </w:r>
    </w:p>
    <w:p w:rsidR="003D43BD" w:rsidRPr="003D43BD" w:rsidRDefault="003D43BD" w:rsidP="003D43BD">
      <w:pPr>
        <w:widowControl/>
        <w:autoSpaceDE/>
        <w:autoSpaceDN/>
        <w:adjustRightInd/>
        <w:ind w:left="360" w:hanging="720"/>
        <w:jc w:val="both"/>
        <w:rPr>
          <w:rFonts w:eastAsiaTheme="minorHAnsi"/>
          <w:sz w:val="24"/>
          <w:szCs w:val="24"/>
          <w:lang w:eastAsia="en-US"/>
        </w:rPr>
      </w:pPr>
      <w:r w:rsidRPr="003D43BD">
        <w:rPr>
          <w:rFonts w:eastAsiaTheme="minorHAnsi"/>
          <w:sz w:val="24"/>
          <w:szCs w:val="24"/>
          <w:lang w:eastAsia="en-US"/>
        </w:rPr>
        <w:t xml:space="preserve">       3.        30.06.2022 08:58:01</w:t>
      </w:r>
      <w:r w:rsidRPr="003D43BD">
        <w:rPr>
          <w:rFonts w:eastAsiaTheme="minorHAnsi"/>
          <w:sz w:val="24"/>
          <w:szCs w:val="24"/>
          <w:lang w:eastAsia="en-US"/>
        </w:rPr>
        <w:tab/>
        <w:t>Хаметов Айрат Ахнафович</w:t>
      </w:r>
      <w:r w:rsidRPr="003D43BD">
        <w:rPr>
          <w:rFonts w:eastAsiaTheme="minorHAnsi"/>
          <w:sz w:val="24"/>
          <w:szCs w:val="24"/>
          <w:lang w:eastAsia="en-US"/>
        </w:rPr>
        <w:tab/>
        <w:t xml:space="preserve">                                     - 544990,00</w:t>
      </w:r>
      <w:r w:rsidRPr="003D43BD">
        <w:rPr>
          <w:rFonts w:eastAsiaTheme="minorHAnsi"/>
          <w:sz w:val="24"/>
          <w:szCs w:val="24"/>
          <w:lang w:eastAsia="en-US"/>
        </w:rPr>
        <w:tab/>
        <w:t>cоответствует;</w:t>
      </w:r>
    </w:p>
    <w:p w:rsidR="003D43BD" w:rsidRPr="003D43BD" w:rsidRDefault="003D43BD" w:rsidP="003D43BD">
      <w:pPr>
        <w:widowControl/>
        <w:autoSpaceDE/>
        <w:autoSpaceDN/>
        <w:adjustRightInd/>
        <w:ind w:left="720" w:hanging="720"/>
        <w:contextualSpacing/>
        <w:jc w:val="both"/>
        <w:rPr>
          <w:rFonts w:eastAsiaTheme="minorHAnsi"/>
          <w:sz w:val="24"/>
          <w:szCs w:val="24"/>
          <w:lang w:eastAsia="en-US"/>
        </w:rPr>
      </w:pPr>
      <w:r w:rsidRPr="003D43BD">
        <w:rPr>
          <w:rFonts w:eastAsiaTheme="minorHAnsi"/>
          <w:sz w:val="24"/>
          <w:szCs w:val="24"/>
          <w:lang w:eastAsia="en-US"/>
        </w:rPr>
        <w:t xml:space="preserve"> 4.        30.06.2022 08:59:12</w:t>
      </w:r>
      <w:r w:rsidRPr="003D43BD">
        <w:rPr>
          <w:rFonts w:eastAsiaTheme="minorHAnsi"/>
          <w:sz w:val="24"/>
          <w:szCs w:val="24"/>
          <w:lang w:eastAsia="en-US"/>
        </w:rPr>
        <w:tab/>
        <w:t>Костин Владислав Леонидович                                 -  512 300,00</w:t>
      </w:r>
      <w:r w:rsidRPr="003D43BD">
        <w:rPr>
          <w:rFonts w:eastAsiaTheme="minorHAnsi"/>
          <w:sz w:val="24"/>
          <w:szCs w:val="24"/>
          <w:lang w:eastAsia="en-US"/>
        </w:rPr>
        <w:tab/>
        <w:t>cоответствует;</w:t>
      </w:r>
    </w:p>
    <w:p w:rsidR="003D43BD" w:rsidRPr="003D43BD" w:rsidRDefault="003D43BD" w:rsidP="003D43BD">
      <w:pPr>
        <w:widowControl/>
        <w:autoSpaceDE/>
        <w:autoSpaceDN/>
        <w:adjustRightInd/>
        <w:ind w:left="720" w:firstLine="426"/>
        <w:contextualSpacing/>
        <w:rPr>
          <w:rFonts w:eastAsiaTheme="minorHAnsi"/>
          <w:sz w:val="24"/>
          <w:szCs w:val="24"/>
          <w:lang w:eastAsia="en-US"/>
        </w:rPr>
      </w:pP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lastRenderedPageBreak/>
        <w:t xml:space="preserve">  Все поданные заявки были признаны Заказчиком соответствующими, о чем свидетельствует ПРОТОКОЛ № ИМЗ-2022-3-044-003613 рассмотрения заявок на закупку и определения победителя</w:t>
      </w:r>
      <w:r>
        <w:rPr>
          <w:rFonts w:eastAsiaTheme="minorHAnsi"/>
          <w:sz w:val="24"/>
          <w:szCs w:val="24"/>
          <w:lang w:eastAsia="en-US"/>
        </w:rPr>
        <w:t xml:space="preserve"> </w:t>
      </w:r>
      <w:r w:rsidRPr="003D43BD">
        <w:rPr>
          <w:rFonts w:eastAsiaTheme="minorHAnsi"/>
          <w:sz w:val="24"/>
          <w:szCs w:val="24"/>
          <w:lang w:eastAsia="en-US"/>
        </w:rPr>
        <w:t xml:space="preserve">от 01 июля 2022 г. </w:t>
      </w: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Победителем признан Подрядчик Костин Владислав Леонидович подавший наименьшую цену контракту -512300 рублей и соответствующий требованиям закупки.</w:t>
      </w:r>
    </w:p>
    <w:p w:rsidR="003D43BD" w:rsidRP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Контракт подписан Заказчиком - Главой сельского поселения</w:t>
      </w:r>
      <w:r>
        <w:rPr>
          <w:rFonts w:eastAsiaTheme="minorHAnsi"/>
          <w:sz w:val="24"/>
          <w:szCs w:val="24"/>
          <w:lang w:eastAsia="en-US"/>
        </w:rPr>
        <w:t>м М.</w:t>
      </w:r>
      <w:r w:rsidRPr="003D43BD">
        <w:rPr>
          <w:rFonts w:eastAsiaTheme="minorHAnsi"/>
          <w:sz w:val="24"/>
          <w:szCs w:val="24"/>
          <w:lang w:eastAsia="en-US"/>
        </w:rPr>
        <w:t xml:space="preserve">Толкай в лице Атякшевой Р.Ю. 05.07.2022г. </w:t>
      </w:r>
    </w:p>
    <w:p w:rsidR="003D43BD" w:rsidRDefault="003D43BD" w:rsidP="003D43BD">
      <w:pPr>
        <w:widowControl/>
        <w:autoSpaceDE/>
        <w:autoSpaceDN/>
        <w:adjustRightInd/>
        <w:ind w:firstLine="426"/>
        <w:jc w:val="both"/>
        <w:rPr>
          <w:rFonts w:eastAsiaTheme="minorHAnsi"/>
          <w:sz w:val="24"/>
          <w:szCs w:val="24"/>
          <w:lang w:eastAsia="en-US"/>
        </w:rPr>
      </w:pPr>
      <w:r w:rsidRPr="003D43BD">
        <w:rPr>
          <w:rFonts w:eastAsiaTheme="minorHAnsi"/>
          <w:sz w:val="24"/>
          <w:szCs w:val="24"/>
          <w:lang w:eastAsia="en-US"/>
        </w:rPr>
        <w:t>Также, хочется отметить, что по результатам проведения повторной закупки, Договор был заключен по сумме, которая ниже предложенных цен договора по предыдущей процедуре определения поставщиков (подрядчиков, исполнителей), что подтверждает факт экономии бюджетных средств.</w:t>
      </w:r>
      <w:r w:rsidR="007A7ED1">
        <w:rPr>
          <w:rFonts w:eastAsiaTheme="minorHAnsi"/>
          <w:sz w:val="24"/>
          <w:szCs w:val="24"/>
          <w:lang w:eastAsia="en-US"/>
        </w:rPr>
        <w:t xml:space="preserve"> </w:t>
      </w:r>
    </w:p>
    <w:p w:rsidR="007A7ED1" w:rsidRDefault="007A7ED1" w:rsidP="003D43BD">
      <w:pPr>
        <w:widowControl/>
        <w:autoSpaceDE/>
        <w:autoSpaceDN/>
        <w:adjustRightInd/>
        <w:ind w:firstLine="426"/>
        <w:jc w:val="both"/>
        <w:rPr>
          <w:rFonts w:eastAsiaTheme="minorHAnsi"/>
          <w:sz w:val="24"/>
          <w:szCs w:val="24"/>
          <w:lang w:eastAsia="en-US"/>
        </w:rPr>
      </w:pPr>
    </w:p>
    <w:p w:rsidR="00C86AEC" w:rsidRPr="00C86AEC" w:rsidRDefault="007514FB" w:rsidP="00C86AEC">
      <w:pPr>
        <w:widowControl/>
        <w:autoSpaceDE/>
        <w:autoSpaceDN/>
        <w:adjustRightInd/>
        <w:ind w:firstLine="426"/>
        <w:jc w:val="both"/>
        <w:rPr>
          <w:rFonts w:eastAsiaTheme="minorHAnsi"/>
          <w:sz w:val="24"/>
          <w:szCs w:val="24"/>
          <w:lang w:eastAsia="en-US"/>
        </w:rPr>
      </w:pPr>
      <w:r w:rsidRPr="007514FB">
        <w:rPr>
          <w:rFonts w:eastAsiaTheme="minorHAnsi"/>
          <w:b/>
          <w:sz w:val="24"/>
          <w:szCs w:val="24"/>
          <w:lang w:eastAsia="en-US"/>
        </w:rPr>
        <w:t>ВЫСТУПИЛ</w:t>
      </w:r>
      <w:r>
        <w:rPr>
          <w:rFonts w:eastAsiaTheme="minorHAnsi"/>
          <w:sz w:val="24"/>
          <w:szCs w:val="24"/>
          <w:lang w:eastAsia="en-US"/>
        </w:rPr>
        <w:t>: Райков С.В.</w:t>
      </w:r>
      <w:r w:rsidR="00C86AEC">
        <w:rPr>
          <w:rFonts w:eastAsiaTheme="minorHAnsi"/>
          <w:sz w:val="24"/>
          <w:szCs w:val="24"/>
          <w:lang w:eastAsia="en-US"/>
        </w:rPr>
        <w:t xml:space="preserve"> </w:t>
      </w:r>
      <w:r w:rsidR="00C86AEC" w:rsidRPr="00C86AEC">
        <w:rPr>
          <w:rFonts w:eastAsiaTheme="minorHAnsi"/>
          <w:sz w:val="24"/>
          <w:szCs w:val="24"/>
          <w:lang w:eastAsia="en-US"/>
        </w:rPr>
        <w:t>Летом 2022 года, в соответствии с Соглашением между с. п. М. Толкай и Администрацией м. р. Похвистневски</w:t>
      </w:r>
      <w:r w:rsidR="006A5FEE">
        <w:rPr>
          <w:rFonts w:eastAsiaTheme="minorHAnsi"/>
          <w:sz w:val="24"/>
          <w:szCs w:val="24"/>
          <w:lang w:eastAsia="en-US"/>
        </w:rPr>
        <w:t>й</w:t>
      </w:r>
      <w:r w:rsidR="00C86AEC" w:rsidRPr="00C86AEC">
        <w:rPr>
          <w:rFonts w:eastAsiaTheme="minorHAnsi"/>
          <w:sz w:val="24"/>
          <w:szCs w:val="24"/>
          <w:lang w:eastAsia="en-US"/>
        </w:rPr>
        <w:t xml:space="preserve"> Самарской области о передаче функций по осуществлению Малых закупок с использованием ГИС СО «Автоматизированная информационная система государственного заказа Самарской области» от 01.07.2021 г., была размещена малая закупка на Выполнение работ по общественному проекту: "Сохраним память вместе" - благоустройство кладбища в поселке Передовка на сумму 545000 рублей, заказчиком в которой выступало сельское поселение Малый Толкай в лице главы сельского поселения Атякшевой Р.Ю.</w:t>
      </w:r>
    </w:p>
    <w:p w:rsidR="00C86AEC" w:rsidRPr="00C86AEC" w:rsidRDefault="00C86AEC" w:rsidP="00C86AEC">
      <w:pPr>
        <w:widowControl/>
        <w:autoSpaceDE/>
        <w:autoSpaceDN/>
        <w:adjustRightInd/>
        <w:ind w:firstLine="426"/>
        <w:jc w:val="both"/>
        <w:rPr>
          <w:rFonts w:eastAsiaTheme="minorHAnsi"/>
          <w:sz w:val="24"/>
          <w:szCs w:val="24"/>
          <w:lang w:eastAsia="en-US"/>
        </w:rPr>
      </w:pPr>
      <w:r w:rsidRPr="00C86AEC">
        <w:rPr>
          <w:rFonts w:eastAsiaTheme="minorHAnsi"/>
          <w:sz w:val="24"/>
          <w:szCs w:val="24"/>
          <w:lang w:eastAsia="en-US"/>
        </w:rPr>
        <w:t>По завершению срока окончания подачи заявок заместитель начальника отдела закупок Администрации муни</w:t>
      </w:r>
      <w:r w:rsidR="001D6555">
        <w:rPr>
          <w:rFonts w:eastAsiaTheme="minorHAnsi"/>
          <w:sz w:val="24"/>
          <w:szCs w:val="24"/>
          <w:lang w:eastAsia="en-US"/>
        </w:rPr>
        <w:t>ципального района Похвистневский</w:t>
      </w:r>
      <w:r w:rsidRPr="00C86AEC">
        <w:rPr>
          <w:rFonts w:eastAsiaTheme="minorHAnsi"/>
          <w:sz w:val="24"/>
          <w:szCs w:val="24"/>
          <w:lang w:eastAsia="en-US"/>
        </w:rPr>
        <w:t xml:space="preserve"> Залял</w:t>
      </w:r>
      <w:r w:rsidR="001D6555">
        <w:rPr>
          <w:rFonts w:eastAsiaTheme="minorHAnsi"/>
          <w:sz w:val="24"/>
          <w:szCs w:val="24"/>
          <w:lang w:eastAsia="en-US"/>
        </w:rPr>
        <w:t>ь</w:t>
      </w:r>
      <w:r w:rsidRPr="00C86AEC">
        <w:rPr>
          <w:rFonts w:eastAsiaTheme="minorHAnsi"/>
          <w:sz w:val="24"/>
          <w:szCs w:val="24"/>
          <w:lang w:eastAsia="en-US"/>
        </w:rPr>
        <w:t>динова Г.Д. сообщила мне, что по данной закупке подано две заявки и обе соответствуют требованиям документации:</w:t>
      </w:r>
    </w:p>
    <w:p w:rsidR="00C86AEC" w:rsidRPr="00C86AEC" w:rsidRDefault="00C86AEC" w:rsidP="00C86AEC">
      <w:pPr>
        <w:widowControl/>
        <w:numPr>
          <w:ilvl w:val="0"/>
          <w:numId w:val="13"/>
        </w:numPr>
        <w:autoSpaceDE/>
        <w:autoSpaceDN/>
        <w:adjustRightInd/>
        <w:jc w:val="both"/>
        <w:rPr>
          <w:rFonts w:eastAsiaTheme="minorHAnsi"/>
          <w:sz w:val="24"/>
          <w:szCs w:val="24"/>
          <w:lang w:eastAsia="en-US"/>
        </w:rPr>
      </w:pPr>
      <w:r w:rsidRPr="00C86AEC">
        <w:rPr>
          <w:rFonts w:eastAsiaTheme="minorHAnsi"/>
          <w:sz w:val="24"/>
          <w:szCs w:val="24"/>
          <w:lang w:eastAsia="en-US"/>
        </w:rPr>
        <w:t>Костина Виктория Юрьевна - 542 000,00 руб.</w:t>
      </w:r>
    </w:p>
    <w:p w:rsidR="00C86AEC" w:rsidRPr="00C86AEC" w:rsidRDefault="00C86AEC" w:rsidP="00C86AEC">
      <w:pPr>
        <w:widowControl/>
        <w:numPr>
          <w:ilvl w:val="0"/>
          <w:numId w:val="13"/>
        </w:numPr>
        <w:autoSpaceDE/>
        <w:autoSpaceDN/>
        <w:adjustRightInd/>
        <w:jc w:val="both"/>
        <w:rPr>
          <w:rFonts w:eastAsiaTheme="minorHAnsi"/>
          <w:sz w:val="24"/>
          <w:szCs w:val="24"/>
          <w:lang w:eastAsia="en-US"/>
        </w:rPr>
      </w:pPr>
      <w:r w:rsidRPr="00C86AEC">
        <w:rPr>
          <w:rFonts w:eastAsiaTheme="minorHAnsi"/>
          <w:sz w:val="24"/>
          <w:szCs w:val="24"/>
          <w:lang w:eastAsia="en-US"/>
        </w:rPr>
        <w:t>ООО "ПК-РЕЗЕРВ" - 517 750,00 руб.-победитель.</w:t>
      </w:r>
    </w:p>
    <w:p w:rsidR="00C86AEC" w:rsidRPr="00C86AEC" w:rsidRDefault="00C86AEC" w:rsidP="00C86AEC">
      <w:pPr>
        <w:widowControl/>
        <w:autoSpaceDE/>
        <w:autoSpaceDN/>
        <w:adjustRightInd/>
        <w:ind w:firstLine="426"/>
        <w:jc w:val="both"/>
        <w:rPr>
          <w:rFonts w:eastAsiaTheme="minorHAnsi"/>
          <w:sz w:val="24"/>
          <w:szCs w:val="24"/>
          <w:lang w:eastAsia="en-US"/>
        </w:rPr>
      </w:pPr>
      <w:r w:rsidRPr="00C86AEC">
        <w:rPr>
          <w:rFonts w:eastAsiaTheme="minorHAnsi"/>
          <w:sz w:val="24"/>
          <w:szCs w:val="24"/>
          <w:lang w:eastAsia="en-US"/>
        </w:rPr>
        <w:t>Пообщавшись с Главой сельского поселения Малый Толкай Атякшевой Р.Ю., я рекомендовал отказаться от проведения закупки. Причиной послужило то, что:</w:t>
      </w:r>
    </w:p>
    <w:p w:rsidR="00C86AEC" w:rsidRPr="00C86AEC" w:rsidRDefault="00C86AEC" w:rsidP="00C86AEC">
      <w:pPr>
        <w:widowControl/>
        <w:numPr>
          <w:ilvl w:val="0"/>
          <w:numId w:val="14"/>
        </w:numPr>
        <w:autoSpaceDE/>
        <w:autoSpaceDN/>
        <w:adjustRightInd/>
        <w:jc w:val="both"/>
        <w:rPr>
          <w:rFonts w:eastAsiaTheme="minorHAnsi"/>
          <w:sz w:val="24"/>
          <w:szCs w:val="24"/>
          <w:lang w:eastAsia="en-US"/>
        </w:rPr>
      </w:pPr>
      <w:r w:rsidRPr="00C86AEC">
        <w:rPr>
          <w:rFonts w:eastAsiaTheme="minorHAnsi"/>
          <w:sz w:val="24"/>
          <w:szCs w:val="24"/>
          <w:lang w:eastAsia="en-US"/>
        </w:rPr>
        <w:t xml:space="preserve">из разговора с главой поселения я узнал, что прилегающая территория кладбища, на которой </w:t>
      </w:r>
      <w:r w:rsidRPr="001D6555">
        <w:rPr>
          <w:rFonts w:eastAsiaTheme="minorHAnsi"/>
          <w:sz w:val="24"/>
          <w:szCs w:val="24"/>
          <w:lang w:eastAsia="en-US"/>
        </w:rPr>
        <w:t>должны были</w:t>
      </w:r>
      <w:r w:rsidRPr="00C86AEC">
        <w:rPr>
          <w:rFonts w:eastAsiaTheme="minorHAnsi"/>
          <w:sz w:val="24"/>
          <w:szCs w:val="24"/>
          <w:lang w:eastAsia="en-US"/>
        </w:rPr>
        <w:t xml:space="preserve"> проводится работы, на </w:t>
      </w:r>
      <w:r w:rsidRPr="001D6555">
        <w:rPr>
          <w:rFonts w:eastAsiaTheme="minorHAnsi"/>
          <w:sz w:val="24"/>
          <w:szCs w:val="24"/>
          <w:lang w:eastAsia="en-US"/>
        </w:rPr>
        <w:t>момент подведения</w:t>
      </w:r>
      <w:r w:rsidRPr="00C86AEC">
        <w:rPr>
          <w:rFonts w:eastAsiaTheme="minorHAnsi"/>
          <w:sz w:val="24"/>
          <w:szCs w:val="24"/>
          <w:lang w:eastAsia="en-US"/>
        </w:rPr>
        <w:t xml:space="preserve"> итогов малой закупки была не подготовлена к проведению работ, лежал мусор в большом количестве, спилы деревьев и т д., что мешало</w:t>
      </w:r>
      <w:r w:rsidR="001D6555">
        <w:rPr>
          <w:rFonts w:eastAsiaTheme="minorHAnsi"/>
          <w:sz w:val="24"/>
          <w:szCs w:val="24"/>
          <w:lang w:eastAsia="en-US"/>
        </w:rPr>
        <w:t xml:space="preserve"> н</w:t>
      </w:r>
      <w:r w:rsidRPr="00C86AEC">
        <w:rPr>
          <w:rFonts w:eastAsiaTheme="minorHAnsi"/>
          <w:sz w:val="24"/>
          <w:szCs w:val="24"/>
          <w:lang w:eastAsia="en-US"/>
        </w:rPr>
        <w:t>ачать</w:t>
      </w:r>
      <w:r w:rsidR="001D6555">
        <w:rPr>
          <w:rFonts w:eastAsiaTheme="minorHAnsi"/>
          <w:sz w:val="24"/>
          <w:szCs w:val="24"/>
          <w:lang w:eastAsia="en-US"/>
        </w:rPr>
        <w:t xml:space="preserve"> работы в срок, и на условиях </w:t>
      </w:r>
      <w:r w:rsidRPr="00C86AEC">
        <w:rPr>
          <w:rFonts w:eastAsiaTheme="minorHAnsi"/>
          <w:sz w:val="24"/>
          <w:szCs w:val="24"/>
          <w:lang w:eastAsia="en-US"/>
        </w:rPr>
        <w:t>предусмотренных Договором;</w:t>
      </w:r>
    </w:p>
    <w:p w:rsidR="00C86AEC" w:rsidRPr="00C86AEC" w:rsidRDefault="00C86AEC" w:rsidP="00C86AEC">
      <w:pPr>
        <w:widowControl/>
        <w:numPr>
          <w:ilvl w:val="0"/>
          <w:numId w:val="14"/>
        </w:numPr>
        <w:autoSpaceDE/>
        <w:autoSpaceDN/>
        <w:adjustRightInd/>
        <w:jc w:val="both"/>
        <w:rPr>
          <w:rFonts w:eastAsiaTheme="minorHAnsi"/>
          <w:sz w:val="24"/>
          <w:szCs w:val="24"/>
          <w:lang w:eastAsia="en-US"/>
        </w:rPr>
      </w:pPr>
      <w:r w:rsidRPr="00C86AEC">
        <w:rPr>
          <w:rFonts w:eastAsiaTheme="minorHAnsi"/>
          <w:sz w:val="24"/>
          <w:szCs w:val="24"/>
          <w:lang w:eastAsia="en-US"/>
        </w:rPr>
        <w:t xml:space="preserve">проанализировав контракты ООО «ПК-РЕЗЕРВ» информация, о </w:t>
      </w:r>
      <w:r w:rsidR="001D6555">
        <w:rPr>
          <w:rFonts w:eastAsiaTheme="minorHAnsi"/>
          <w:sz w:val="24"/>
          <w:szCs w:val="24"/>
          <w:lang w:eastAsia="en-US"/>
        </w:rPr>
        <w:t>которых размещена на сайте малых</w:t>
      </w:r>
      <w:r w:rsidRPr="00C86AEC">
        <w:rPr>
          <w:rFonts w:eastAsiaTheme="minorHAnsi"/>
          <w:sz w:val="24"/>
          <w:szCs w:val="24"/>
          <w:lang w:eastAsia="en-US"/>
        </w:rPr>
        <w:t xml:space="preserve"> закупок, выяснилось, что данный подрядчик выступал как пос</w:t>
      </w:r>
      <w:r w:rsidR="001D6555">
        <w:rPr>
          <w:rFonts w:eastAsiaTheme="minorHAnsi"/>
          <w:sz w:val="24"/>
          <w:szCs w:val="24"/>
          <w:lang w:eastAsia="en-US"/>
        </w:rPr>
        <w:t>тавщик канц. товаров и бытовой х</w:t>
      </w:r>
      <w:r w:rsidRPr="00C86AEC">
        <w:rPr>
          <w:rFonts w:eastAsiaTheme="minorHAnsi"/>
          <w:sz w:val="24"/>
          <w:szCs w:val="24"/>
          <w:lang w:eastAsia="en-US"/>
        </w:rPr>
        <w:t xml:space="preserve">имии и у него отсутствует опыт проведения работ </w:t>
      </w:r>
      <w:r w:rsidR="001D6555">
        <w:rPr>
          <w:rFonts w:eastAsiaTheme="minorHAnsi"/>
          <w:sz w:val="24"/>
          <w:szCs w:val="24"/>
          <w:lang w:eastAsia="en-US"/>
        </w:rPr>
        <w:t>по благоустройству территорий,</w:t>
      </w:r>
      <w:r w:rsidRPr="00C86AEC">
        <w:rPr>
          <w:rFonts w:eastAsiaTheme="minorHAnsi"/>
          <w:sz w:val="24"/>
          <w:szCs w:val="24"/>
          <w:lang w:eastAsia="en-US"/>
        </w:rPr>
        <w:t xml:space="preserve"> что в свою очередь с учетом первой причины могло негативно сказаться на качестве и сроках исполнения работ.</w:t>
      </w:r>
    </w:p>
    <w:p w:rsidR="00C86AEC" w:rsidRPr="00C86AEC" w:rsidRDefault="001D6555" w:rsidP="00C86AEC">
      <w:pPr>
        <w:widowControl/>
        <w:autoSpaceDE/>
        <w:autoSpaceDN/>
        <w:adjustRightInd/>
        <w:ind w:firstLine="426"/>
        <w:jc w:val="both"/>
        <w:rPr>
          <w:rFonts w:eastAsiaTheme="minorHAnsi"/>
          <w:sz w:val="24"/>
          <w:szCs w:val="24"/>
          <w:lang w:eastAsia="en-US"/>
        </w:rPr>
      </w:pPr>
      <w:r>
        <w:rPr>
          <w:rFonts w:eastAsiaTheme="minorHAnsi"/>
          <w:sz w:val="24"/>
          <w:szCs w:val="24"/>
          <w:lang w:eastAsia="en-US"/>
        </w:rPr>
        <w:t xml:space="preserve">Данные </w:t>
      </w:r>
      <w:r w:rsidR="00C86AEC" w:rsidRPr="00C86AEC">
        <w:rPr>
          <w:rFonts w:eastAsiaTheme="minorHAnsi"/>
          <w:sz w:val="24"/>
          <w:szCs w:val="24"/>
          <w:lang w:eastAsia="en-US"/>
        </w:rPr>
        <w:t>рекомендации также были доведены до заместителя начальника отдела закупок Администрации муни</w:t>
      </w:r>
      <w:r>
        <w:rPr>
          <w:rFonts w:eastAsiaTheme="minorHAnsi"/>
          <w:sz w:val="24"/>
          <w:szCs w:val="24"/>
          <w:lang w:eastAsia="en-US"/>
        </w:rPr>
        <w:t xml:space="preserve">ципального района Похвистневский </w:t>
      </w:r>
      <w:r w:rsidR="00C86AEC" w:rsidRPr="00C86AEC">
        <w:rPr>
          <w:rFonts w:eastAsiaTheme="minorHAnsi"/>
          <w:sz w:val="24"/>
          <w:szCs w:val="24"/>
          <w:lang w:eastAsia="en-US"/>
        </w:rPr>
        <w:t xml:space="preserve"> Залял</w:t>
      </w:r>
      <w:r>
        <w:rPr>
          <w:rFonts w:eastAsiaTheme="minorHAnsi"/>
          <w:sz w:val="24"/>
          <w:szCs w:val="24"/>
          <w:lang w:eastAsia="en-US"/>
        </w:rPr>
        <w:t>ь</w:t>
      </w:r>
      <w:r w:rsidR="00C86AEC" w:rsidRPr="00C86AEC">
        <w:rPr>
          <w:rFonts w:eastAsiaTheme="minorHAnsi"/>
          <w:sz w:val="24"/>
          <w:szCs w:val="24"/>
          <w:lang w:eastAsia="en-US"/>
        </w:rPr>
        <w:t>диновой Г.Д..</w:t>
      </w:r>
    </w:p>
    <w:p w:rsidR="007514FB" w:rsidRDefault="00C86AEC" w:rsidP="00C86AEC">
      <w:pPr>
        <w:widowControl/>
        <w:autoSpaceDE/>
        <w:autoSpaceDN/>
        <w:adjustRightInd/>
        <w:ind w:firstLine="426"/>
        <w:jc w:val="both"/>
        <w:rPr>
          <w:rFonts w:eastAsiaTheme="minorHAnsi"/>
          <w:sz w:val="24"/>
          <w:szCs w:val="24"/>
          <w:lang w:eastAsia="en-US"/>
        </w:rPr>
      </w:pPr>
      <w:r w:rsidRPr="00C86AEC">
        <w:rPr>
          <w:rFonts w:eastAsiaTheme="minorHAnsi"/>
          <w:sz w:val="24"/>
          <w:szCs w:val="24"/>
          <w:lang w:eastAsia="en-US"/>
        </w:rPr>
        <w:t>Костин Ю.В. является начальником отдела ЖКХ при МКУ «Управление капитального строительства, архитектуры и градостроительства жилищно-коммунального и дорожного хозяйства» деятельность которого я курирую. По вопросу отмены данной закупки ко мне не обращался.</w:t>
      </w:r>
      <w:r>
        <w:rPr>
          <w:rFonts w:eastAsiaTheme="minorHAnsi"/>
          <w:sz w:val="24"/>
          <w:szCs w:val="24"/>
          <w:lang w:eastAsia="en-US"/>
        </w:rPr>
        <w:t xml:space="preserve"> </w:t>
      </w:r>
    </w:p>
    <w:p w:rsidR="006A5FEE" w:rsidRDefault="006A5FEE" w:rsidP="00C86AEC">
      <w:pPr>
        <w:widowControl/>
        <w:autoSpaceDE/>
        <w:autoSpaceDN/>
        <w:adjustRightInd/>
        <w:ind w:firstLine="426"/>
        <w:jc w:val="both"/>
        <w:rPr>
          <w:rFonts w:eastAsiaTheme="minorHAnsi"/>
          <w:sz w:val="24"/>
          <w:szCs w:val="24"/>
          <w:lang w:eastAsia="en-US"/>
        </w:rPr>
      </w:pPr>
    </w:p>
    <w:p w:rsidR="006A5FEE" w:rsidRPr="001522D8" w:rsidRDefault="001522D8" w:rsidP="00C86AEC">
      <w:pPr>
        <w:widowControl/>
        <w:autoSpaceDE/>
        <w:autoSpaceDN/>
        <w:adjustRightInd/>
        <w:ind w:firstLine="426"/>
        <w:jc w:val="both"/>
        <w:rPr>
          <w:rFonts w:eastAsiaTheme="minorHAnsi"/>
          <w:sz w:val="24"/>
          <w:szCs w:val="24"/>
          <w:lang w:eastAsia="en-US"/>
        </w:rPr>
      </w:pPr>
      <w:r w:rsidRPr="001522D8">
        <w:rPr>
          <w:rFonts w:eastAsiaTheme="minorHAnsi"/>
          <w:b/>
          <w:sz w:val="24"/>
          <w:szCs w:val="24"/>
          <w:lang w:eastAsia="en-US"/>
        </w:rPr>
        <w:t>ВЫСТУПИЛА:</w:t>
      </w:r>
      <w:r>
        <w:rPr>
          <w:rFonts w:eastAsiaTheme="minorHAnsi"/>
          <w:b/>
          <w:sz w:val="24"/>
          <w:szCs w:val="24"/>
          <w:lang w:eastAsia="en-US"/>
        </w:rPr>
        <w:t xml:space="preserve"> </w:t>
      </w:r>
      <w:r w:rsidR="006A5FEE" w:rsidRPr="001522D8">
        <w:rPr>
          <w:rFonts w:eastAsiaTheme="minorHAnsi"/>
          <w:sz w:val="24"/>
          <w:szCs w:val="24"/>
          <w:lang w:eastAsia="en-US"/>
        </w:rPr>
        <w:t xml:space="preserve">Николаева Е.В., возможно на будущее рассмотреть такое предложение, что отмену </w:t>
      </w:r>
      <w:r w:rsidR="00BD0A11" w:rsidRPr="001522D8">
        <w:rPr>
          <w:rFonts w:eastAsiaTheme="minorHAnsi"/>
          <w:sz w:val="24"/>
          <w:szCs w:val="24"/>
          <w:lang w:eastAsia="en-US"/>
        </w:rPr>
        <w:t xml:space="preserve">малой </w:t>
      </w:r>
      <w:r w:rsidR="006A5FEE" w:rsidRPr="001522D8">
        <w:rPr>
          <w:rFonts w:eastAsiaTheme="minorHAnsi"/>
          <w:sz w:val="24"/>
          <w:szCs w:val="24"/>
          <w:lang w:eastAsia="en-US"/>
        </w:rPr>
        <w:t>закупки проводить по решению комиссионного обсуждения с письменным протоколированием, понятно, что это затратно по времени,</w:t>
      </w:r>
      <w:r w:rsidR="00BD0A11" w:rsidRPr="001522D8">
        <w:rPr>
          <w:rFonts w:eastAsiaTheme="minorHAnsi"/>
          <w:sz w:val="24"/>
          <w:szCs w:val="24"/>
          <w:lang w:eastAsia="en-US"/>
        </w:rPr>
        <w:t xml:space="preserve"> и законом не предусмотрено, </w:t>
      </w:r>
      <w:r w:rsidR="006A5FEE" w:rsidRPr="001522D8">
        <w:rPr>
          <w:rFonts w:eastAsiaTheme="minorHAnsi"/>
          <w:sz w:val="24"/>
          <w:szCs w:val="24"/>
          <w:lang w:eastAsia="en-US"/>
        </w:rPr>
        <w:t xml:space="preserve"> но это поможет избежать в будущем сложившейся ситуации. И потом необходимо реально оценивать ту строну ситуации, что специальными познаниями в области строительства обладает Райков С.В., в области проведения закупок Заляльдинова </w:t>
      </w:r>
      <w:r w:rsidR="00BD0A11" w:rsidRPr="001522D8">
        <w:rPr>
          <w:rFonts w:eastAsiaTheme="minorHAnsi"/>
          <w:sz w:val="24"/>
          <w:szCs w:val="24"/>
          <w:lang w:eastAsia="en-US"/>
        </w:rPr>
        <w:t xml:space="preserve">Г.Д. и порой очень часто в силу большой загруженности Глав поселений, да и образования которое имеют, нуждаются в </w:t>
      </w:r>
      <w:r w:rsidR="00BD0A11" w:rsidRPr="001522D8">
        <w:rPr>
          <w:rFonts w:eastAsiaTheme="minorHAnsi"/>
          <w:sz w:val="24"/>
          <w:szCs w:val="24"/>
          <w:lang w:eastAsia="en-US"/>
        </w:rPr>
        <w:lastRenderedPageBreak/>
        <w:t>профессиональной консультации. Так же н</w:t>
      </w:r>
      <w:r w:rsidR="006A5FEE" w:rsidRPr="001522D8">
        <w:rPr>
          <w:rFonts w:eastAsiaTheme="minorHAnsi"/>
          <w:sz w:val="24"/>
          <w:szCs w:val="24"/>
          <w:lang w:eastAsia="en-US"/>
        </w:rPr>
        <w:t xml:space="preserve">а мой взгляд, несмотря не то, что законодательством не предусмотрено, необходимо членам комиссии уведомлять руководителя контрактной службы об отмены закупки. </w:t>
      </w:r>
    </w:p>
    <w:p w:rsidR="00BD0A11" w:rsidRPr="001522D8" w:rsidRDefault="00BD0A11" w:rsidP="0059038F">
      <w:pPr>
        <w:pStyle w:val="ConsPlusNormal"/>
        <w:spacing w:line="276" w:lineRule="auto"/>
        <w:ind w:firstLine="540"/>
        <w:jc w:val="both"/>
        <w:rPr>
          <w:rFonts w:ascii="Times New Roman" w:hAnsi="Times New Roman" w:cs="Times New Roman"/>
          <w:sz w:val="24"/>
          <w:szCs w:val="24"/>
        </w:rPr>
      </w:pPr>
    </w:p>
    <w:p w:rsidR="00AB3E6A" w:rsidRPr="001522D8" w:rsidRDefault="009E0911" w:rsidP="0059038F">
      <w:pPr>
        <w:pStyle w:val="ConsPlusNormal"/>
        <w:spacing w:line="276" w:lineRule="auto"/>
        <w:ind w:firstLine="540"/>
        <w:jc w:val="both"/>
        <w:rPr>
          <w:rFonts w:ascii="Times New Roman" w:hAnsi="Times New Roman" w:cs="Times New Roman"/>
          <w:sz w:val="24"/>
          <w:szCs w:val="24"/>
        </w:rPr>
      </w:pPr>
      <w:r w:rsidRPr="001522D8">
        <w:rPr>
          <w:rFonts w:ascii="Times New Roman" w:hAnsi="Times New Roman" w:cs="Times New Roman"/>
          <w:sz w:val="24"/>
          <w:szCs w:val="24"/>
        </w:rPr>
        <w:t xml:space="preserve"> </w:t>
      </w:r>
      <w:r w:rsidR="002B3336" w:rsidRPr="001522D8">
        <w:rPr>
          <w:rFonts w:ascii="Times New Roman" w:hAnsi="Times New Roman" w:cs="Times New Roman"/>
          <w:b/>
          <w:sz w:val="24"/>
          <w:szCs w:val="24"/>
        </w:rPr>
        <w:t xml:space="preserve">РЕШИЛИ: </w:t>
      </w:r>
    </w:p>
    <w:p w:rsidR="0059038F" w:rsidRDefault="00AB3E6A" w:rsidP="00CC614A">
      <w:pPr>
        <w:shd w:val="clear" w:color="auto" w:fill="FFFFFF"/>
        <w:spacing w:before="7"/>
        <w:ind w:right="-32" w:firstLine="567"/>
        <w:jc w:val="both"/>
        <w:rPr>
          <w:rFonts w:eastAsia="Times New Roman"/>
          <w:sz w:val="24"/>
          <w:szCs w:val="24"/>
        </w:rPr>
      </w:pPr>
      <w:r w:rsidRPr="004D13FC">
        <w:rPr>
          <w:rFonts w:eastAsia="Times New Roman"/>
          <w:b/>
          <w:sz w:val="24"/>
          <w:szCs w:val="24"/>
        </w:rPr>
        <w:t>-</w:t>
      </w:r>
      <w:r w:rsidR="0059038F">
        <w:rPr>
          <w:rFonts w:eastAsia="Times New Roman"/>
          <w:sz w:val="24"/>
          <w:szCs w:val="24"/>
        </w:rPr>
        <w:t>считать данное представление рассмотренным;</w:t>
      </w:r>
    </w:p>
    <w:p w:rsidR="0059038F" w:rsidRPr="001522D8" w:rsidRDefault="0059038F" w:rsidP="0059038F">
      <w:pPr>
        <w:shd w:val="clear" w:color="auto" w:fill="FFFFFF"/>
        <w:spacing w:before="7"/>
        <w:ind w:right="-32" w:firstLine="567"/>
        <w:jc w:val="both"/>
        <w:rPr>
          <w:rFonts w:eastAsia="Times New Roman"/>
          <w:sz w:val="24"/>
          <w:szCs w:val="24"/>
        </w:rPr>
      </w:pPr>
      <w:r w:rsidRPr="001522D8">
        <w:rPr>
          <w:rFonts w:eastAsia="Times New Roman"/>
          <w:sz w:val="24"/>
          <w:szCs w:val="24"/>
        </w:rPr>
        <w:t>-</w:t>
      </w:r>
      <w:r w:rsidR="00CB29C5" w:rsidRPr="001522D8">
        <w:rPr>
          <w:rFonts w:eastAsia="Times New Roman"/>
          <w:sz w:val="24"/>
          <w:szCs w:val="24"/>
        </w:rPr>
        <w:t xml:space="preserve"> не рассматривать привлечение к ответственности за нарушение</w:t>
      </w:r>
      <w:r w:rsidRPr="001522D8">
        <w:rPr>
          <w:rFonts w:eastAsia="Times New Roman"/>
          <w:sz w:val="24"/>
          <w:szCs w:val="24"/>
        </w:rPr>
        <w:t xml:space="preserve"> требований законодательства о противодействии коррупции со стороны заместителя Главы района по капитальному строительству, архитектуре и градостроительству, жилищно-коммунальному и дорожному хозяйству С.В. Райкова и заместителя начальника отдела по муниципальным закупкам Г.Д. Заляльдиновой, ввиду отсутствия склонения к таким действиям;</w:t>
      </w:r>
    </w:p>
    <w:p w:rsidR="0059038F" w:rsidRDefault="0059038F" w:rsidP="0059038F">
      <w:pPr>
        <w:shd w:val="clear" w:color="auto" w:fill="FFFFFF"/>
        <w:spacing w:before="7"/>
        <w:ind w:right="-32" w:firstLine="567"/>
        <w:jc w:val="both"/>
        <w:rPr>
          <w:rFonts w:eastAsia="Times New Roman"/>
          <w:sz w:val="24"/>
          <w:szCs w:val="24"/>
        </w:rPr>
      </w:pPr>
      <w:r>
        <w:rPr>
          <w:rFonts w:eastAsia="Times New Roman"/>
          <w:sz w:val="24"/>
          <w:szCs w:val="24"/>
        </w:rPr>
        <w:t xml:space="preserve">-привлечь к дисциплинарной ответственности в виде замечания </w:t>
      </w:r>
      <w:r w:rsidRPr="0059038F">
        <w:rPr>
          <w:rFonts w:eastAsia="Times New Roman"/>
          <w:sz w:val="24"/>
          <w:szCs w:val="24"/>
        </w:rPr>
        <w:t>заместителя Главы района по капитальному строительству, архитектуре и градостроительству, жилищно-коммунальному и дорожному хозяйству С.В. Райкова и заместителя начальника отдела по муниципаль</w:t>
      </w:r>
      <w:r w:rsidR="00866460">
        <w:rPr>
          <w:rFonts w:eastAsia="Times New Roman"/>
          <w:sz w:val="24"/>
          <w:szCs w:val="24"/>
        </w:rPr>
        <w:t>ным закупкам Г.Д. Заляльдинову, за не уведомление заместителя Главы района по экономике и финансам, руководителя контрактной службы М.К.Мамышева, об отмене проводимой малой закупки на выполнение работ по общественному проекту: «Сохраним память вместе»-благоустройство кладбища в поселке Передовка на сумму 545000 рублей.;</w:t>
      </w:r>
    </w:p>
    <w:p w:rsidR="00866460" w:rsidRDefault="00866460" w:rsidP="0059038F">
      <w:pPr>
        <w:shd w:val="clear" w:color="auto" w:fill="FFFFFF"/>
        <w:spacing w:before="7"/>
        <w:ind w:right="-32" w:firstLine="567"/>
        <w:jc w:val="both"/>
        <w:rPr>
          <w:rFonts w:eastAsia="Times New Roman"/>
          <w:sz w:val="24"/>
          <w:szCs w:val="24"/>
        </w:rPr>
      </w:pPr>
      <w:r>
        <w:rPr>
          <w:rFonts w:eastAsia="Times New Roman"/>
          <w:sz w:val="24"/>
          <w:szCs w:val="24"/>
        </w:rPr>
        <w:t>-</w:t>
      </w:r>
      <w:r w:rsidRPr="00866460">
        <w:rPr>
          <w:rFonts w:eastAsia="Times New Roman"/>
          <w:sz w:val="24"/>
          <w:szCs w:val="24"/>
        </w:rPr>
        <w:t xml:space="preserve"> </w:t>
      </w:r>
      <w:r>
        <w:rPr>
          <w:rFonts w:eastAsia="Times New Roman"/>
          <w:sz w:val="24"/>
          <w:szCs w:val="24"/>
        </w:rPr>
        <w:t>направить рекомендации</w:t>
      </w:r>
      <w:r w:rsidRPr="00866460">
        <w:rPr>
          <w:rFonts w:eastAsia="Times New Roman"/>
          <w:sz w:val="24"/>
          <w:szCs w:val="24"/>
        </w:rPr>
        <w:t xml:space="preserve"> Главе района по привлечению к</w:t>
      </w:r>
      <w:r>
        <w:rPr>
          <w:rFonts w:eastAsia="Times New Roman"/>
          <w:sz w:val="24"/>
          <w:szCs w:val="24"/>
        </w:rPr>
        <w:t xml:space="preserve"> дисциплинарной ответственности, в</w:t>
      </w:r>
      <w:r w:rsidR="00A543EC">
        <w:rPr>
          <w:rFonts w:eastAsia="Times New Roman"/>
          <w:sz w:val="24"/>
          <w:szCs w:val="24"/>
        </w:rPr>
        <w:t xml:space="preserve"> </w:t>
      </w:r>
      <w:r>
        <w:rPr>
          <w:rFonts w:eastAsia="Times New Roman"/>
          <w:sz w:val="24"/>
          <w:szCs w:val="24"/>
        </w:rPr>
        <w:t xml:space="preserve">виде замечания, </w:t>
      </w:r>
      <w:r w:rsidRPr="00866460">
        <w:rPr>
          <w:rFonts w:eastAsia="Times New Roman"/>
          <w:sz w:val="24"/>
          <w:szCs w:val="24"/>
        </w:rPr>
        <w:t>заместителя Главы района по капитальному строительству, архитектуре и градостроительству, жилищно-коммунальному и дорожному хозяйству С.В. Райкова и заместителя начальника отдела по муниципальным закупкам Г.Д. Заляльдинову</w:t>
      </w:r>
      <w:r w:rsidR="001522D8">
        <w:rPr>
          <w:rFonts w:eastAsia="Times New Roman"/>
          <w:sz w:val="24"/>
          <w:szCs w:val="24"/>
        </w:rPr>
        <w:t>.</w:t>
      </w:r>
    </w:p>
    <w:p w:rsidR="002B3336" w:rsidRPr="004D13FC" w:rsidRDefault="00866460" w:rsidP="00866460">
      <w:pPr>
        <w:shd w:val="clear" w:color="auto" w:fill="FFFFFF"/>
        <w:spacing w:before="7"/>
        <w:ind w:right="405"/>
        <w:jc w:val="both"/>
        <w:rPr>
          <w:rFonts w:eastAsia="Times New Roman"/>
          <w:spacing w:val="-2"/>
          <w:sz w:val="24"/>
          <w:szCs w:val="24"/>
        </w:rPr>
      </w:pPr>
      <w:r>
        <w:rPr>
          <w:rFonts w:eastAsia="Times New Roman"/>
          <w:sz w:val="24"/>
          <w:szCs w:val="24"/>
        </w:rPr>
        <w:t xml:space="preserve">    </w:t>
      </w:r>
      <w:r w:rsidR="002B3336" w:rsidRPr="004D13FC">
        <w:rPr>
          <w:rFonts w:eastAsia="Times New Roman"/>
          <w:b/>
          <w:sz w:val="24"/>
          <w:szCs w:val="24"/>
        </w:rPr>
        <w:t>ГОЛОСОВАЛИ:</w:t>
      </w:r>
    </w:p>
    <w:p w:rsidR="008B7FE5" w:rsidRDefault="002B3336" w:rsidP="00446E55">
      <w:pPr>
        <w:ind w:firstLine="567"/>
        <w:jc w:val="both"/>
        <w:rPr>
          <w:rFonts w:eastAsia="Times New Roman"/>
          <w:sz w:val="24"/>
          <w:szCs w:val="24"/>
        </w:rPr>
      </w:pPr>
      <w:r w:rsidRPr="004D13FC">
        <w:rPr>
          <w:rFonts w:eastAsia="Times New Roman"/>
          <w:sz w:val="24"/>
          <w:szCs w:val="24"/>
        </w:rPr>
        <w:t>«за»</w:t>
      </w:r>
      <w:r w:rsidR="00A543EC">
        <w:rPr>
          <w:rFonts w:eastAsia="Times New Roman"/>
          <w:sz w:val="24"/>
          <w:szCs w:val="24"/>
        </w:rPr>
        <w:t>-7 чел.</w:t>
      </w:r>
    </w:p>
    <w:p w:rsidR="00A543EC" w:rsidRPr="004D13FC" w:rsidRDefault="00A543EC" w:rsidP="00446E55">
      <w:pPr>
        <w:ind w:firstLine="567"/>
        <w:jc w:val="both"/>
        <w:rPr>
          <w:rFonts w:eastAsia="Times New Roman"/>
          <w:sz w:val="24"/>
          <w:szCs w:val="24"/>
        </w:rPr>
      </w:pPr>
    </w:p>
    <w:p w:rsidR="00446E55" w:rsidRPr="004D13FC" w:rsidRDefault="00446E55" w:rsidP="00446E55">
      <w:pPr>
        <w:ind w:firstLine="567"/>
        <w:jc w:val="both"/>
        <w:rPr>
          <w:rFonts w:eastAsia="Times New Roman"/>
          <w:sz w:val="24"/>
          <w:szCs w:val="24"/>
        </w:rPr>
      </w:pPr>
    </w:p>
    <w:p w:rsidR="00446E55" w:rsidRPr="004D13FC" w:rsidRDefault="007044A7" w:rsidP="00446E55">
      <w:pPr>
        <w:ind w:firstLine="567"/>
        <w:jc w:val="both"/>
        <w:rPr>
          <w:rFonts w:eastAsia="Times New Roman"/>
          <w:sz w:val="24"/>
          <w:szCs w:val="24"/>
        </w:rPr>
      </w:pPr>
      <w:r>
        <w:rPr>
          <w:rFonts w:eastAsia="Times New Roman"/>
          <w:sz w:val="24"/>
          <w:szCs w:val="24"/>
        </w:rPr>
        <w:t>Заместитель Председателя комиссии                              С.В. Черкасов</w:t>
      </w:r>
    </w:p>
    <w:p w:rsidR="004D13FC" w:rsidRDefault="004D13FC" w:rsidP="00BB418C">
      <w:pPr>
        <w:tabs>
          <w:tab w:val="left" w:pos="4253"/>
          <w:tab w:val="left" w:pos="8647"/>
        </w:tabs>
        <w:spacing w:after="200"/>
        <w:ind w:right="2366" w:firstLine="1134"/>
        <w:rPr>
          <w:b/>
          <w:bCs/>
          <w:sz w:val="24"/>
          <w:szCs w:val="24"/>
        </w:rPr>
      </w:pPr>
    </w:p>
    <w:p w:rsidR="00C935C4" w:rsidRPr="004D13FC" w:rsidRDefault="00C935C4" w:rsidP="00BB418C">
      <w:pPr>
        <w:tabs>
          <w:tab w:val="left" w:pos="4253"/>
          <w:tab w:val="left" w:pos="8647"/>
        </w:tabs>
        <w:spacing w:after="200"/>
        <w:ind w:right="2366" w:firstLine="1134"/>
        <w:rPr>
          <w:b/>
          <w:bCs/>
          <w:sz w:val="24"/>
          <w:szCs w:val="24"/>
        </w:rPr>
      </w:pPr>
      <w:r w:rsidRPr="004D13FC">
        <w:rPr>
          <w:b/>
          <w:bCs/>
          <w:sz w:val="24"/>
          <w:szCs w:val="24"/>
        </w:rPr>
        <w:t>Члены комиссии:</w:t>
      </w:r>
    </w:p>
    <w:p w:rsidR="00C935C4" w:rsidRPr="004D13FC" w:rsidRDefault="00C935C4" w:rsidP="00BB418C">
      <w:pPr>
        <w:tabs>
          <w:tab w:val="left" w:pos="4253"/>
          <w:tab w:val="left" w:pos="8647"/>
        </w:tabs>
        <w:spacing w:after="200"/>
        <w:ind w:right="2366" w:firstLine="1134"/>
        <w:rPr>
          <w:bCs/>
          <w:sz w:val="24"/>
          <w:szCs w:val="24"/>
        </w:rPr>
      </w:pPr>
      <w:r w:rsidRPr="004D13FC">
        <w:rPr>
          <w:bCs/>
          <w:sz w:val="24"/>
          <w:szCs w:val="24"/>
        </w:rPr>
        <w:t>Денисова О.А.</w:t>
      </w:r>
    </w:p>
    <w:p w:rsidR="00C935C4" w:rsidRPr="004D13FC" w:rsidRDefault="007044A7" w:rsidP="00BB418C">
      <w:pPr>
        <w:tabs>
          <w:tab w:val="left" w:pos="4253"/>
          <w:tab w:val="left" w:pos="8647"/>
        </w:tabs>
        <w:spacing w:after="200"/>
        <w:ind w:right="2366" w:firstLine="1134"/>
        <w:rPr>
          <w:bCs/>
          <w:sz w:val="24"/>
          <w:szCs w:val="24"/>
        </w:rPr>
      </w:pPr>
      <w:r>
        <w:rPr>
          <w:bCs/>
          <w:sz w:val="24"/>
          <w:szCs w:val="24"/>
        </w:rPr>
        <w:t>Самойлова Т</w:t>
      </w:r>
      <w:r w:rsidR="00446E55" w:rsidRPr="004D13FC">
        <w:rPr>
          <w:bCs/>
          <w:sz w:val="24"/>
          <w:szCs w:val="24"/>
        </w:rPr>
        <w:t>.</w:t>
      </w:r>
      <w:r>
        <w:rPr>
          <w:bCs/>
          <w:sz w:val="24"/>
          <w:szCs w:val="24"/>
        </w:rPr>
        <w:t>И.</w:t>
      </w:r>
    </w:p>
    <w:p w:rsidR="00C935C4" w:rsidRPr="004D13FC" w:rsidRDefault="00C935C4" w:rsidP="00BB418C">
      <w:pPr>
        <w:tabs>
          <w:tab w:val="left" w:pos="4253"/>
          <w:tab w:val="left" w:pos="8647"/>
        </w:tabs>
        <w:spacing w:after="200"/>
        <w:ind w:right="2366" w:firstLine="1134"/>
        <w:rPr>
          <w:bCs/>
          <w:sz w:val="24"/>
          <w:szCs w:val="24"/>
        </w:rPr>
      </w:pPr>
      <w:r w:rsidRPr="004D13FC">
        <w:rPr>
          <w:bCs/>
          <w:sz w:val="24"/>
          <w:szCs w:val="24"/>
        </w:rPr>
        <w:t>Осина Е.В.</w:t>
      </w:r>
    </w:p>
    <w:p w:rsidR="00C935C4" w:rsidRPr="004D13FC" w:rsidRDefault="00C935C4" w:rsidP="00BB418C">
      <w:pPr>
        <w:tabs>
          <w:tab w:val="left" w:pos="4253"/>
          <w:tab w:val="left" w:pos="8647"/>
        </w:tabs>
        <w:spacing w:after="200"/>
        <w:ind w:right="2366" w:firstLine="1134"/>
        <w:rPr>
          <w:bCs/>
          <w:sz w:val="24"/>
          <w:szCs w:val="24"/>
        </w:rPr>
      </w:pPr>
      <w:r w:rsidRPr="004D13FC">
        <w:rPr>
          <w:bCs/>
          <w:sz w:val="24"/>
          <w:szCs w:val="24"/>
        </w:rPr>
        <w:t>Макарова Е.И</w:t>
      </w:r>
    </w:p>
    <w:p w:rsidR="00C935C4" w:rsidRPr="004D13FC" w:rsidRDefault="00446E55" w:rsidP="00BB418C">
      <w:pPr>
        <w:tabs>
          <w:tab w:val="left" w:pos="4253"/>
          <w:tab w:val="left" w:pos="8647"/>
        </w:tabs>
        <w:spacing w:after="200"/>
        <w:ind w:right="2366" w:firstLine="1134"/>
        <w:rPr>
          <w:bCs/>
          <w:sz w:val="24"/>
          <w:szCs w:val="24"/>
        </w:rPr>
      </w:pPr>
      <w:r w:rsidRPr="004D13FC">
        <w:rPr>
          <w:bCs/>
          <w:sz w:val="24"/>
          <w:szCs w:val="24"/>
        </w:rPr>
        <w:t>Николаева Е.В.</w:t>
      </w:r>
    </w:p>
    <w:p w:rsidR="00C935C4" w:rsidRPr="004D13FC" w:rsidRDefault="00C935C4" w:rsidP="00BB418C">
      <w:pPr>
        <w:tabs>
          <w:tab w:val="left" w:pos="4253"/>
          <w:tab w:val="left" w:pos="8647"/>
        </w:tabs>
        <w:spacing w:after="200"/>
        <w:ind w:right="2366" w:firstLine="1134"/>
        <w:rPr>
          <w:bCs/>
          <w:sz w:val="24"/>
          <w:szCs w:val="24"/>
        </w:rPr>
      </w:pPr>
      <w:r w:rsidRPr="004D13FC">
        <w:rPr>
          <w:bCs/>
          <w:sz w:val="24"/>
          <w:szCs w:val="24"/>
        </w:rPr>
        <w:t>Макеева И.А.</w:t>
      </w:r>
    </w:p>
    <w:p w:rsidR="007124F1" w:rsidRPr="004D13FC" w:rsidRDefault="007124F1" w:rsidP="00D55895">
      <w:pPr>
        <w:shd w:val="clear" w:color="auto" w:fill="FFFFFF"/>
        <w:tabs>
          <w:tab w:val="left" w:pos="1202"/>
        </w:tabs>
        <w:spacing w:line="310" w:lineRule="exact"/>
        <w:ind w:right="151"/>
        <w:jc w:val="both"/>
        <w:rPr>
          <w:rFonts w:eastAsia="Times New Roman"/>
          <w:sz w:val="24"/>
          <w:szCs w:val="24"/>
        </w:rPr>
        <w:sectPr w:rsidR="007124F1" w:rsidRPr="004D13FC" w:rsidSect="00D55895">
          <w:type w:val="continuous"/>
          <w:pgSz w:w="11909" w:h="16834"/>
          <w:pgMar w:top="1440" w:right="1080" w:bottom="1440" w:left="1080" w:header="720" w:footer="720" w:gutter="0"/>
          <w:cols w:space="60"/>
          <w:noEndnote/>
          <w:docGrid w:linePitch="272"/>
        </w:sectPr>
      </w:pPr>
      <w:r w:rsidRPr="004D13FC">
        <w:rPr>
          <w:rFonts w:eastAsia="Times New Roman"/>
          <w:sz w:val="24"/>
          <w:szCs w:val="24"/>
        </w:rPr>
        <w:t xml:space="preserve">    </w:t>
      </w:r>
      <w:bookmarkStart w:id="0" w:name="_GoBack"/>
      <w:bookmarkEnd w:id="0"/>
    </w:p>
    <w:p w:rsidR="00345DCF" w:rsidRPr="004D13FC" w:rsidRDefault="00345DCF" w:rsidP="00D55895">
      <w:pPr>
        <w:numPr>
          <w:ilvl w:val="0"/>
          <w:numId w:val="11"/>
        </w:numPr>
        <w:shd w:val="clear" w:color="auto" w:fill="FFFFFF"/>
        <w:tabs>
          <w:tab w:val="left" w:pos="950"/>
        </w:tabs>
        <w:spacing w:line="310" w:lineRule="exact"/>
        <w:ind w:right="7"/>
        <w:jc w:val="both"/>
        <w:rPr>
          <w:rFonts w:eastAsia="Times New Roman"/>
          <w:sz w:val="24"/>
          <w:szCs w:val="24"/>
        </w:rPr>
        <w:sectPr w:rsidR="00345DCF" w:rsidRPr="004D13FC" w:rsidSect="00D55895">
          <w:pgSz w:w="11909" w:h="16834"/>
          <w:pgMar w:top="1440" w:right="1080" w:bottom="1440" w:left="1080" w:header="720" w:footer="720" w:gutter="0"/>
          <w:cols w:space="60"/>
          <w:noEndnote/>
          <w:docGrid w:linePitch="272"/>
        </w:sectPr>
      </w:pPr>
    </w:p>
    <w:p w:rsidR="009A607B" w:rsidRPr="004D13FC" w:rsidRDefault="009A607B" w:rsidP="00997EDD">
      <w:pPr>
        <w:tabs>
          <w:tab w:val="left" w:pos="4253"/>
          <w:tab w:val="left" w:pos="8647"/>
        </w:tabs>
        <w:spacing w:after="200"/>
        <w:ind w:right="2366"/>
        <w:rPr>
          <w:bCs/>
          <w:sz w:val="24"/>
          <w:szCs w:val="24"/>
        </w:rPr>
      </w:pPr>
      <w:r w:rsidRPr="004D13FC">
        <w:rPr>
          <w:bCs/>
          <w:sz w:val="24"/>
          <w:szCs w:val="24"/>
        </w:rPr>
        <w:lastRenderedPageBreak/>
        <w:t xml:space="preserve">                                   </w:t>
      </w:r>
    </w:p>
    <w:p w:rsidR="009A607B" w:rsidRPr="004D13FC" w:rsidRDefault="009A607B" w:rsidP="00997EDD">
      <w:pPr>
        <w:tabs>
          <w:tab w:val="left" w:pos="4253"/>
          <w:tab w:val="left" w:pos="8647"/>
        </w:tabs>
        <w:spacing w:after="200"/>
        <w:ind w:right="2366"/>
        <w:rPr>
          <w:b/>
          <w:bCs/>
          <w:sz w:val="24"/>
          <w:szCs w:val="24"/>
        </w:rPr>
      </w:pPr>
      <w:r w:rsidRPr="004D13FC">
        <w:rPr>
          <w:b/>
          <w:bCs/>
          <w:sz w:val="24"/>
          <w:szCs w:val="24"/>
        </w:rPr>
        <w:t xml:space="preserve">          </w:t>
      </w:r>
    </w:p>
    <w:p w:rsidR="009A607B" w:rsidRPr="004D13FC" w:rsidRDefault="009A607B" w:rsidP="00997EDD">
      <w:pPr>
        <w:tabs>
          <w:tab w:val="left" w:pos="4253"/>
          <w:tab w:val="left" w:pos="8647"/>
        </w:tabs>
        <w:spacing w:after="200"/>
        <w:ind w:right="2366"/>
        <w:rPr>
          <w:b/>
          <w:bCs/>
          <w:sz w:val="24"/>
          <w:szCs w:val="24"/>
        </w:rPr>
      </w:pPr>
    </w:p>
    <w:p w:rsidR="009A607B" w:rsidRPr="004D13FC" w:rsidRDefault="009A607B" w:rsidP="00997EDD">
      <w:pPr>
        <w:tabs>
          <w:tab w:val="left" w:pos="4253"/>
          <w:tab w:val="left" w:pos="8647"/>
        </w:tabs>
        <w:spacing w:after="200"/>
        <w:ind w:right="2366"/>
        <w:rPr>
          <w:b/>
          <w:bCs/>
          <w:sz w:val="24"/>
          <w:szCs w:val="24"/>
        </w:rPr>
      </w:pPr>
    </w:p>
    <w:p w:rsidR="009A607B" w:rsidRPr="004D13FC" w:rsidRDefault="009A607B" w:rsidP="00997EDD">
      <w:pPr>
        <w:tabs>
          <w:tab w:val="left" w:pos="4253"/>
          <w:tab w:val="left" w:pos="8647"/>
        </w:tabs>
        <w:spacing w:after="200"/>
        <w:ind w:right="2366"/>
        <w:rPr>
          <w:b/>
          <w:bCs/>
          <w:sz w:val="24"/>
          <w:szCs w:val="24"/>
        </w:rPr>
      </w:pPr>
    </w:p>
    <w:p w:rsidR="009A607B" w:rsidRPr="004D13FC" w:rsidRDefault="009A607B" w:rsidP="00997EDD">
      <w:pPr>
        <w:tabs>
          <w:tab w:val="left" w:pos="4253"/>
          <w:tab w:val="left" w:pos="8647"/>
        </w:tabs>
        <w:spacing w:after="200"/>
        <w:ind w:right="2366"/>
        <w:rPr>
          <w:b/>
          <w:bCs/>
          <w:sz w:val="24"/>
          <w:szCs w:val="24"/>
        </w:rPr>
      </w:pPr>
      <w:r w:rsidRPr="004D13FC">
        <w:rPr>
          <w:b/>
          <w:bCs/>
          <w:sz w:val="24"/>
          <w:szCs w:val="24"/>
        </w:rPr>
        <w:t xml:space="preserve">          </w:t>
      </w:r>
    </w:p>
    <w:p w:rsidR="00405342" w:rsidRPr="004D13FC" w:rsidRDefault="00CC2426" w:rsidP="00997EDD">
      <w:pPr>
        <w:tabs>
          <w:tab w:val="left" w:pos="4253"/>
          <w:tab w:val="left" w:pos="8647"/>
        </w:tabs>
        <w:spacing w:after="200"/>
        <w:ind w:right="2366"/>
        <w:rPr>
          <w:sz w:val="24"/>
          <w:szCs w:val="24"/>
        </w:rPr>
      </w:pPr>
      <w:r w:rsidRPr="004D13FC">
        <w:rPr>
          <w:b/>
          <w:bCs/>
          <w:sz w:val="24"/>
          <w:szCs w:val="24"/>
        </w:rPr>
        <w:t xml:space="preserve">                  </w:t>
      </w: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gridCol w:w="4864"/>
      </w:tblGrid>
      <w:tr w:rsidR="00405342" w:rsidRPr="004D13FC" w:rsidTr="00405342">
        <w:tc>
          <w:tcPr>
            <w:tcW w:w="5070" w:type="dxa"/>
          </w:tcPr>
          <w:p w:rsidR="00405342" w:rsidRPr="004D13FC" w:rsidRDefault="00405342" w:rsidP="00997EDD">
            <w:pPr>
              <w:tabs>
                <w:tab w:val="left" w:pos="4253"/>
                <w:tab w:val="left" w:pos="8647"/>
              </w:tabs>
              <w:spacing w:after="200"/>
              <w:ind w:right="2366"/>
              <w:jc w:val="both"/>
              <w:rPr>
                <w:b/>
                <w:bCs/>
                <w:sz w:val="24"/>
                <w:szCs w:val="24"/>
              </w:rPr>
            </w:pPr>
            <w:r w:rsidRPr="004D13FC">
              <w:rPr>
                <w:b/>
                <w:bCs/>
                <w:sz w:val="24"/>
                <w:szCs w:val="24"/>
              </w:rPr>
              <w:t xml:space="preserve">  </w:t>
            </w:r>
          </w:p>
        </w:tc>
        <w:tc>
          <w:tcPr>
            <w:tcW w:w="5103" w:type="dxa"/>
          </w:tcPr>
          <w:p w:rsidR="00405342" w:rsidRPr="004D13FC" w:rsidRDefault="00405342" w:rsidP="00997EDD">
            <w:pPr>
              <w:tabs>
                <w:tab w:val="left" w:pos="8647"/>
              </w:tabs>
              <w:ind w:left="-851" w:right="948" w:firstLine="1556"/>
              <w:rPr>
                <w:b/>
                <w:bCs/>
                <w:sz w:val="24"/>
                <w:szCs w:val="24"/>
              </w:rPr>
            </w:pPr>
          </w:p>
        </w:tc>
      </w:tr>
      <w:tr w:rsidR="00405342" w:rsidRPr="004D13FC" w:rsidTr="00405342">
        <w:tc>
          <w:tcPr>
            <w:tcW w:w="5070" w:type="dxa"/>
          </w:tcPr>
          <w:p w:rsidR="00405342" w:rsidRPr="004D13FC" w:rsidRDefault="00405342" w:rsidP="00997EDD">
            <w:pPr>
              <w:tabs>
                <w:tab w:val="left" w:pos="4253"/>
                <w:tab w:val="left" w:pos="8647"/>
              </w:tabs>
              <w:spacing w:after="200"/>
              <w:ind w:right="2366"/>
              <w:rPr>
                <w:b/>
                <w:bCs/>
                <w:sz w:val="24"/>
                <w:szCs w:val="24"/>
              </w:rPr>
            </w:pPr>
          </w:p>
        </w:tc>
        <w:tc>
          <w:tcPr>
            <w:tcW w:w="5103" w:type="dxa"/>
          </w:tcPr>
          <w:p w:rsidR="00405342" w:rsidRPr="004D13FC" w:rsidRDefault="00405342" w:rsidP="00997EDD">
            <w:pPr>
              <w:tabs>
                <w:tab w:val="left" w:pos="8647"/>
              </w:tabs>
              <w:ind w:left="-851" w:right="948" w:firstLine="1310"/>
              <w:rPr>
                <w:b/>
                <w:bCs/>
                <w:sz w:val="24"/>
                <w:szCs w:val="24"/>
              </w:rPr>
            </w:pPr>
          </w:p>
        </w:tc>
      </w:tr>
    </w:tbl>
    <w:p w:rsidR="00357BBA" w:rsidRPr="004D13FC" w:rsidRDefault="00357BBA" w:rsidP="00997EDD">
      <w:pPr>
        <w:tabs>
          <w:tab w:val="left" w:pos="4253"/>
          <w:tab w:val="left" w:pos="8647"/>
        </w:tabs>
        <w:spacing w:after="200"/>
        <w:ind w:left="-851" w:right="2366" w:firstLine="1556"/>
        <w:rPr>
          <w:b/>
          <w:bCs/>
          <w:sz w:val="24"/>
          <w:szCs w:val="24"/>
        </w:rPr>
      </w:pPr>
    </w:p>
    <w:p w:rsidR="001304E4" w:rsidRPr="00997EDD" w:rsidRDefault="009203EF" w:rsidP="00BB418C">
      <w:pPr>
        <w:tabs>
          <w:tab w:val="left" w:pos="8647"/>
        </w:tabs>
        <w:spacing w:after="200"/>
        <w:ind w:left="-851" w:right="948" w:firstLine="1556"/>
        <w:rPr>
          <w:spacing w:val="-15"/>
          <w:sz w:val="22"/>
          <w:szCs w:val="22"/>
        </w:rPr>
        <w:sectPr w:rsidR="001304E4" w:rsidRPr="00997EDD">
          <w:pgSz w:w="11909" w:h="16834"/>
          <w:pgMar w:top="1440" w:right="1297" w:bottom="720" w:left="1867" w:header="720" w:footer="720" w:gutter="0"/>
          <w:cols w:space="60"/>
          <w:noEndnote/>
        </w:sectPr>
      </w:pPr>
      <w:r w:rsidRPr="00997EDD">
        <w:rPr>
          <w:b/>
          <w:bCs/>
          <w:sz w:val="22"/>
          <w:szCs w:val="22"/>
        </w:rPr>
        <w:t xml:space="preserve">         </w:t>
      </w:r>
    </w:p>
    <w:p w:rsidR="001304E4" w:rsidRDefault="001304E4" w:rsidP="00005ED3">
      <w:pPr>
        <w:framePr w:h="2265" w:hSpace="10080" w:wrap="notBeside" w:vAnchor="text" w:hAnchor="margin" w:x="3151" w:y="1"/>
        <w:spacing w:line="276" w:lineRule="auto"/>
        <w:rPr>
          <w:sz w:val="24"/>
          <w:szCs w:val="24"/>
        </w:rPr>
      </w:pPr>
    </w:p>
    <w:p w:rsidR="001304E4" w:rsidRDefault="001304E4" w:rsidP="00005ED3">
      <w:pPr>
        <w:framePr w:w="8685" w:h="735" w:hRule="exact" w:hSpace="10080" w:wrap="notBeside" w:vAnchor="text" w:hAnchor="margin" w:x="16" w:y="466"/>
        <w:shd w:val="clear" w:color="auto" w:fill="FFFFFF"/>
        <w:tabs>
          <w:tab w:val="left" w:pos="4440"/>
          <w:tab w:val="left" w:leader="underscore" w:pos="6030"/>
          <w:tab w:val="left" w:pos="7050"/>
        </w:tabs>
        <w:spacing w:before="105" w:line="276" w:lineRule="auto"/>
        <w:sectPr w:rsidR="001304E4">
          <w:type w:val="continuous"/>
          <w:pgSz w:w="11909" w:h="16834"/>
          <w:pgMar w:top="1440" w:right="1297" w:bottom="720" w:left="1867" w:header="720" w:footer="720" w:gutter="0"/>
          <w:cols w:space="720"/>
          <w:noEndnote/>
        </w:sectPr>
      </w:pPr>
    </w:p>
    <w:p w:rsidR="002971A0" w:rsidRDefault="002971A0" w:rsidP="00BB418C">
      <w:pPr>
        <w:shd w:val="clear" w:color="auto" w:fill="FFFFFF"/>
        <w:spacing w:before="4125" w:line="276" w:lineRule="auto"/>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2070F4"/>
    <w:lvl w:ilvl="0">
      <w:numFmt w:val="bullet"/>
      <w:lvlText w:val="*"/>
      <w:lvlJc w:val="left"/>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2">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3">
    <w:nsid w:val="075F7F3C"/>
    <w:multiLevelType w:val="hybridMultilevel"/>
    <w:tmpl w:val="1492A508"/>
    <w:lvl w:ilvl="0" w:tplc="97F8A514">
      <w:start w:val="1"/>
      <w:numFmt w:val="bullet"/>
      <w:lvlText w:val=""/>
      <w:lvlJc w:val="left"/>
      <w:pPr>
        <w:ind w:left="675" w:hanging="360"/>
      </w:pPr>
      <w:rPr>
        <w:rFonts w:ascii="Symbol" w:hAnsi="Symbol" w:hint="default"/>
        <w:sz w:val="20"/>
        <w:szCs w:val="20"/>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4">
    <w:nsid w:val="0B0D3264"/>
    <w:multiLevelType w:val="singleLevel"/>
    <w:tmpl w:val="D8ACF88C"/>
    <w:lvl w:ilvl="0">
      <w:start w:val="5"/>
      <w:numFmt w:val="decimal"/>
      <w:lvlText w:val="%1."/>
      <w:legacy w:legacy="1" w:legacySpace="0" w:legacyIndent="346"/>
      <w:lvlJc w:val="left"/>
      <w:rPr>
        <w:rFonts w:ascii="Times New Roman" w:hAnsi="Times New Roman" w:cs="Times New Roman" w:hint="default"/>
      </w:rPr>
    </w:lvl>
  </w:abstractNum>
  <w:abstractNum w:abstractNumId="5">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4D449F"/>
    <w:multiLevelType w:val="singleLevel"/>
    <w:tmpl w:val="6FE083CE"/>
    <w:lvl w:ilvl="0">
      <w:start w:val="1"/>
      <w:numFmt w:val="decimal"/>
      <w:lvlText w:val="%1."/>
      <w:legacy w:legacy="1" w:legacySpace="0" w:legacyIndent="396"/>
      <w:lvlJc w:val="left"/>
      <w:rPr>
        <w:rFonts w:ascii="Times New Roman" w:hAnsi="Times New Roman" w:cs="Times New Roman" w:hint="default"/>
      </w:rPr>
    </w:lvl>
  </w:abstractNum>
  <w:abstractNum w:abstractNumId="7">
    <w:nsid w:val="35E256AF"/>
    <w:multiLevelType w:val="multilevel"/>
    <w:tmpl w:val="9B220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351416"/>
    <w:multiLevelType w:val="hybridMultilevel"/>
    <w:tmpl w:val="6E483BE2"/>
    <w:lvl w:ilvl="0" w:tplc="485EB6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92C44AC"/>
    <w:multiLevelType w:val="singleLevel"/>
    <w:tmpl w:val="72BC0F8E"/>
    <w:lvl w:ilvl="0">
      <w:start w:val="8"/>
      <w:numFmt w:val="decimal"/>
      <w:lvlText w:val="%1."/>
      <w:legacy w:legacy="1" w:legacySpace="0" w:legacyIndent="424"/>
      <w:lvlJc w:val="left"/>
      <w:rPr>
        <w:rFonts w:ascii="Times New Roman" w:hAnsi="Times New Roman" w:cs="Times New Roman" w:hint="default"/>
      </w:rPr>
    </w:lvl>
  </w:abstractNum>
  <w:abstractNum w:abstractNumId="10">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abstractNum w:abstractNumId="11">
    <w:nsid w:val="64E44F60"/>
    <w:multiLevelType w:val="hybridMultilevel"/>
    <w:tmpl w:val="17EABC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6">
    <w:abstractNumId w:val="3"/>
  </w:num>
  <w:num w:numId="7">
    <w:abstractNumId w:val="8"/>
  </w:num>
  <w:num w:numId="8">
    <w:abstractNumId w:val="6"/>
  </w:num>
  <w:num w:numId="9">
    <w:abstractNumId w:val="4"/>
  </w:num>
  <w:num w:numId="10">
    <w:abstractNumId w:val="9"/>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11"/>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A0"/>
    <w:rsid w:val="00005ED3"/>
    <w:rsid w:val="0001504F"/>
    <w:rsid w:val="000309C1"/>
    <w:rsid w:val="000406F3"/>
    <w:rsid w:val="000413BC"/>
    <w:rsid w:val="00060787"/>
    <w:rsid w:val="000835BB"/>
    <w:rsid w:val="0009569D"/>
    <w:rsid w:val="000A1CEC"/>
    <w:rsid w:val="000B3CF4"/>
    <w:rsid w:val="000C7286"/>
    <w:rsid w:val="000D6C8C"/>
    <w:rsid w:val="000F3BD0"/>
    <w:rsid w:val="000F5581"/>
    <w:rsid w:val="00117501"/>
    <w:rsid w:val="0012498E"/>
    <w:rsid w:val="001304E4"/>
    <w:rsid w:val="001522D8"/>
    <w:rsid w:val="00153605"/>
    <w:rsid w:val="001611B6"/>
    <w:rsid w:val="0017655D"/>
    <w:rsid w:val="00182D9B"/>
    <w:rsid w:val="001D6555"/>
    <w:rsid w:val="001E5EE9"/>
    <w:rsid w:val="00214BD6"/>
    <w:rsid w:val="00215940"/>
    <w:rsid w:val="00221F0A"/>
    <w:rsid w:val="002305D4"/>
    <w:rsid w:val="0024066B"/>
    <w:rsid w:val="00253A90"/>
    <w:rsid w:val="00261B2E"/>
    <w:rsid w:val="0026654C"/>
    <w:rsid w:val="002676B4"/>
    <w:rsid w:val="00267CE5"/>
    <w:rsid w:val="00272BDD"/>
    <w:rsid w:val="00274A9A"/>
    <w:rsid w:val="0027695B"/>
    <w:rsid w:val="00293C85"/>
    <w:rsid w:val="00295962"/>
    <w:rsid w:val="00296A71"/>
    <w:rsid w:val="002971A0"/>
    <w:rsid w:val="002B3336"/>
    <w:rsid w:val="002B7747"/>
    <w:rsid w:val="002C3FF1"/>
    <w:rsid w:val="002D71EE"/>
    <w:rsid w:val="00311980"/>
    <w:rsid w:val="00314DAB"/>
    <w:rsid w:val="00323CC7"/>
    <w:rsid w:val="00332461"/>
    <w:rsid w:val="003411E3"/>
    <w:rsid w:val="00344AE1"/>
    <w:rsid w:val="00345DCF"/>
    <w:rsid w:val="003462EE"/>
    <w:rsid w:val="00357BBA"/>
    <w:rsid w:val="00370198"/>
    <w:rsid w:val="003815D9"/>
    <w:rsid w:val="003851E9"/>
    <w:rsid w:val="003A717A"/>
    <w:rsid w:val="003B0A79"/>
    <w:rsid w:val="003C4BE6"/>
    <w:rsid w:val="003D43BD"/>
    <w:rsid w:val="003E2C0A"/>
    <w:rsid w:val="003E6670"/>
    <w:rsid w:val="003F01DE"/>
    <w:rsid w:val="003F3F98"/>
    <w:rsid w:val="003F5B86"/>
    <w:rsid w:val="0040076C"/>
    <w:rsid w:val="00401C94"/>
    <w:rsid w:val="00401F39"/>
    <w:rsid w:val="00405342"/>
    <w:rsid w:val="00413915"/>
    <w:rsid w:val="00414CCD"/>
    <w:rsid w:val="00417AF0"/>
    <w:rsid w:val="00420BCF"/>
    <w:rsid w:val="0042460A"/>
    <w:rsid w:val="0042596B"/>
    <w:rsid w:val="00441051"/>
    <w:rsid w:val="0044243C"/>
    <w:rsid w:val="00445DAE"/>
    <w:rsid w:val="00446E55"/>
    <w:rsid w:val="00453BC2"/>
    <w:rsid w:val="00457B6B"/>
    <w:rsid w:val="004616B1"/>
    <w:rsid w:val="00464A1B"/>
    <w:rsid w:val="004A23A7"/>
    <w:rsid w:val="004C2709"/>
    <w:rsid w:val="004D13FC"/>
    <w:rsid w:val="00504CC3"/>
    <w:rsid w:val="005068DB"/>
    <w:rsid w:val="00511C12"/>
    <w:rsid w:val="005162A7"/>
    <w:rsid w:val="0055080F"/>
    <w:rsid w:val="00560DFF"/>
    <w:rsid w:val="005703A8"/>
    <w:rsid w:val="005735E4"/>
    <w:rsid w:val="0059014E"/>
    <w:rsid w:val="0059038F"/>
    <w:rsid w:val="005A3B2C"/>
    <w:rsid w:val="005C0F35"/>
    <w:rsid w:val="005C12C1"/>
    <w:rsid w:val="005C558D"/>
    <w:rsid w:val="005D22E9"/>
    <w:rsid w:val="005E0884"/>
    <w:rsid w:val="005F56DC"/>
    <w:rsid w:val="0061099F"/>
    <w:rsid w:val="006220D5"/>
    <w:rsid w:val="00642E99"/>
    <w:rsid w:val="00643366"/>
    <w:rsid w:val="006478CD"/>
    <w:rsid w:val="00650BF2"/>
    <w:rsid w:val="00653EFC"/>
    <w:rsid w:val="00671ED9"/>
    <w:rsid w:val="006A5FEE"/>
    <w:rsid w:val="006C2F28"/>
    <w:rsid w:val="006D1B2F"/>
    <w:rsid w:val="0070025D"/>
    <w:rsid w:val="0070093D"/>
    <w:rsid w:val="007044A7"/>
    <w:rsid w:val="007124F1"/>
    <w:rsid w:val="00713E20"/>
    <w:rsid w:val="007207CE"/>
    <w:rsid w:val="0073067D"/>
    <w:rsid w:val="0073331F"/>
    <w:rsid w:val="00743481"/>
    <w:rsid w:val="007514FB"/>
    <w:rsid w:val="00763485"/>
    <w:rsid w:val="00763ED2"/>
    <w:rsid w:val="00775FE6"/>
    <w:rsid w:val="00776DED"/>
    <w:rsid w:val="007814DB"/>
    <w:rsid w:val="00784A86"/>
    <w:rsid w:val="00786E2D"/>
    <w:rsid w:val="007903ED"/>
    <w:rsid w:val="007A09D5"/>
    <w:rsid w:val="007A7ED1"/>
    <w:rsid w:val="007B1C6A"/>
    <w:rsid w:val="007C40BA"/>
    <w:rsid w:val="007C4122"/>
    <w:rsid w:val="007C7337"/>
    <w:rsid w:val="007F5C83"/>
    <w:rsid w:val="008003C3"/>
    <w:rsid w:val="00802EF9"/>
    <w:rsid w:val="008158F4"/>
    <w:rsid w:val="00816D3C"/>
    <w:rsid w:val="00821B1D"/>
    <w:rsid w:val="008234B7"/>
    <w:rsid w:val="0083134F"/>
    <w:rsid w:val="00831AE3"/>
    <w:rsid w:val="00842749"/>
    <w:rsid w:val="008502A8"/>
    <w:rsid w:val="0085276E"/>
    <w:rsid w:val="00866460"/>
    <w:rsid w:val="00867CF5"/>
    <w:rsid w:val="0087026E"/>
    <w:rsid w:val="00872035"/>
    <w:rsid w:val="00885591"/>
    <w:rsid w:val="00886717"/>
    <w:rsid w:val="00887B1E"/>
    <w:rsid w:val="008A40D7"/>
    <w:rsid w:val="008B2C33"/>
    <w:rsid w:val="008B542B"/>
    <w:rsid w:val="008B579D"/>
    <w:rsid w:val="008B7FE5"/>
    <w:rsid w:val="008D631F"/>
    <w:rsid w:val="008F7A3D"/>
    <w:rsid w:val="009009A8"/>
    <w:rsid w:val="009203EF"/>
    <w:rsid w:val="00926A7E"/>
    <w:rsid w:val="00931C3A"/>
    <w:rsid w:val="00942DBC"/>
    <w:rsid w:val="009543DE"/>
    <w:rsid w:val="00954C20"/>
    <w:rsid w:val="009627FB"/>
    <w:rsid w:val="00962A5E"/>
    <w:rsid w:val="00964466"/>
    <w:rsid w:val="00965DEE"/>
    <w:rsid w:val="009671D6"/>
    <w:rsid w:val="009728F0"/>
    <w:rsid w:val="0097454F"/>
    <w:rsid w:val="00987FB7"/>
    <w:rsid w:val="00997235"/>
    <w:rsid w:val="00997EDD"/>
    <w:rsid w:val="009A43EA"/>
    <w:rsid w:val="009A4A4A"/>
    <w:rsid w:val="009A590A"/>
    <w:rsid w:val="009A607B"/>
    <w:rsid w:val="009B1E73"/>
    <w:rsid w:val="009B6B51"/>
    <w:rsid w:val="009E0911"/>
    <w:rsid w:val="009E3FCD"/>
    <w:rsid w:val="009F6834"/>
    <w:rsid w:val="00A00335"/>
    <w:rsid w:val="00A12032"/>
    <w:rsid w:val="00A13738"/>
    <w:rsid w:val="00A17BC0"/>
    <w:rsid w:val="00A22D71"/>
    <w:rsid w:val="00A22E35"/>
    <w:rsid w:val="00A543EC"/>
    <w:rsid w:val="00A57918"/>
    <w:rsid w:val="00A61B9B"/>
    <w:rsid w:val="00A72A34"/>
    <w:rsid w:val="00A85A99"/>
    <w:rsid w:val="00A978F5"/>
    <w:rsid w:val="00AB0E36"/>
    <w:rsid w:val="00AB3E6A"/>
    <w:rsid w:val="00AD011E"/>
    <w:rsid w:val="00AD253C"/>
    <w:rsid w:val="00AD2E43"/>
    <w:rsid w:val="00AE170F"/>
    <w:rsid w:val="00B01531"/>
    <w:rsid w:val="00B221F2"/>
    <w:rsid w:val="00B25C76"/>
    <w:rsid w:val="00B33CC7"/>
    <w:rsid w:val="00B340FF"/>
    <w:rsid w:val="00B444AB"/>
    <w:rsid w:val="00B45140"/>
    <w:rsid w:val="00B4599D"/>
    <w:rsid w:val="00B45DD6"/>
    <w:rsid w:val="00B4746F"/>
    <w:rsid w:val="00B8113F"/>
    <w:rsid w:val="00B9503B"/>
    <w:rsid w:val="00BA6705"/>
    <w:rsid w:val="00BA7F27"/>
    <w:rsid w:val="00BB418C"/>
    <w:rsid w:val="00BC5157"/>
    <w:rsid w:val="00BC79A4"/>
    <w:rsid w:val="00BD0A11"/>
    <w:rsid w:val="00BD42E8"/>
    <w:rsid w:val="00BE1A5F"/>
    <w:rsid w:val="00BE2B18"/>
    <w:rsid w:val="00BE5040"/>
    <w:rsid w:val="00C143A0"/>
    <w:rsid w:val="00C24818"/>
    <w:rsid w:val="00C45E4E"/>
    <w:rsid w:val="00C52375"/>
    <w:rsid w:val="00C704D2"/>
    <w:rsid w:val="00C716C5"/>
    <w:rsid w:val="00C77E3E"/>
    <w:rsid w:val="00C8190E"/>
    <w:rsid w:val="00C84460"/>
    <w:rsid w:val="00C86AEC"/>
    <w:rsid w:val="00C86F0F"/>
    <w:rsid w:val="00C87C2E"/>
    <w:rsid w:val="00C935C4"/>
    <w:rsid w:val="00CA40D1"/>
    <w:rsid w:val="00CB20CE"/>
    <w:rsid w:val="00CB29C5"/>
    <w:rsid w:val="00CC16BB"/>
    <w:rsid w:val="00CC2426"/>
    <w:rsid w:val="00CC5E44"/>
    <w:rsid w:val="00CC614A"/>
    <w:rsid w:val="00CC7B55"/>
    <w:rsid w:val="00CD311F"/>
    <w:rsid w:val="00CE69B2"/>
    <w:rsid w:val="00CF64EB"/>
    <w:rsid w:val="00D120D4"/>
    <w:rsid w:val="00D12BCD"/>
    <w:rsid w:val="00D2374D"/>
    <w:rsid w:val="00D27F0D"/>
    <w:rsid w:val="00D31352"/>
    <w:rsid w:val="00D34A85"/>
    <w:rsid w:val="00D469AD"/>
    <w:rsid w:val="00D55895"/>
    <w:rsid w:val="00D56D92"/>
    <w:rsid w:val="00D615E2"/>
    <w:rsid w:val="00D73E41"/>
    <w:rsid w:val="00D812FC"/>
    <w:rsid w:val="00D82D12"/>
    <w:rsid w:val="00D95ABB"/>
    <w:rsid w:val="00D963BC"/>
    <w:rsid w:val="00DA34C6"/>
    <w:rsid w:val="00DA3979"/>
    <w:rsid w:val="00DA5793"/>
    <w:rsid w:val="00DB675A"/>
    <w:rsid w:val="00DC27F2"/>
    <w:rsid w:val="00DD708C"/>
    <w:rsid w:val="00DE3D86"/>
    <w:rsid w:val="00DE4217"/>
    <w:rsid w:val="00DF2D06"/>
    <w:rsid w:val="00E1646E"/>
    <w:rsid w:val="00E17D9B"/>
    <w:rsid w:val="00E26346"/>
    <w:rsid w:val="00E51719"/>
    <w:rsid w:val="00E60871"/>
    <w:rsid w:val="00E610A1"/>
    <w:rsid w:val="00E6452D"/>
    <w:rsid w:val="00E712E9"/>
    <w:rsid w:val="00E72B61"/>
    <w:rsid w:val="00E736B6"/>
    <w:rsid w:val="00EA04C0"/>
    <w:rsid w:val="00EA2138"/>
    <w:rsid w:val="00EA7BA9"/>
    <w:rsid w:val="00EB5F43"/>
    <w:rsid w:val="00EB674A"/>
    <w:rsid w:val="00EE74C1"/>
    <w:rsid w:val="00F0381D"/>
    <w:rsid w:val="00F04F69"/>
    <w:rsid w:val="00F132EE"/>
    <w:rsid w:val="00F13B6B"/>
    <w:rsid w:val="00F16E51"/>
    <w:rsid w:val="00F22469"/>
    <w:rsid w:val="00F30834"/>
    <w:rsid w:val="00F357CC"/>
    <w:rsid w:val="00F36E27"/>
    <w:rsid w:val="00F43A50"/>
    <w:rsid w:val="00F705BE"/>
    <w:rsid w:val="00F851A4"/>
    <w:rsid w:val="00F918DC"/>
    <w:rsid w:val="00FB7B83"/>
    <w:rsid w:val="00FC0DA6"/>
    <w:rsid w:val="00FC1656"/>
    <w:rsid w:val="00FC6427"/>
    <w:rsid w:val="00FD726E"/>
    <w:rsid w:val="00FE5DAC"/>
    <w:rsid w:val="00FE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79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3Exact">
    <w:name w:val="Основной текст (3) Exact"/>
    <w:basedOn w:val="a0"/>
    <w:link w:val="3"/>
    <w:rsid w:val="00EE74C1"/>
    <w:rPr>
      <w:rFonts w:ascii="Times New Roman" w:eastAsia="Times New Roman" w:hAnsi="Times New Roman" w:cs="Times New Roman"/>
      <w:b/>
      <w:bCs/>
      <w:sz w:val="14"/>
      <w:szCs w:val="14"/>
      <w:shd w:val="clear" w:color="auto" w:fill="FFFFFF"/>
    </w:rPr>
  </w:style>
  <w:style w:type="character" w:customStyle="1" w:styleId="2">
    <w:name w:val="Основной текст (2)_"/>
    <w:basedOn w:val="a0"/>
    <w:link w:val="20"/>
    <w:rsid w:val="00EE74C1"/>
    <w:rPr>
      <w:rFonts w:ascii="Times New Roman" w:eastAsia="Times New Roman" w:hAnsi="Times New Roman" w:cs="Times New Roman"/>
      <w:sz w:val="28"/>
      <w:szCs w:val="28"/>
      <w:shd w:val="clear" w:color="auto" w:fill="FFFFFF"/>
    </w:rPr>
  </w:style>
  <w:style w:type="character" w:customStyle="1" w:styleId="375ptExact">
    <w:name w:val="Основной текст (3) + 7;5 pt;Не полужирный Exact"/>
    <w:basedOn w:val="3Exact"/>
    <w:rsid w:val="00EE74C1"/>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character" w:customStyle="1" w:styleId="213pt">
    <w:name w:val="Основной текст (2) + 13 pt;Полужирный"/>
    <w:basedOn w:val="2"/>
    <w:rsid w:val="00EE74C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3">
    <w:name w:val="Основной текст (3)"/>
    <w:basedOn w:val="a"/>
    <w:link w:val="3Exact"/>
    <w:rsid w:val="00EE74C1"/>
    <w:pPr>
      <w:shd w:val="clear" w:color="auto" w:fill="FFFFFF"/>
      <w:autoSpaceDE/>
      <w:autoSpaceDN/>
      <w:adjustRightInd/>
      <w:spacing w:line="0" w:lineRule="atLeast"/>
    </w:pPr>
    <w:rPr>
      <w:rFonts w:eastAsia="Times New Roman"/>
      <w:b/>
      <w:bCs/>
      <w:sz w:val="14"/>
      <w:szCs w:val="14"/>
    </w:rPr>
  </w:style>
  <w:style w:type="paragraph" w:customStyle="1" w:styleId="20">
    <w:name w:val="Основной текст (2)"/>
    <w:basedOn w:val="a"/>
    <w:link w:val="2"/>
    <w:rsid w:val="00EE74C1"/>
    <w:pPr>
      <w:shd w:val="clear" w:color="auto" w:fill="FFFFFF"/>
      <w:autoSpaceDE/>
      <w:autoSpaceDN/>
      <w:adjustRightInd/>
      <w:spacing w:after="180" w:line="240" w:lineRule="exact"/>
    </w:pPr>
    <w:rPr>
      <w:rFonts w:eastAsia="Times New Roman"/>
      <w:sz w:val="28"/>
      <w:szCs w:val="28"/>
    </w:rPr>
  </w:style>
  <w:style w:type="paragraph" w:customStyle="1" w:styleId="ConsPlusNormal">
    <w:name w:val="ConsPlusNormal"/>
    <w:rsid w:val="00E736B6"/>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79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3Exact">
    <w:name w:val="Основной текст (3) Exact"/>
    <w:basedOn w:val="a0"/>
    <w:link w:val="3"/>
    <w:rsid w:val="00EE74C1"/>
    <w:rPr>
      <w:rFonts w:ascii="Times New Roman" w:eastAsia="Times New Roman" w:hAnsi="Times New Roman" w:cs="Times New Roman"/>
      <w:b/>
      <w:bCs/>
      <w:sz w:val="14"/>
      <w:szCs w:val="14"/>
      <w:shd w:val="clear" w:color="auto" w:fill="FFFFFF"/>
    </w:rPr>
  </w:style>
  <w:style w:type="character" w:customStyle="1" w:styleId="2">
    <w:name w:val="Основной текст (2)_"/>
    <w:basedOn w:val="a0"/>
    <w:link w:val="20"/>
    <w:rsid w:val="00EE74C1"/>
    <w:rPr>
      <w:rFonts w:ascii="Times New Roman" w:eastAsia="Times New Roman" w:hAnsi="Times New Roman" w:cs="Times New Roman"/>
      <w:sz w:val="28"/>
      <w:szCs w:val="28"/>
      <w:shd w:val="clear" w:color="auto" w:fill="FFFFFF"/>
    </w:rPr>
  </w:style>
  <w:style w:type="character" w:customStyle="1" w:styleId="375ptExact">
    <w:name w:val="Основной текст (3) + 7;5 pt;Не полужирный Exact"/>
    <w:basedOn w:val="3Exact"/>
    <w:rsid w:val="00EE74C1"/>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character" w:customStyle="1" w:styleId="213pt">
    <w:name w:val="Основной текст (2) + 13 pt;Полужирный"/>
    <w:basedOn w:val="2"/>
    <w:rsid w:val="00EE74C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3">
    <w:name w:val="Основной текст (3)"/>
    <w:basedOn w:val="a"/>
    <w:link w:val="3Exact"/>
    <w:rsid w:val="00EE74C1"/>
    <w:pPr>
      <w:shd w:val="clear" w:color="auto" w:fill="FFFFFF"/>
      <w:autoSpaceDE/>
      <w:autoSpaceDN/>
      <w:adjustRightInd/>
      <w:spacing w:line="0" w:lineRule="atLeast"/>
    </w:pPr>
    <w:rPr>
      <w:rFonts w:eastAsia="Times New Roman"/>
      <w:b/>
      <w:bCs/>
      <w:sz w:val="14"/>
      <w:szCs w:val="14"/>
    </w:rPr>
  </w:style>
  <w:style w:type="paragraph" w:customStyle="1" w:styleId="20">
    <w:name w:val="Основной текст (2)"/>
    <w:basedOn w:val="a"/>
    <w:link w:val="2"/>
    <w:rsid w:val="00EE74C1"/>
    <w:pPr>
      <w:shd w:val="clear" w:color="auto" w:fill="FFFFFF"/>
      <w:autoSpaceDE/>
      <w:autoSpaceDN/>
      <w:adjustRightInd/>
      <w:spacing w:after="180" w:line="240" w:lineRule="exact"/>
    </w:pPr>
    <w:rPr>
      <w:rFonts w:eastAsia="Times New Roman"/>
      <w:sz w:val="28"/>
      <w:szCs w:val="28"/>
    </w:rPr>
  </w:style>
  <w:style w:type="paragraph" w:customStyle="1" w:styleId="ConsPlusNormal">
    <w:name w:val="ConsPlusNormal"/>
    <w:rsid w:val="00E736B6"/>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57689-AA3A-4A00-B14A-A39D2FC7A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2810</Words>
  <Characters>16018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Хватов Андрей Игоревич</dc:creator>
  <cp:lastModifiedBy>Отдел кадров</cp:lastModifiedBy>
  <cp:revision>3</cp:revision>
  <cp:lastPrinted>2023-03-15T07:42:00Z</cp:lastPrinted>
  <dcterms:created xsi:type="dcterms:W3CDTF">2023-03-15T07:25:00Z</dcterms:created>
  <dcterms:modified xsi:type="dcterms:W3CDTF">2023-03-15T07:42:00Z</dcterms:modified>
</cp:coreProperties>
</file>