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D2" w:rsidRDefault="000769D2" w:rsidP="000769D2">
      <w:pPr>
        <w:spacing w:line="276" w:lineRule="auto"/>
        <w:rPr>
          <w:b/>
          <w:sz w:val="24"/>
          <w:szCs w:val="24"/>
        </w:rPr>
      </w:pPr>
    </w:p>
    <w:p w:rsidR="002305D4" w:rsidRPr="00B6328D" w:rsidRDefault="00B221F2" w:rsidP="00031BBA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 xml:space="preserve">ПРОТОКОЛ № </w:t>
      </w:r>
      <w:r w:rsidR="00D24399" w:rsidRPr="00B6328D">
        <w:rPr>
          <w:b/>
          <w:sz w:val="24"/>
          <w:szCs w:val="24"/>
        </w:rPr>
        <w:t>21</w:t>
      </w:r>
    </w:p>
    <w:p w:rsidR="002305D4" w:rsidRPr="00B6328D" w:rsidRDefault="002305D4" w:rsidP="00031BBA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B6328D">
        <w:rPr>
          <w:b/>
          <w:sz w:val="24"/>
          <w:szCs w:val="24"/>
        </w:rPr>
        <w:t>П</w:t>
      </w:r>
      <w:r w:rsidRPr="00B6328D">
        <w:rPr>
          <w:b/>
          <w:sz w:val="24"/>
          <w:szCs w:val="24"/>
        </w:rPr>
        <w:t xml:space="preserve">охвистневский </w:t>
      </w:r>
      <w:r w:rsidR="0012498E" w:rsidRPr="00B6328D">
        <w:rPr>
          <w:b/>
          <w:sz w:val="24"/>
          <w:szCs w:val="24"/>
        </w:rPr>
        <w:t xml:space="preserve"> </w:t>
      </w:r>
      <w:r w:rsidRPr="00B6328D">
        <w:rPr>
          <w:b/>
          <w:sz w:val="24"/>
          <w:szCs w:val="24"/>
        </w:rPr>
        <w:t>Самарской области</w:t>
      </w:r>
    </w:p>
    <w:p w:rsidR="002305D4" w:rsidRPr="00B6328D" w:rsidRDefault="002305D4" w:rsidP="00031BBA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B6328D" w:rsidRDefault="002305D4" w:rsidP="00031BBA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B6328D" w:rsidRDefault="002305D4" w:rsidP="000769D2">
      <w:pPr>
        <w:spacing w:line="276" w:lineRule="auto"/>
        <w:ind w:firstLine="142"/>
        <w:jc w:val="both"/>
        <w:rPr>
          <w:sz w:val="24"/>
          <w:szCs w:val="24"/>
        </w:rPr>
      </w:pPr>
      <w:r w:rsidRPr="00B6328D">
        <w:rPr>
          <w:b/>
          <w:sz w:val="24"/>
          <w:szCs w:val="24"/>
        </w:rPr>
        <w:t xml:space="preserve">г. Похвистнево                                           </w:t>
      </w:r>
      <w:r w:rsidR="00DB675A" w:rsidRPr="00B6328D">
        <w:rPr>
          <w:b/>
          <w:sz w:val="24"/>
          <w:szCs w:val="24"/>
        </w:rPr>
        <w:t xml:space="preserve">       </w:t>
      </w:r>
      <w:r w:rsidR="00B165D7" w:rsidRPr="00B6328D">
        <w:rPr>
          <w:b/>
          <w:sz w:val="24"/>
          <w:szCs w:val="24"/>
        </w:rPr>
        <w:t xml:space="preserve">              </w:t>
      </w:r>
      <w:r w:rsidRPr="00B6328D">
        <w:rPr>
          <w:b/>
          <w:sz w:val="24"/>
          <w:szCs w:val="24"/>
        </w:rPr>
        <w:t xml:space="preserve"> </w:t>
      </w:r>
      <w:r w:rsidR="00D24399" w:rsidRPr="00B6328D">
        <w:rPr>
          <w:b/>
          <w:sz w:val="24"/>
          <w:szCs w:val="24"/>
        </w:rPr>
        <w:t>26</w:t>
      </w:r>
      <w:r w:rsidR="00187B78" w:rsidRPr="00B6328D">
        <w:rPr>
          <w:b/>
          <w:sz w:val="24"/>
          <w:szCs w:val="24"/>
        </w:rPr>
        <w:t>.12.</w:t>
      </w:r>
      <w:r w:rsidR="004C2709" w:rsidRPr="00B6328D">
        <w:rPr>
          <w:b/>
          <w:sz w:val="24"/>
          <w:szCs w:val="24"/>
        </w:rPr>
        <w:t>2022г</w:t>
      </w:r>
      <w:r w:rsidR="00BC5157" w:rsidRPr="00B6328D">
        <w:rPr>
          <w:b/>
          <w:sz w:val="24"/>
          <w:szCs w:val="24"/>
        </w:rPr>
        <w:t>.</w:t>
      </w:r>
    </w:p>
    <w:p w:rsidR="002305D4" w:rsidRPr="00B6328D" w:rsidRDefault="002305D4" w:rsidP="00031BBA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>Присутствовали члены комиссии:</w:t>
      </w:r>
    </w:p>
    <w:p w:rsidR="00D24399" w:rsidRPr="00B6328D" w:rsidRDefault="00D24399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187B78" w:rsidRPr="00B6328D" w:rsidRDefault="00187B78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Дерюжова И.Т.-Начальник аппарата Администрации района, председатель комиссии;</w:t>
      </w:r>
    </w:p>
    <w:p w:rsidR="002305D4" w:rsidRPr="00B6328D" w:rsidRDefault="0074545F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 xml:space="preserve">Николаева Е.В. – </w:t>
      </w:r>
      <w:r w:rsidR="00A56DD9" w:rsidRPr="00B6328D">
        <w:rPr>
          <w:sz w:val="24"/>
          <w:szCs w:val="24"/>
        </w:rPr>
        <w:t>начальник</w:t>
      </w:r>
      <w:r w:rsidR="00171C35" w:rsidRPr="00B6328D">
        <w:rPr>
          <w:sz w:val="24"/>
          <w:szCs w:val="24"/>
        </w:rPr>
        <w:t xml:space="preserve"> </w:t>
      </w:r>
      <w:r w:rsidR="006964D1" w:rsidRPr="00B6328D">
        <w:rPr>
          <w:sz w:val="24"/>
          <w:szCs w:val="24"/>
        </w:rPr>
        <w:t>юридического отдела Администрации района;</w:t>
      </w:r>
    </w:p>
    <w:p w:rsidR="00234399" w:rsidRPr="00B6328D" w:rsidRDefault="00234399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A56DD9" w:rsidRPr="00B6328D" w:rsidRDefault="00A56DD9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Осина Е.В. - начальник отдела кадров, секретарь комиссии;</w:t>
      </w:r>
    </w:p>
    <w:p w:rsidR="00A56DD9" w:rsidRPr="00B6328D" w:rsidRDefault="00A56DD9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Д</w:t>
      </w:r>
      <w:r w:rsidR="00171C35" w:rsidRPr="00B6328D">
        <w:rPr>
          <w:sz w:val="24"/>
          <w:szCs w:val="24"/>
        </w:rPr>
        <w:t>енисова О.А.- Руководитель КУМИ;</w:t>
      </w:r>
    </w:p>
    <w:p w:rsidR="00171C35" w:rsidRPr="00B6328D" w:rsidRDefault="00171C35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Макарова Е.И. – начальник отдела экономик</w:t>
      </w:r>
      <w:r w:rsidR="00187B78" w:rsidRPr="00B6328D">
        <w:rPr>
          <w:sz w:val="24"/>
          <w:szCs w:val="24"/>
        </w:rPr>
        <w:t>и и реформ Администрации района;</w:t>
      </w:r>
    </w:p>
    <w:p w:rsidR="00D24399" w:rsidRPr="00B6328D" w:rsidRDefault="00D24399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Самойлова Т.И. – председатель Собрания представителей района;</w:t>
      </w:r>
    </w:p>
    <w:p w:rsidR="00171C35" w:rsidRPr="00B6328D" w:rsidRDefault="00187B78" w:rsidP="00031BBA">
      <w:pPr>
        <w:spacing w:line="276" w:lineRule="auto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Макеева И.А.-</w:t>
      </w:r>
      <w:r w:rsidRPr="00B6328D">
        <w:rPr>
          <w:rFonts w:eastAsia="Times New Roman"/>
          <w:sz w:val="24"/>
          <w:szCs w:val="24"/>
        </w:rPr>
        <w:t xml:space="preserve"> председатель Совета ветеранов, пенсионеров войны, труда, вооруженных сил и правоохранительных органов района.</w:t>
      </w:r>
    </w:p>
    <w:p w:rsidR="002305D4" w:rsidRPr="00B6328D" w:rsidRDefault="002305D4" w:rsidP="00031BBA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>Приглашены:</w:t>
      </w:r>
    </w:p>
    <w:p w:rsidR="006964D1" w:rsidRPr="00B6328D" w:rsidRDefault="00A56DD9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 xml:space="preserve">Представитель Похвистневской  межрайонной </w:t>
      </w:r>
      <w:r w:rsidR="006964D1" w:rsidRPr="00B6328D">
        <w:rPr>
          <w:sz w:val="24"/>
          <w:szCs w:val="24"/>
        </w:rPr>
        <w:t xml:space="preserve"> </w:t>
      </w:r>
      <w:r w:rsidR="00CE466A" w:rsidRPr="00B6328D">
        <w:rPr>
          <w:sz w:val="24"/>
          <w:szCs w:val="24"/>
        </w:rPr>
        <w:t>прокуратуры;</w:t>
      </w:r>
    </w:p>
    <w:p w:rsidR="00D24399" w:rsidRPr="00B6328D" w:rsidRDefault="00D24399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Райков С.В.- заместитель Главы района по капитальному строительству, архитектуре, градостроительству, жилищно-коммунальному и дорожному хозяйству;</w:t>
      </w:r>
    </w:p>
    <w:p w:rsidR="00D24399" w:rsidRPr="00B6328D" w:rsidRDefault="00D24399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Костин Ю.В.-</w:t>
      </w:r>
      <w:r w:rsidR="002A4ADB" w:rsidRPr="00B6328D">
        <w:rPr>
          <w:sz w:val="24"/>
          <w:szCs w:val="24"/>
        </w:rPr>
        <w:t xml:space="preserve"> начальник отдела жилищно-коммунального хозяйства.</w:t>
      </w:r>
    </w:p>
    <w:p w:rsidR="002305D4" w:rsidRPr="00B6328D" w:rsidRDefault="002305D4" w:rsidP="00031BBA">
      <w:pPr>
        <w:spacing w:line="276" w:lineRule="auto"/>
        <w:jc w:val="both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>Отсутствовали по уважительной причине:</w:t>
      </w:r>
    </w:p>
    <w:p w:rsidR="002305D4" w:rsidRPr="00B6328D" w:rsidRDefault="002305D4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B6328D" w:rsidRDefault="002305D4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Максутова Н.В. – председатель женсовета сельс</w:t>
      </w:r>
      <w:r w:rsidR="00121DAA" w:rsidRPr="00B6328D">
        <w:rPr>
          <w:sz w:val="24"/>
          <w:szCs w:val="24"/>
        </w:rPr>
        <w:t>кого поселения Среднее Аверкино;</w:t>
      </w:r>
    </w:p>
    <w:p w:rsidR="00D24399" w:rsidRPr="00B6328D" w:rsidRDefault="00D24399" w:rsidP="00031BBA">
      <w:pPr>
        <w:spacing w:line="276" w:lineRule="auto"/>
        <w:ind w:firstLine="284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Пантелеева Л.М., секрет</w:t>
      </w:r>
      <w:r w:rsidR="002A4ADB" w:rsidRPr="00B6328D">
        <w:rPr>
          <w:sz w:val="24"/>
          <w:szCs w:val="24"/>
        </w:rPr>
        <w:t>арь местного отделения ВПП «ЕР».</w:t>
      </w:r>
    </w:p>
    <w:p w:rsidR="002305D4" w:rsidRPr="00B6328D" w:rsidRDefault="002305D4" w:rsidP="00031BBA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B6328D">
        <w:rPr>
          <w:b/>
          <w:sz w:val="24"/>
          <w:szCs w:val="24"/>
        </w:rPr>
        <w:t>ПОВЕСТКА ДНЯ:</w:t>
      </w:r>
    </w:p>
    <w:p w:rsidR="00CF46DB" w:rsidRDefault="00A526B5" w:rsidP="00031BBA">
      <w:pPr>
        <w:spacing w:line="276" w:lineRule="auto"/>
        <w:ind w:firstLine="142"/>
        <w:jc w:val="both"/>
        <w:rPr>
          <w:sz w:val="24"/>
          <w:szCs w:val="24"/>
        </w:rPr>
      </w:pPr>
      <w:r w:rsidRPr="00B6328D">
        <w:rPr>
          <w:sz w:val="24"/>
          <w:szCs w:val="24"/>
        </w:rPr>
        <w:t>- Представление «Об устранении нарушени</w:t>
      </w:r>
      <w:r w:rsidR="00FD0308" w:rsidRPr="00B6328D">
        <w:rPr>
          <w:sz w:val="24"/>
          <w:szCs w:val="24"/>
        </w:rPr>
        <w:t>й</w:t>
      </w:r>
      <w:r w:rsidRPr="00B6328D">
        <w:rPr>
          <w:sz w:val="24"/>
          <w:szCs w:val="24"/>
        </w:rPr>
        <w:t xml:space="preserve"> </w:t>
      </w:r>
      <w:r w:rsidR="002A4ADB" w:rsidRPr="00B6328D">
        <w:rPr>
          <w:sz w:val="24"/>
          <w:szCs w:val="24"/>
        </w:rPr>
        <w:t>жилищного</w:t>
      </w:r>
      <w:r w:rsidRPr="00B6328D">
        <w:rPr>
          <w:sz w:val="24"/>
          <w:szCs w:val="24"/>
        </w:rPr>
        <w:t xml:space="preserve"> законодательства</w:t>
      </w:r>
      <w:r w:rsidR="00FD0308" w:rsidRPr="00B6328D">
        <w:rPr>
          <w:sz w:val="24"/>
          <w:szCs w:val="24"/>
        </w:rPr>
        <w:t xml:space="preserve">» </w:t>
      </w:r>
      <w:r w:rsidRPr="00B6328D">
        <w:rPr>
          <w:sz w:val="24"/>
          <w:szCs w:val="24"/>
        </w:rPr>
        <w:t xml:space="preserve">от </w:t>
      </w:r>
      <w:r w:rsidR="002A4ADB" w:rsidRPr="00B6328D">
        <w:rPr>
          <w:sz w:val="24"/>
          <w:szCs w:val="24"/>
        </w:rPr>
        <w:t>29.11</w:t>
      </w:r>
      <w:r w:rsidR="00FD0308" w:rsidRPr="00B6328D">
        <w:rPr>
          <w:sz w:val="24"/>
          <w:szCs w:val="24"/>
        </w:rPr>
        <w:t>.</w:t>
      </w:r>
      <w:r w:rsidRPr="00B6328D">
        <w:rPr>
          <w:sz w:val="24"/>
          <w:szCs w:val="24"/>
        </w:rPr>
        <w:t xml:space="preserve">2022 </w:t>
      </w:r>
      <w:r w:rsidR="00FD0308" w:rsidRPr="00B6328D">
        <w:rPr>
          <w:sz w:val="24"/>
          <w:szCs w:val="24"/>
        </w:rPr>
        <w:t xml:space="preserve">                   </w:t>
      </w:r>
      <w:r w:rsidRPr="00B6328D">
        <w:rPr>
          <w:sz w:val="24"/>
          <w:szCs w:val="24"/>
        </w:rPr>
        <w:t>№ 07-04-2022/Прдп</w:t>
      </w:r>
      <w:r w:rsidR="00FD0308" w:rsidRPr="00B6328D">
        <w:rPr>
          <w:sz w:val="24"/>
          <w:szCs w:val="24"/>
        </w:rPr>
        <w:t xml:space="preserve"> 9</w:t>
      </w:r>
      <w:r w:rsidR="002A4ADB" w:rsidRPr="00B6328D">
        <w:rPr>
          <w:sz w:val="24"/>
          <w:szCs w:val="24"/>
        </w:rPr>
        <w:t>68</w:t>
      </w:r>
      <w:r w:rsidRPr="00B6328D">
        <w:rPr>
          <w:sz w:val="24"/>
          <w:szCs w:val="24"/>
        </w:rPr>
        <w:t>-22-239</w:t>
      </w:r>
      <w:r w:rsidR="009E3506">
        <w:rPr>
          <w:sz w:val="24"/>
          <w:szCs w:val="24"/>
        </w:rPr>
        <w:t>;</w:t>
      </w:r>
    </w:p>
    <w:p w:rsidR="00D36364" w:rsidRPr="00B6328D" w:rsidRDefault="009E3506" w:rsidP="009E3506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E3506">
        <w:rPr>
          <w:rFonts w:eastAsia="Times New Roman"/>
          <w:sz w:val="26"/>
          <w:szCs w:val="26"/>
        </w:rPr>
        <w:t xml:space="preserve"> Рассмотрение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интересов, поступившее от Денисовой О.А., Руководителя КУМИ.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305D4" w:rsidRPr="00B6328D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первому</w:t>
      </w:r>
      <w:r w:rsidR="002305D4" w:rsidRPr="00B6328D">
        <w:rPr>
          <w:b/>
          <w:sz w:val="24"/>
          <w:szCs w:val="24"/>
        </w:rPr>
        <w:t xml:space="preserve"> вопросу слушали:</w:t>
      </w:r>
      <w:r w:rsidR="006220D5" w:rsidRPr="00B6328D">
        <w:rPr>
          <w:b/>
          <w:sz w:val="24"/>
          <w:szCs w:val="24"/>
        </w:rPr>
        <w:t xml:space="preserve"> </w:t>
      </w:r>
      <w:r w:rsidR="00121DAA" w:rsidRPr="00B6328D">
        <w:rPr>
          <w:b/>
          <w:sz w:val="24"/>
          <w:szCs w:val="24"/>
        </w:rPr>
        <w:t xml:space="preserve">Дерюжову И.Т. </w:t>
      </w:r>
      <w:r w:rsidR="00D36364" w:rsidRPr="00B6328D">
        <w:rPr>
          <w:rFonts w:eastAsia="Times New Roman"/>
          <w:spacing w:val="-4"/>
          <w:sz w:val="24"/>
          <w:szCs w:val="24"/>
        </w:rPr>
        <w:t xml:space="preserve">Похвистневской межрайонной прокуратурой во исполнение указания </w:t>
      </w:r>
      <w:r w:rsidR="00D36364" w:rsidRPr="00B6328D">
        <w:rPr>
          <w:rFonts w:eastAsia="Times New Roman"/>
          <w:spacing w:val="-7"/>
          <w:sz w:val="24"/>
          <w:szCs w:val="24"/>
        </w:rPr>
        <w:t xml:space="preserve">прокурора области от 12.05.2022 № 124 «Об организации прокурорского надзора за исполнением законодательства в сфере жилищно-коммунального хозяйства» </w:t>
      </w:r>
      <w:r w:rsidR="00D36364" w:rsidRPr="00B6328D">
        <w:rPr>
          <w:rFonts w:eastAsia="Times New Roman"/>
          <w:spacing w:val="-9"/>
          <w:sz w:val="24"/>
          <w:szCs w:val="24"/>
        </w:rPr>
        <w:t xml:space="preserve">проверено исполнение администрацией муниципального района Похвистневский </w:t>
      </w:r>
      <w:r w:rsidR="00D36364" w:rsidRPr="00B6328D">
        <w:rPr>
          <w:rFonts w:eastAsia="Times New Roman"/>
          <w:spacing w:val="-7"/>
          <w:sz w:val="24"/>
          <w:szCs w:val="24"/>
        </w:rPr>
        <w:t>Самарской области требований законодательства при подготовке жилищно-</w:t>
      </w:r>
      <w:r w:rsidR="00D36364" w:rsidRPr="00B6328D">
        <w:rPr>
          <w:rFonts w:eastAsia="Times New Roman"/>
          <w:spacing w:val="-9"/>
          <w:sz w:val="24"/>
          <w:szCs w:val="24"/>
        </w:rPr>
        <w:t>коммунальной инфраструктуры к отопительному, сезону 2022-2023 гг.</w:t>
      </w:r>
    </w:p>
    <w:p w:rsidR="00D36364" w:rsidRPr="00B6328D" w:rsidRDefault="00D36364" w:rsidP="00031BBA">
      <w:pPr>
        <w:shd w:val="clear" w:color="auto" w:fill="FFFFFF"/>
        <w:spacing w:line="276" w:lineRule="auto"/>
        <w:ind w:right="7" w:firstLine="691"/>
        <w:jc w:val="both"/>
        <w:rPr>
          <w:sz w:val="24"/>
          <w:szCs w:val="24"/>
        </w:rPr>
      </w:pPr>
      <w:r w:rsidRPr="00B6328D">
        <w:rPr>
          <w:rFonts w:eastAsia="Times New Roman"/>
          <w:spacing w:val="-7"/>
          <w:sz w:val="24"/>
          <w:szCs w:val="24"/>
        </w:rPr>
        <w:t xml:space="preserve">Федеральный закон от 27.07.2010 № 190-ФЗ «О теплоснабжении» (далее -Закон № 190-ФЗ) устанавливает правовые основы экономических отношений, </w:t>
      </w:r>
      <w:r w:rsidRPr="00B6328D">
        <w:rPr>
          <w:rFonts w:eastAsia="Times New Roman"/>
          <w:spacing w:val="-2"/>
          <w:sz w:val="24"/>
          <w:szCs w:val="24"/>
        </w:rPr>
        <w:t xml:space="preserve">возникающих в связи с производством, передачей, потреблением тепловой энергии, тепловой мощности, теплоносителя с использованием систем </w:t>
      </w:r>
      <w:r w:rsidRPr="00B6328D">
        <w:rPr>
          <w:rFonts w:eastAsia="Times New Roman"/>
          <w:spacing w:val="-6"/>
          <w:sz w:val="24"/>
          <w:szCs w:val="24"/>
        </w:rPr>
        <w:t xml:space="preserve">теплоснабжения, созданием, функционированием и развитием таких систем, а </w:t>
      </w:r>
      <w:r w:rsidRPr="00B6328D">
        <w:rPr>
          <w:rFonts w:eastAsia="Times New Roman"/>
          <w:spacing w:val="-9"/>
          <w:sz w:val="24"/>
          <w:szCs w:val="24"/>
        </w:rPr>
        <w:t xml:space="preserve">также определяет полномочия органов государственной власти, органов местного </w:t>
      </w:r>
      <w:r w:rsidRPr="00B6328D">
        <w:rPr>
          <w:rFonts w:eastAsia="Times New Roman"/>
          <w:spacing w:val="-7"/>
          <w:sz w:val="24"/>
          <w:szCs w:val="24"/>
        </w:rPr>
        <w:t xml:space="preserve">самоуправления по регулированию и </w:t>
      </w:r>
      <w:r w:rsidRPr="00B6328D">
        <w:rPr>
          <w:rFonts w:eastAsia="Times New Roman"/>
          <w:spacing w:val="-7"/>
          <w:sz w:val="24"/>
          <w:szCs w:val="24"/>
        </w:rPr>
        <w:lastRenderedPageBreak/>
        <w:t xml:space="preserve">контролю в сфере теплоснабжения, права и </w:t>
      </w:r>
      <w:r w:rsidRPr="00B6328D">
        <w:rPr>
          <w:rFonts w:eastAsia="Times New Roman"/>
          <w:spacing w:val="-8"/>
          <w:sz w:val="24"/>
          <w:szCs w:val="24"/>
        </w:rPr>
        <w:t xml:space="preserve">обязанности потребителей тепловой энергий, тегшоснабжаюших организаций, </w:t>
      </w:r>
      <w:r w:rsidRPr="00B6328D">
        <w:rPr>
          <w:rFonts w:eastAsia="Times New Roman"/>
          <w:sz w:val="24"/>
          <w:szCs w:val="24"/>
        </w:rPr>
        <w:t>теплосетевых организаций.</w:t>
      </w:r>
    </w:p>
    <w:p w:rsidR="00D36364" w:rsidRPr="00B6328D" w:rsidRDefault="00D36364" w:rsidP="00031BBA">
      <w:pPr>
        <w:shd w:val="clear" w:color="auto" w:fill="FFFFFF"/>
        <w:spacing w:line="276" w:lineRule="auto"/>
        <w:ind w:left="14" w:right="14" w:firstLine="691"/>
        <w:jc w:val="both"/>
        <w:rPr>
          <w:sz w:val="24"/>
          <w:szCs w:val="24"/>
        </w:rPr>
      </w:pPr>
      <w:r w:rsidRPr="00B6328D">
        <w:rPr>
          <w:rFonts w:eastAsia="Times New Roman"/>
          <w:spacing w:val="-8"/>
          <w:sz w:val="24"/>
          <w:szCs w:val="24"/>
        </w:rPr>
        <w:t xml:space="preserve">Согласно ч. 1 ст. 3 Закона № 190-ФЗ общими принципами организации </w:t>
      </w:r>
      <w:r w:rsidRPr="00B6328D">
        <w:rPr>
          <w:rFonts w:eastAsia="Times New Roman"/>
          <w:spacing w:val="-5"/>
          <w:sz w:val="24"/>
          <w:szCs w:val="24"/>
        </w:rPr>
        <w:t xml:space="preserve">отношений в сфере теплоснабжения являются обеспечение надежности </w:t>
      </w:r>
      <w:r w:rsidRPr="00B6328D">
        <w:rPr>
          <w:rFonts w:eastAsia="Times New Roman"/>
          <w:spacing w:val="-8"/>
          <w:sz w:val="24"/>
          <w:szCs w:val="24"/>
        </w:rPr>
        <w:t xml:space="preserve">теплоснабжения в соответствии с требованиями технических регламентов и </w:t>
      </w:r>
      <w:r w:rsidRPr="00B6328D">
        <w:rPr>
          <w:rFonts w:eastAsia="Times New Roman"/>
          <w:spacing w:val="-9"/>
          <w:sz w:val="24"/>
          <w:szCs w:val="24"/>
        </w:rPr>
        <w:t>обеспечение безопасной эксплуатации объектов теплоснабжения.</w:t>
      </w:r>
    </w:p>
    <w:p w:rsidR="00E20D0C" w:rsidRPr="00B6328D" w:rsidRDefault="00D36364" w:rsidP="00031BBA">
      <w:pPr>
        <w:shd w:val="clear" w:color="auto" w:fill="FFFFFF"/>
        <w:spacing w:line="276" w:lineRule="auto"/>
        <w:ind w:right="7" w:firstLine="684"/>
        <w:jc w:val="both"/>
        <w:rPr>
          <w:rFonts w:eastAsia="Times New Roman"/>
          <w:spacing w:val="-10"/>
          <w:sz w:val="24"/>
          <w:szCs w:val="24"/>
        </w:rPr>
      </w:pPr>
      <w:r w:rsidRPr="00B6328D">
        <w:rPr>
          <w:rFonts w:eastAsia="Times New Roman"/>
          <w:spacing w:val="-3"/>
          <w:sz w:val="24"/>
          <w:szCs w:val="24"/>
        </w:rPr>
        <w:t xml:space="preserve">В соответствии с п.п. 5, 8, 14 ст. 2 Закона № 190-ФЗ под тепловой сетью </w:t>
      </w:r>
      <w:r w:rsidRPr="00B6328D">
        <w:rPr>
          <w:rFonts w:eastAsia="Times New Roman"/>
          <w:spacing w:val="-7"/>
          <w:sz w:val="24"/>
          <w:szCs w:val="24"/>
        </w:rPr>
        <w:t xml:space="preserve">понимается совокупность устройств (включая центральные тепловые пункты, </w:t>
      </w:r>
      <w:r w:rsidR="00EA30B3" w:rsidRPr="00B6328D">
        <w:rPr>
          <w:rFonts w:eastAsia="Times New Roman"/>
          <w:spacing w:val="-2"/>
          <w:sz w:val="24"/>
          <w:szCs w:val="24"/>
        </w:rPr>
        <w:t xml:space="preserve">насосные станции предназначенных для  </w:t>
      </w:r>
      <w:r w:rsidRPr="00B6328D">
        <w:rPr>
          <w:rFonts w:eastAsia="Times New Roman"/>
          <w:spacing w:val="-2"/>
          <w:sz w:val="24"/>
          <w:szCs w:val="24"/>
        </w:rPr>
        <w:t xml:space="preserve">передачи тепловой энергии, </w:t>
      </w:r>
      <w:r w:rsidRPr="00B6328D">
        <w:rPr>
          <w:rFonts w:eastAsia="Times New Roman"/>
          <w:sz w:val="24"/>
          <w:szCs w:val="24"/>
        </w:rPr>
        <w:t>теплоносителя от источников тепловой энергии до те</w:t>
      </w:r>
      <w:r w:rsidR="00EA30B3" w:rsidRPr="00B6328D">
        <w:rPr>
          <w:rFonts w:eastAsia="Times New Roman"/>
          <w:sz w:val="24"/>
          <w:szCs w:val="24"/>
        </w:rPr>
        <w:t>пло</w:t>
      </w:r>
      <w:r w:rsidRPr="00B6328D">
        <w:rPr>
          <w:rFonts w:eastAsia="Times New Roman"/>
          <w:sz w:val="24"/>
          <w:szCs w:val="24"/>
        </w:rPr>
        <w:t xml:space="preserve">потребляющих </w:t>
      </w:r>
      <w:r w:rsidRPr="00B6328D">
        <w:rPr>
          <w:rFonts w:eastAsia="Times New Roman"/>
          <w:spacing w:val="-8"/>
          <w:sz w:val="24"/>
          <w:szCs w:val="24"/>
        </w:rPr>
        <w:t xml:space="preserve">установок; под теплоснабжением — обеспечение потребителей тепловой энергии </w:t>
      </w:r>
      <w:r w:rsidRPr="00B6328D">
        <w:rPr>
          <w:rFonts w:eastAsia="Times New Roman"/>
          <w:spacing w:val="-6"/>
          <w:sz w:val="24"/>
          <w:szCs w:val="24"/>
        </w:rPr>
        <w:t xml:space="preserve">тепловой энергией, теплоносителем, в том числе поддержание мощности; под </w:t>
      </w:r>
      <w:r w:rsidRPr="00B6328D">
        <w:rPr>
          <w:rFonts w:eastAsia="Times New Roman"/>
          <w:spacing w:val="-7"/>
          <w:sz w:val="24"/>
          <w:szCs w:val="24"/>
        </w:rPr>
        <w:t xml:space="preserve">системой теплоснабжения - совокупность источников тепловой энергии и </w:t>
      </w:r>
      <w:r w:rsidRPr="00B6328D">
        <w:rPr>
          <w:rFonts w:eastAsia="Times New Roman"/>
          <w:spacing w:val="-10"/>
          <w:sz w:val="24"/>
          <w:szCs w:val="24"/>
        </w:rPr>
        <w:t>теплопотребляющих установок, технологически соединенных тепловыми сетями.</w:t>
      </w:r>
    </w:p>
    <w:p w:rsidR="00E20D0C" w:rsidRPr="00E20D0C" w:rsidRDefault="00E20D0C" w:rsidP="00031BBA">
      <w:pPr>
        <w:shd w:val="clear" w:color="auto" w:fill="FFFFFF"/>
        <w:spacing w:line="276" w:lineRule="auto"/>
        <w:ind w:right="7" w:firstLine="684"/>
        <w:jc w:val="both"/>
        <w:rPr>
          <w:rFonts w:eastAsia="Times New Roman"/>
          <w:spacing w:val="-10"/>
          <w:sz w:val="24"/>
          <w:szCs w:val="24"/>
        </w:rPr>
      </w:pPr>
      <w:r w:rsidRPr="00E20D0C">
        <w:rPr>
          <w:rFonts w:eastAsia="Times New Roman"/>
          <w:spacing w:val="-8"/>
          <w:sz w:val="24"/>
          <w:szCs w:val="24"/>
        </w:rPr>
        <w:t xml:space="preserve">В соответствии с п. 4.2 ч. 1 ст. 17 Федерального закона от 06.10.2013 № 131-ФЗ «Об общих принципах организации местного самоуправления в Российской </w:t>
      </w:r>
      <w:r w:rsidRPr="00E20D0C">
        <w:rPr>
          <w:rFonts w:eastAsia="Times New Roman"/>
          <w:spacing w:val="-3"/>
          <w:sz w:val="24"/>
          <w:szCs w:val="24"/>
        </w:rPr>
        <w:t xml:space="preserve">Федерации» (далее - Закон № 131-ФЗ) в целях решения вопросов местного </w:t>
      </w:r>
      <w:r w:rsidRPr="00E20D0C">
        <w:rPr>
          <w:rFonts w:eastAsia="Times New Roman"/>
          <w:spacing w:val="-8"/>
          <w:sz w:val="24"/>
          <w:szCs w:val="24"/>
        </w:rPr>
        <w:t xml:space="preserve">значения органы местного самоуправления поселений, муниципальных районов, </w:t>
      </w:r>
      <w:r w:rsidRPr="00E20D0C">
        <w:rPr>
          <w:rFonts w:eastAsia="Times New Roman"/>
          <w:sz w:val="24"/>
          <w:szCs w:val="24"/>
        </w:rPr>
        <w:t xml:space="preserve">муниципальных округов, городских округов, городских округов с </w:t>
      </w:r>
      <w:r w:rsidRPr="00E20D0C">
        <w:rPr>
          <w:rFonts w:eastAsia="Times New Roman"/>
          <w:spacing w:val="-9"/>
          <w:sz w:val="24"/>
          <w:szCs w:val="24"/>
        </w:rPr>
        <w:t xml:space="preserve">внутригородским делением и внутригородских районов обладают полномочиями </w:t>
      </w:r>
      <w:r w:rsidRPr="00E20D0C">
        <w:rPr>
          <w:rFonts w:eastAsia="Times New Roman"/>
          <w:spacing w:val="-8"/>
          <w:sz w:val="24"/>
          <w:szCs w:val="24"/>
        </w:rPr>
        <w:t xml:space="preserve">по организации теплоснабжения, предусмотренными Федеральным законом «О </w:t>
      </w:r>
      <w:r w:rsidRPr="00E20D0C">
        <w:rPr>
          <w:rFonts w:eastAsia="Times New Roman"/>
          <w:sz w:val="24"/>
          <w:szCs w:val="24"/>
        </w:rPr>
        <w:t>теплоснабжении»;</w:t>
      </w:r>
    </w:p>
    <w:p w:rsidR="00E20D0C" w:rsidRPr="00E20D0C" w:rsidRDefault="00E20D0C" w:rsidP="00031BBA">
      <w:pPr>
        <w:shd w:val="clear" w:color="auto" w:fill="FFFFFF"/>
        <w:spacing w:line="276" w:lineRule="auto"/>
        <w:ind w:left="58" w:right="14" w:firstLine="706"/>
        <w:jc w:val="both"/>
        <w:rPr>
          <w:rFonts w:eastAsia="Times New Roman"/>
          <w:sz w:val="24"/>
          <w:szCs w:val="24"/>
        </w:rPr>
      </w:pPr>
      <w:r w:rsidRPr="00E20D0C">
        <w:rPr>
          <w:rFonts w:eastAsia="Times New Roman"/>
          <w:spacing w:val="-6"/>
          <w:sz w:val="24"/>
          <w:szCs w:val="24"/>
        </w:rPr>
        <w:t xml:space="preserve">Согласно п.п. 1,4 ч. 1, ч. 1.1 ст. 6 Закона № 190-ФЗ к полномочиям органов </w:t>
      </w:r>
      <w:r w:rsidRPr="00E20D0C">
        <w:rPr>
          <w:rFonts w:eastAsia="Times New Roman"/>
          <w:spacing w:val="-3"/>
          <w:sz w:val="24"/>
          <w:szCs w:val="24"/>
        </w:rPr>
        <w:t xml:space="preserve">местного самоуправления городских поселений, муниципальных районов, городских округов по организации теплоснабжения на соответствующих </w:t>
      </w:r>
      <w:r w:rsidRPr="00E20D0C">
        <w:rPr>
          <w:rFonts w:eastAsia="Times New Roman"/>
          <w:spacing w:val="-7"/>
          <w:sz w:val="24"/>
          <w:szCs w:val="24"/>
        </w:rPr>
        <w:t xml:space="preserve">территориях относятся: организация обеспечения надежного теплоснабжения </w:t>
      </w:r>
      <w:r w:rsidRPr="00E20D0C">
        <w:rPr>
          <w:rFonts w:eastAsia="Times New Roman"/>
          <w:sz w:val="24"/>
          <w:szCs w:val="24"/>
        </w:rPr>
        <w:t xml:space="preserve">потребителей на территориях поселений, городских округов, в том числе </w:t>
      </w:r>
      <w:r w:rsidRPr="00E20D0C">
        <w:rPr>
          <w:rFonts w:eastAsia="Times New Roman"/>
          <w:spacing w:val="-2"/>
          <w:sz w:val="24"/>
          <w:szCs w:val="24"/>
        </w:rPr>
        <w:t xml:space="preserve">принятие мер по организации обеспечения теплоснабжения потребителей в </w:t>
      </w:r>
      <w:r w:rsidRPr="00E20D0C">
        <w:rPr>
          <w:rFonts w:eastAsia="Times New Roman"/>
          <w:spacing w:val="-9"/>
          <w:sz w:val="24"/>
          <w:szCs w:val="24"/>
        </w:rPr>
        <w:t xml:space="preserve">случае неисполнения теплоснабжающими организациями или теплосетевыми </w:t>
      </w:r>
      <w:r w:rsidRPr="00E20D0C">
        <w:rPr>
          <w:rFonts w:eastAsia="Times New Roman"/>
          <w:spacing w:val="-3"/>
          <w:sz w:val="24"/>
          <w:szCs w:val="24"/>
        </w:rPr>
        <w:t xml:space="preserve">организациями своих обязательств либо отказа указанных организаций от </w:t>
      </w:r>
      <w:r w:rsidRPr="00E20D0C">
        <w:rPr>
          <w:rFonts w:eastAsia="Times New Roman"/>
          <w:spacing w:val="-1"/>
          <w:sz w:val="24"/>
          <w:szCs w:val="24"/>
        </w:rPr>
        <w:t xml:space="preserve">исполнения своих обязательств; выполнение требований, установленных </w:t>
      </w:r>
      <w:r w:rsidRPr="00E20D0C">
        <w:rPr>
          <w:rFonts w:eastAsia="Times New Roman"/>
          <w:spacing w:val="-8"/>
          <w:sz w:val="24"/>
          <w:szCs w:val="24"/>
        </w:rPr>
        <w:t xml:space="preserve">правилами оценки готовности поселений, городских округов к отопительному </w:t>
      </w:r>
      <w:r w:rsidRPr="00E20D0C">
        <w:rPr>
          <w:rFonts w:eastAsia="Times New Roman"/>
          <w:sz w:val="24"/>
          <w:szCs w:val="24"/>
        </w:rPr>
        <w:t xml:space="preserve">периоду, и контроль за готовностью теплоснабжающих организаций, </w:t>
      </w:r>
      <w:r w:rsidRPr="00E20D0C">
        <w:rPr>
          <w:rFonts w:eastAsia="Times New Roman"/>
          <w:spacing w:val="-8"/>
          <w:sz w:val="24"/>
          <w:szCs w:val="24"/>
        </w:rPr>
        <w:t xml:space="preserve">теплосетевых организаций, отдельных категорий потребителей к отопительному </w:t>
      </w:r>
      <w:r w:rsidRPr="00E20D0C">
        <w:rPr>
          <w:rFonts w:eastAsia="Times New Roman"/>
          <w:sz w:val="24"/>
          <w:szCs w:val="24"/>
        </w:rPr>
        <w:t>периоду.</w:t>
      </w:r>
    </w:p>
    <w:p w:rsidR="00E20D0C" w:rsidRPr="00E20D0C" w:rsidRDefault="00E20D0C" w:rsidP="00031BBA">
      <w:pPr>
        <w:shd w:val="clear" w:color="auto" w:fill="FFFFFF"/>
        <w:spacing w:line="276" w:lineRule="auto"/>
        <w:ind w:left="36" w:right="43" w:firstLine="691"/>
        <w:jc w:val="both"/>
        <w:rPr>
          <w:rFonts w:eastAsia="Times New Roman"/>
          <w:sz w:val="24"/>
          <w:szCs w:val="24"/>
        </w:rPr>
      </w:pPr>
      <w:r w:rsidRPr="00E20D0C">
        <w:rPr>
          <w:rFonts w:eastAsia="Times New Roman"/>
          <w:spacing w:val="-8"/>
          <w:sz w:val="24"/>
          <w:szCs w:val="24"/>
        </w:rPr>
        <w:t xml:space="preserve">В соответствии с п. 2 Правил оценки готовности к отопительному периоду, утвержденных приказом Министерства энергетики Российской Федерации от </w:t>
      </w:r>
      <w:r w:rsidRPr="00E20D0C">
        <w:rPr>
          <w:rFonts w:eastAsia="Times New Roman"/>
          <w:spacing w:val="-7"/>
          <w:sz w:val="24"/>
          <w:szCs w:val="24"/>
        </w:rPr>
        <w:t xml:space="preserve">12.03.2013 № 103 (далее - Правила) проверка муниципальных образований </w:t>
      </w:r>
      <w:r w:rsidRPr="00E20D0C">
        <w:rPr>
          <w:rFonts w:eastAsia="Times New Roman"/>
          <w:spacing w:val="-8"/>
          <w:sz w:val="24"/>
          <w:szCs w:val="24"/>
        </w:rPr>
        <w:t xml:space="preserve">осуществляется Федеральной службой по экологическому, технологическому и атомному надзору, проверка теплоснабжающих организаций, теплосетевых </w:t>
      </w:r>
      <w:r w:rsidRPr="00E20D0C">
        <w:rPr>
          <w:rFonts w:eastAsia="Times New Roman"/>
          <w:spacing w:val="-6"/>
          <w:sz w:val="24"/>
          <w:szCs w:val="24"/>
        </w:rPr>
        <w:t xml:space="preserve">организаций и потребителей тепловой энергии к отопительному периоду </w:t>
      </w:r>
      <w:r w:rsidRPr="00E20D0C">
        <w:rPr>
          <w:rFonts w:eastAsia="Times New Roman"/>
          <w:spacing w:val="-2"/>
          <w:sz w:val="24"/>
          <w:szCs w:val="24"/>
        </w:rPr>
        <w:t xml:space="preserve">осуществляется органами местного самоуправления поселений, городских </w:t>
      </w:r>
      <w:r w:rsidRPr="00E20D0C">
        <w:rPr>
          <w:rFonts w:eastAsia="Times New Roman"/>
          <w:sz w:val="24"/>
          <w:szCs w:val="24"/>
        </w:rPr>
        <w:t>округов.</w:t>
      </w:r>
    </w:p>
    <w:p w:rsidR="00E20D0C" w:rsidRPr="00E20D0C" w:rsidRDefault="00E20D0C" w:rsidP="00031BBA">
      <w:pPr>
        <w:shd w:val="clear" w:color="auto" w:fill="FFFFFF"/>
        <w:spacing w:line="276" w:lineRule="auto"/>
        <w:ind w:left="14" w:right="65" w:firstLine="706"/>
        <w:jc w:val="both"/>
        <w:rPr>
          <w:rFonts w:eastAsia="Times New Roman"/>
          <w:sz w:val="24"/>
          <w:szCs w:val="24"/>
        </w:rPr>
      </w:pPr>
      <w:r w:rsidRPr="00E20D0C">
        <w:rPr>
          <w:rFonts w:eastAsia="Times New Roman"/>
          <w:spacing w:val="-7"/>
          <w:sz w:val="24"/>
          <w:szCs w:val="24"/>
        </w:rPr>
        <w:t xml:space="preserve">Согласно п. 9 Правил по результатам проверки готовности объектов к </w:t>
      </w:r>
      <w:r w:rsidRPr="00E20D0C">
        <w:rPr>
          <w:rFonts w:eastAsia="Times New Roman"/>
          <w:spacing w:val="-8"/>
          <w:sz w:val="24"/>
          <w:szCs w:val="24"/>
        </w:rPr>
        <w:t xml:space="preserve">отопительному периоду уполномоченным органом, образовавшим комиссию, по </w:t>
      </w:r>
      <w:r w:rsidRPr="00E20D0C">
        <w:rPr>
          <w:rFonts w:eastAsia="Times New Roman"/>
          <w:spacing w:val="-6"/>
          <w:sz w:val="24"/>
          <w:szCs w:val="24"/>
        </w:rPr>
        <w:t xml:space="preserve">каждому объекту проверки в течение 15 дней с даты подписания акта в случае, если объект проверки готов к отопительному периоду, а также в случае, если </w:t>
      </w:r>
      <w:r w:rsidRPr="00E20D0C">
        <w:rPr>
          <w:rFonts w:eastAsia="Times New Roman"/>
          <w:spacing w:val="-8"/>
          <w:sz w:val="24"/>
          <w:szCs w:val="24"/>
        </w:rPr>
        <w:t>замечания к требованиям по готовности, выданные комиссией, устранены в срок выдается паспорт готовности к отопительному периоду объектов.</w:t>
      </w:r>
    </w:p>
    <w:p w:rsidR="00E20D0C" w:rsidRPr="00E20D0C" w:rsidRDefault="00E20D0C" w:rsidP="00031BBA">
      <w:pPr>
        <w:shd w:val="clear" w:color="auto" w:fill="FFFFFF"/>
        <w:spacing w:line="276" w:lineRule="auto"/>
        <w:ind w:right="86" w:firstLine="706"/>
        <w:jc w:val="both"/>
        <w:rPr>
          <w:rFonts w:eastAsia="Times New Roman"/>
          <w:sz w:val="24"/>
          <w:szCs w:val="24"/>
        </w:rPr>
      </w:pPr>
      <w:r w:rsidRPr="00E20D0C">
        <w:rPr>
          <w:rFonts w:eastAsia="Times New Roman"/>
          <w:spacing w:val="-6"/>
          <w:sz w:val="24"/>
          <w:szCs w:val="24"/>
        </w:rPr>
        <w:t xml:space="preserve">В соответствии с п. 10 Правил, Сроки выдачи паспортов определяются </w:t>
      </w:r>
      <w:r w:rsidRPr="00E20D0C">
        <w:rPr>
          <w:rFonts w:eastAsia="Times New Roman"/>
          <w:spacing w:val="-1"/>
          <w:sz w:val="24"/>
          <w:szCs w:val="24"/>
        </w:rPr>
        <w:t xml:space="preserve">руководителем (заместителем руководителя) уполномоченного органа в </w:t>
      </w:r>
      <w:r w:rsidRPr="00E20D0C">
        <w:rPr>
          <w:rFonts w:eastAsia="Times New Roman"/>
          <w:spacing w:val="-9"/>
          <w:sz w:val="24"/>
          <w:szCs w:val="24"/>
        </w:rPr>
        <w:t>зависимости от особенностей климатических условий, но не позднее 15 сентября -</w:t>
      </w:r>
      <w:r w:rsidRPr="00E20D0C">
        <w:rPr>
          <w:rFonts w:eastAsia="Times New Roman"/>
          <w:sz w:val="24"/>
          <w:szCs w:val="24"/>
        </w:rPr>
        <w:t xml:space="preserve">для потребителей тепловой энергии, не позднее 1 ноября - для теплоснабжающих </w:t>
      </w:r>
      <w:r w:rsidRPr="00E20D0C">
        <w:rPr>
          <w:rFonts w:eastAsia="Times New Roman"/>
          <w:spacing w:val="-3"/>
          <w:sz w:val="24"/>
          <w:szCs w:val="24"/>
        </w:rPr>
        <w:t xml:space="preserve">и теплосетевых организаций, не позднее 15 ноября - для муниципальных </w:t>
      </w:r>
      <w:r w:rsidRPr="00E20D0C">
        <w:rPr>
          <w:rFonts w:eastAsia="Times New Roman"/>
          <w:sz w:val="24"/>
          <w:szCs w:val="24"/>
        </w:rPr>
        <w:t>образований.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E20D0C">
        <w:rPr>
          <w:rFonts w:eastAsia="Times New Roman"/>
          <w:spacing w:val="-8"/>
          <w:sz w:val="24"/>
          <w:szCs w:val="24"/>
        </w:rPr>
        <w:t xml:space="preserve">Межрайонной прокуратурой установлено, что согласно Акту комиссии </w:t>
      </w:r>
      <w:r w:rsidRPr="00E20D0C">
        <w:rPr>
          <w:rFonts w:eastAsia="Times New Roman"/>
          <w:spacing w:val="-6"/>
          <w:sz w:val="24"/>
          <w:szCs w:val="24"/>
        </w:rPr>
        <w:t>Средне-Поволжского   управления   Ростехнадзора   №   63-07-2022   по   оценки</w:t>
      </w:r>
      <w:r w:rsidRPr="00B6328D">
        <w:rPr>
          <w:rFonts w:eastAsia="Times New Roman"/>
          <w:spacing w:val="-6"/>
          <w:sz w:val="24"/>
          <w:szCs w:val="24"/>
        </w:rPr>
        <w:t xml:space="preserve"> готовности муниципального района Похвйстневский Самарской области к отопительному периоду 2022/2023 от 15.11.2022, </w:t>
      </w:r>
      <w:r w:rsidRPr="00B6328D">
        <w:rPr>
          <w:rFonts w:eastAsia="Times New Roman"/>
          <w:spacing w:val="-6"/>
          <w:sz w:val="24"/>
          <w:szCs w:val="24"/>
        </w:rPr>
        <w:lastRenderedPageBreak/>
        <w:t>муниципальный район Похвйстневский признан не готовым к отопительному периоду 2022/2023 г.г.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Причинами получения указанного заключения явилось наличие следующих замечаний: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- не выполнение требований «Правил технической эксплуатации тепловых энергоустановок», утвержденных приказом Минэнерго России от 24.03.2003 № 115, а именно: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1) не в полном объеме представлены документы, подтверждающие проведение обследования зданий сооружений котельных МУПП ЖКХ Похвистневского района.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В связи этим, паспорт готовности к отопительному периоду муниципальным образованием в установленные Правилами сроки не получен.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Невыполнение требований готовности к осенне-зимнему периоду 2022-2023 г.г. ставит под сомнение успешное прохождение осенне-зимнего периода, создает риск возникновения аварийных ситуаций в системах теплопотребления, длительного и глубокого нарушения температурных и гидравлических режимов работы указанных систем, санитарно-гигиенических требований к качеству теплоносителя у других потребителей, что в итоге может привести к причинению вреда жизни и здоровью людей.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Таким образом, принятые администрацией муниципального района Похвйстневский меры к получению в установленные сроки паспорта готовности муниципального образования к отопительному периоду 2022-2023гт. оказались неэффективными и повлекли нарушения прав граждан на благоприятные условия проживания и предоставление коммунальных услуг надлежащего качества.</w:t>
      </w:r>
    </w:p>
    <w:p w:rsidR="00E20D0C" w:rsidRPr="00B6328D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Анализ причин, выявленных нарушений и условий им способствующих свидетельствует о ненадлежащем исполнении требований действующего законодательства заместителем главы муниципального района Похвйстневский Райковым СВ. и отсутствием должного контроля с Вашей стороны.</w:t>
      </w:r>
    </w:p>
    <w:p w:rsidR="00386EDE" w:rsidRPr="003E0589" w:rsidRDefault="00E20D0C" w:rsidP="00031BBA">
      <w:pPr>
        <w:shd w:val="clear" w:color="auto" w:fill="FFFFFF"/>
        <w:spacing w:line="276" w:lineRule="auto"/>
        <w:ind w:right="108" w:firstLine="691"/>
        <w:jc w:val="both"/>
        <w:rPr>
          <w:rFonts w:eastAsia="Times New Roman"/>
          <w:spacing w:val="-6"/>
          <w:sz w:val="24"/>
          <w:szCs w:val="24"/>
        </w:rPr>
      </w:pPr>
      <w:r w:rsidRPr="00B6328D">
        <w:rPr>
          <w:rFonts w:eastAsia="Times New Roman"/>
          <w:spacing w:val="-6"/>
          <w:sz w:val="24"/>
          <w:szCs w:val="24"/>
        </w:rPr>
        <w:t>На основании изложенного, руководствуясь ст.24 Федерального закона РФ «О прокуратуре Российской Федерации»,</w:t>
      </w:r>
    </w:p>
    <w:p w:rsidR="00CF46DB" w:rsidRPr="00B6328D" w:rsidRDefault="00386EDE" w:rsidP="00031BBA">
      <w:pPr>
        <w:autoSpaceDE/>
        <w:autoSpaceDN/>
        <w:adjustRightInd/>
        <w:spacing w:line="276" w:lineRule="auto"/>
        <w:ind w:left="20" w:right="20" w:firstLine="700"/>
        <w:jc w:val="both"/>
        <w:rPr>
          <w:rFonts w:eastAsia="Sylfaen"/>
          <w:color w:val="000000"/>
          <w:spacing w:val="-4"/>
          <w:sz w:val="24"/>
          <w:szCs w:val="24"/>
        </w:rPr>
      </w:pPr>
      <w:r w:rsidRPr="00B6328D">
        <w:rPr>
          <w:rFonts w:eastAsia="Sylfaen"/>
          <w:color w:val="000000"/>
          <w:spacing w:val="-4"/>
          <w:sz w:val="24"/>
          <w:szCs w:val="24"/>
        </w:rPr>
        <w:t xml:space="preserve">На основании изложенного, </w:t>
      </w:r>
      <w:r w:rsidR="00707680" w:rsidRPr="00B6328D">
        <w:rPr>
          <w:rFonts w:eastAsia="Times New Roman"/>
          <w:spacing w:val="-24"/>
          <w:sz w:val="24"/>
          <w:szCs w:val="24"/>
        </w:rPr>
        <w:t xml:space="preserve">Похвистневская межрайонная прокуратура требует: </w:t>
      </w:r>
      <w:r w:rsidR="00707680" w:rsidRPr="00B6328D">
        <w:rPr>
          <w:rFonts w:eastAsia="Times New Roman"/>
          <w:sz w:val="24"/>
          <w:szCs w:val="24"/>
        </w:rPr>
        <w:t>р</w:t>
      </w:r>
      <w:r w:rsidR="00121DAA" w:rsidRPr="00B6328D">
        <w:rPr>
          <w:rFonts w:eastAsia="Times New Roman"/>
          <w:sz w:val="24"/>
          <w:szCs w:val="24"/>
        </w:rPr>
        <w:t>ассмотреть настоящее представление, принять меры к</w:t>
      </w:r>
      <w:r w:rsidR="00E20D0C" w:rsidRPr="00B6328D">
        <w:rPr>
          <w:rFonts w:eastAsia="Times New Roman"/>
          <w:sz w:val="24"/>
          <w:szCs w:val="24"/>
        </w:rPr>
        <w:t xml:space="preserve"> незамедлительному</w:t>
      </w:r>
      <w:r w:rsidR="00707680" w:rsidRPr="00B6328D">
        <w:rPr>
          <w:rFonts w:eastAsia="Times New Roman"/>
          <w:sz w:val="24"/>
          <w:szCs w:val="24"/>
        </w:rPr>
        <w:t xml:space="preserve"> устранению</w:t>
      </w:r>
      <w:r w:rsidRPr="00B6328D">
        <w:rPr>
          <w:rFonts w:eastAsia="Times New Roman"/>
          <w:sz w:val="24"/>
          <w:szCs w:val="24"/>
        </w:rPr>
        <w:t xml:space="preserve"> </w:t>
      </w:r>
      <w:r w:rsidR="00707680" w:rsidRPr="00B6328D">
        <w:rPr>
          <w:rFonts w:eastAsia="Times New Roman"/>
          <w:sz w:val="24"/>
          <w:szCs w:val="24"/>
        </w:rPr>
        <w:t>нарушений закона</w:t>
      </w:r>
      <w:r w:rsidR="00E20D0C" w:rsidRPr="00B6328D">
        <w:rPr>
          <w:rFonts w:eastAsia="Times New Roman"/>
          <w:sz w:val="24"/>
          <w:szCs w:val="24"/>
        </w:rPr>
        <w:t xml:space="preserve">, их причин и условий, </w:t>
      </w:r>
      <w:r w:rsidR="00707680" w:rsidRPr="00B6328D">
        <w:rPr>
          <w:rFonts w:eastAsia="Times New Roman"/>
          <w:sz w:val="24"/>
          <w:szCs w:val="24"/>
        </w:rPr>
        <w:t xml:space="preserve">им </w:t>
      </w:r>
      <w:r w:rsidR="00E20D0C" w:rsidRPr="00B6328D">
        <w:rPr>
          <w:rFonts w:eastAsia="Times New Roman"/>
          <w:sz w:val="24"/>
          <w:szCs w:val="24"/>
        </w:rPr>
        <w:t>способствующих, а также недопущению их впредь.</w:t>
      </w:r>
      <w:r w:rsidRPr="00B6328D">
        <w:rPr>
          <w:rFonts w:eastAsia="Times New Roman"/>
          <w:sz w:val="24"/>
          <w:szCs w:val="24"/>
        </w:rPr>
        <w:t xml:space="preserve"> </w:t>
      </w:r>
      <w:r w:rsidR="00121DAA" w:rsidRPr="00B6328D">
        <w:rPr>
          <w:rFonts w:eastAsia="Times New Roman"/>
          <w:spacing w:val="-1"/>
          <w:sz w:val="24"/>
          <w:szCs w:val="24"/>
        </w:rPr>
        <w:t>Рассмотреть вопрос о привлечении к</w:t>
      </w:r>
      <w:r w:rsidRPr="00B6328D">
        <w:rPr>
          <w:rFonts w:eastAsia="Times New Roman"/>
          <w:spacing w:val="-1"/>
          <w:sz w:val="24"/>
          <w:szCs w:val="24"/>
        </w:rPr>
        <w:t xml:space="preserve"> дисциплинарной ответственности </w:t>
      </w:r>
      <w:r w:rsidRPr="00B6328D">
        <w:rPr>
          <w:rFonts w:eastAsia="Sylfaen"/>
          <w:color w:val="000000"/>
          <w:spacing w:val="-4"/>
          <w:sz w:val="24"/>
          <w:szCs w:val="24"/>
        </w:rPr>
        <w:t xml:space="preserve">заместителя </w:t>
      </w:r>
      <w:r w:rsidR="00E20D0C" w:rsidRPr="00B6328D">
        <w:rPr>
          <w:rFonts w:eastAsia="Sylfaen"/>
          <w:color w:val="000000"/>
          <w:spacing w:val="-4"/>
          <w:sz w:val="24"/>
          <w:szCs w:val="24"/>
        </w:rPr>
        <w:t>Главы м.р.Похвистневский Райкова С.В.</w:t>
      </w:r>
      <w:r w:rsidRPr="00B6328D">
        <w:rPr>
          <w:rFonts w:eastAsia="Sylfaen"/>
          <w:color w:val="000000"/>
          <w:spacing w:val="-4"/>
          <w:sz w:val="24"/>
          <w:szCs w:val="24"/>
        </w:rPr>
        <w:t xml:space="preserve"> и иных </w:t>
      </w:r>
      <w:r w:rsidR="00E20D0C" w:rsidRPr="00B6328D">
        <w:rPr>
          <w:rFonts w:eastAsia="Sylfaen"/>
          <w:color w:val="000000"/>
          <w:spacing w:val="-4"/>
          <w:sz w:val="24"/>
          <w:szCs w:val="24"/>
        </w:rPr>
        <w:t>лиц, допустивших нарушения требований закона.</w:t>
      </w:r>
      <w:r w:rsidR="00707680" w:rsidRPr="00B6328D">
        <w:rPr>
          <w:rFonts w:eastAsia="Times New Roman"/>
          <w:sz w:val="24"/>
          <w:szCs w:val="24"/>
        </w:rPr>
        <w:t xml:space="preserve"> </w:t>
      </w:r>
      <w:r w:rsidR="00121DAA" w:rsidRPr="00B6328D">
        <w:rPr>
          <w:rFonts w:eastAsia="Times New Roman"/>
          <w:sz w:val="24"/>
          <w:szCs w:val="24"/>
        </w:rPr>
        <w:t>О результатах рассмотрения</w:t>
      </w:r>
      <w:r w:rsidR="00707680" w:rsidRPr="00B6328D">
        <w:rPr>
          <w:rFonts w:eastAsia="Times New Roman"/>
          <w:sz w:val="24"/>
          <w:szCs w:val="24"/>
        </w:rPr>
        <w:t xml:space="preserve"> представления и принятых мерах </w:t>
      </w:r>
      <w:r w:rsidR="00121DAA" w:rsidRPr="00B6328D">
        <w:rPr>
          <w:rFonts w:eastAsia="Times New Roman"/>
          <w:sz w:val="24"/>
          <w:szCs w:val="24"/>
        </w:rPr>
        <w:t>письменно сообщить в Похвистне</w:t>
      </w:r>
      <w:r w:rsidR="00707680" w:rsidRPr="00B6328D">
        <w:rPr>
          <w:rFonts w:eastAsia="Times New Roman"/>
          <w:sz w:val="24"/>
          <w:szCs w:val="24"/>
        </w:rPr>
        <w:t xml:space="preserve">вскую межрайонную прокуратуру в </w:t>
      </w:r>
      <w:r w:rsidR="00121DAA" w:rsidRPr="00B6328D">
        <w:rPr>
          <w:rFonts w:eastAsia="Times New Roman"/>
          <w:sz w:val="24"/>
          <w:szCs w:val="24"/>
        </w:rPr>
        <w:t>установленный законом</w:t>
      </w:r>
      <w:r w:rsidR="00E20D0C" w:rsidRPr="00B6328D">
        <w:rPr>
          <w:rFonts w:eastAsia="Times New Roman"/>
          <w:sz w:val="24"/>
          <w:szCs w:val="24"/>
        </w:rPr>
        <w:t xml:space="preserve"> месячный</w:t>
      </w:r>
      <w:r w:rsidR="00121DAA" w:rsidRPr="00B6328D">
        <w:rPr>
          <w:rFonts w:eastAsia="Times New Roman"/>
          <w:sz w:val="24"/>
          <w:szCs w:val="24"/>
        </w:rPr>
        <w:t xml:space="preserve"> срок.</w:t>
      </w:r>
    </w:p>
    <w:p w:rsidR="00F74B1C" w:rsidRPr="00207A66" w:rsidRDefault="003E0589" w:rsidP="00207A66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firstLine="831"/>
        <w:jc w:val="both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ВЫСТУПИЛ</w:t>
      </w:r>
      <w:r w:rsidR="00D71419" w:rsidRPr="00B6328D">
        <w:rPr>
          <w:b/>
          <w:spacing w:val="-2"/>
          <w:sz w:val="24"/>
          <w:szCs w:val="24"/>
        </w:rPr>
        <w:t>:</w:t>
      </w:r>
      <w:r w:rsidR="00514237" w:rsidRPr="00B6328D">
        <w:rPr>
          <w:b/>
          <w:spacing w:val="-2"/>
          <w:sz w:val="24"/>
          <w:szCs w:val="24"/>
        </w:rPr>
        <w:t xml:space="preserve"> Райков С.В</w:t>
      </w:r>
      <w:r w:rsidR="00D71419" w:rsidRPr="00B6328D">
        <w:rPr>
          <w:b/>
          <w:spacing w:val="-2"/>
          <w:sz w:val="24"/>
          <w:szCs w:val="24"/>
        </w:rPr>
        <w:t>.,</w:t>
      </w:r>
      <w:r w:rsidR="00EE13BB" w:rsidRPr="00B6328D">
        <w:rPr>
          <w:sz w:val="24"/>
          <w:szCs w:val="24"/>
        </w:rPr>
        <w:t xml:space="preserve">  При подготовке к отопительному периоду 2022-2023 годов Администрацией района были созданы комиссия по проведению проверки готовности теплоснабжающих организаций, теплосетевых организаций и потребителей тепловой энергии и оперативный штаб.</w:t>
      </w:r>
      <w:r w:rsidR="00B1287C">
        <w:rPr>
          <w:spacing w:val="-2"/>
          <w:sz w:val="24"/>
          <w:szCs w:val="24"/>
        </w:rPr>
        <w:t xml:space="preserve"> </w:t>
      </w:r>
      <w:r w:rsidR="00EE13BB" w:rsidRPr="00B6328D">
        <w:rPr>
          <w:sz w:val="24"/>
          <w:szCs w:val="24"/>
        </w:rPr>
        <w:t>05.07.2022г. комиссией по подготовке к отопительному периоду 2022-2023 годов с участием инспектора РОСТЕХНАДЗОРА были проверены теплоснабжающие организации МУППЖКХ Похвистневского района и ООО «СамРЭК-Эксплуатация», были выданы перечни замечаний. Все замечания отработаны до 29.09.2022г.01.09.2022г. выданы паспорта готовности потребителям тепловой энергии.</w:t>
      </w:r>
      <w:r w:rsidR="009A2A3E">
        <w:rPr>
          <w:spacing w:val="-2"/>
          <w:sz w:val="24"/>
          <w:szCs w:val="24"/>
        </w:rPr>
        <w:t xml:space="preserve"> </w:t>
      </w:r>
      <w:r w:rsidR="00EE13BB" w:rsidRPr="00B6328D">
        <w:rPr>
          <w:sz w:val="24"/>
          <w:szCs w:val="24"/>
        </w:rPr>
        <w:t>04.10.2022г. были подписаны акты и паспорта готовности теплоснабжающих организаций  МУППЖКХ Похвистневского района и ООО «СамРЭК-Эксплуатация», в том числе всеми инспекторами РОСТЕХНАДЗОРА.</w:t>
      </w:r>
      <w:r w:rsidR="009A2A3E">
        <w:rPr>
          <w:spacing w:val="-2"/>
          <w:sz w:val="24"/>
          <w:szCs w:val="24"/>
        </w:rPr>
        <w:t xml:space="preserve"> </w:t>
      </w:r>
      <w:r w:rsidR="00EE13BB" w:rsidRPr="00B6328D">
        <w:rPr>
          <w:sz w:val="24"/>
          <w:szCs w:val="24"/>
        </w:rPr>
        <w:t xml:space="preserve">Документация для получения паспорта готовности района сдана в РОСТЕХНАДЗОР 04.10.2022г. Рассмотрение документации инспекторами  проходило до  25.10.2022г.  Был получен перечень замечаний из 7 пунктов по итогам первичной проверки документов. Отработанные замечания и пакет документов повторно был сдан в управление РОСТЕХНАДЗОР 27.10.2022г.          15.11.2022 года документы после рассмотрения и подписания акта готовности района инспекторами, членами комиссии  были проверены председателем комиссии. Выявлено одно </w:t>
      </w:r>
      <w:r w:rsidR="00EE13BB" w:rsidRPr="00B6328D">
        <w:rPr>
          <w:sz w:val="24"/>
          <w:szCs w:val="24"/>
        </w:rPr>
        <w:lastRenderedPageBreak/>
        <w:t xml:space="preserve">замечание, а именно: в технических отчетах по обследованию зданий и сооружений котельных МУППЖКХ Похвистневского района, выполненных специализированной организацией ООО «АЛЬЯНС-ПРОЕКТ» в 2022г., отсутствует формулировка о продлении срока службы строительных конструкций зданий на 5 лет. При этом сами технические отчеты имеют заключения о работоспособности и готовности строительных конструкций к дальнейшей эксплуатации. Акт готовности района был выдан с формулировкой: не готов. Документы для повторной оценки готовности района к отопительному периоду 2022-2023 годов </w:t>
      </w:r>
      <w:r w:rsidR="00014D04" w:rsidRPr="00B6328D">
        <w:rPr>
          <w:sz w:val="24"/>
          <w:szCs w:val="24"/>
        </w:rPr>
        <w:t xml:space="preserve">были </w:t>
      </w:r>
      <w:r w:rsidR="00EE13BB" w:rsidRPr="00B6328D">
        <w:rPr>
          <w:sz w:val="24"/>
          <w:szCs w:val="24"/>
        </w:rPr>
        <w:t>сданы в Средне-Поволжское управление Ростехнадзора 21.11.2022.</w:t>
      </w:r>
      <w:r w:rsidR="00014D04" w:rsidRPr="00B6328D">
        <w:rPr>
          <w:sz w:val="24"/>
          <w:szCs w:val="24"/>
        </w:rPr>
        <w:t xml:space="preserve"> Акт оценки готовности к отопительному периоду 2022/2023 годов выдан 19 декабря 2022 года с формулировкой «Муниципальный район Похвистневский готов к работе </w:t>
      </w:r>
      <w:r w:rsidR="00207A66">
        <w:rPr>
          <w:sz w:val="24"/>
          <w:szCs w:val="24"/>
        </w:rPr>
        <w:t>в отопительный период 2022/2023</w:t>
      </w:r>
      <w:r w:rsidR="00014D04" w:rsidRPr="00B6328D">
        <w:rPr>
          <w:sz w:val="24"/>
          <w:szCs w:val="24"/>
        </w:rPr>
        <w:t>гг.».</w:t>
      </w:r>
      <w:r w:rsidR="00207A66">
        <w:rPr>
          <w:spacing w:val="-2"/>
          <w:sz w:val="24"/>
          <w:szCs w:val="24"/>
        </w:rPr>
        <w:t xml:space="preserve">                                                                                        </w:t>
      </w:r>
      <w:r w:rsidR="00014D04" w:rsidRPr="00B6328D">
        <w:rPr>
          <w:b/>
          <w:sz w:val="24"/>
          <w:szCs w:val="24"/>
        </w:rPr>
        <w:t>ВЫСТУПИЛ: Черкасов С.В.,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да а</w:t>
      </w:r>
      <w:r w:rsidRPr="003E0589">
        <w:rPr>
          <w:sz w:val="24"/>
          <w:szCs w:val="24"/>
        </w:rPr>
        <w:t>кт оценки готовности к отопительному периоду 2022/2023 годов</w:t>
      </w:r>
      <w:r>
        <w:rPr>
          <w:sz w:val="24"/>
          <w:szCs w:val="24"/>
        </w:rPr>
        <w:t xml:space="preserve"> получен, но сроки его получения нарушены, поэтому </w:t>
      </w:r>
      <w:r w:rsidR="009A2A3E">
        <w:rPr>
          <w:sz w:val="24"/>
          <w:szCs w:val="24"/>
        </w:rPr>
        <w:t>предагаю</w:t>
      </w:r>
      <w:r>
        <w:rPr>
          <w:sz w:val="24"/>
          <w:szCs w:val="24"/>
        </w:rPr>
        <w:t>, согласиться с представлением и объявить Райкову С.В. замечание и в срок до 31 января 2023 года сформировать необходимый перечень документов, для получения</w:t>
      </w:r>
      <w:r w:rsidR="002C6963">
        <w:rPr>
          <w:sz w:val="24"/>
          <w:szCs w:val="24"/>
        </w:rPr>
        <w:t xml:space="preserve"> в установленные сроки</w:t>
      </w:r>
      <w:r>
        <w:rPr>
          <w:sz w:val="24"/>
          <w:szCs w:val="24"/>
        </w:rPr>
        <w:t xml:space="preserve"> паспорта готовности района к отопительному периоду 2023-2024гг.</w:t>
      </w:r>
      <w:r w:rsidR="00207A66">
        <w:rPr>
          <w:spacing w:val="-2"/>
          <w:sz w:val="24"/>
          <w:szCs w:val="24"/>
        </w:rPr>
        <w:t xml:space="preserve">                                                                </w:t>
      </w:r>
      <w:r w:rsidR="00CF46DB" w:rsidRPr="00276C4C">
        <w:rPr>
          <w:b/>
          <w:spacing w:val="-2"/>
          <w:sz w:val="24"/>
          <w:szCs w:val="24"/>
        </w:rPr>
        <w:tab/>
      </w:r>
      <w:r w:rsidR="008C799E" w:rsidRPr="00276C4C">
        <w:rPr>
          <w:b/>
          <w:bCs/>
          <w:sz w:val="24"/>
          <w:szCs w:val="24"/>
        </w:rPr>
        <w:t xml:space="preserve">РЕШИЛИ:                                                                                </w:t>
      </w:r>
      <w:r w:rsidR="00CF25C0" w:rsidRPr="00276C4C">
        <w:rPr>
          <w:b/>
          <w:bCs/>
          <w:sz w:val="24"/>
          <w:szCs w:val="24"/>
        </w:rPr>
        <w:t xml:space="preserve">  </w:t>
      </w:r>
      <w:r w:rsidR="008C799E" w:rsidRPr="00276C4C">
        <w:rPr>
          <w:b/>
          <w:bCs/>
          <w:sz w:val="24"/>
          <w:szCs w:val="24"/>
        </w:rPr>
        <w:t xml:space="preserve">   </w:t>
      </w:r>
      <w:r w:rsidR="00CB5713" w:rsidRPr="00B1287C">
        <w:rPr>
          <w:b/>
          <w:bCs/>
          <w:sz w:val="24"/>
          <w:szCs w:val="24"/>
        </w:rPr>
        <w:t>-</w:t>
      </w:r>
      <w:r w:rsidR="007C61B1" w:rsidRPr="00B1287C">
        <w:rPr>
          <w:b/>
          <w:bCs/>
          <w:sz w:val="24"/>
          <w:szCs w:val="24"/>
        </w:rPr>
        <w:t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-</w:t>
      </w:r>
      <w:r w:rsidR="008C799E" w:rsidRPr="00B1287C">
        <w:rPr>
          <w:b/>
          <w:bCs/>
          <w:sz w:val="24"/>
          <w:szCs w:val="24"/>
        </w:rPr>
        <w:t>согласиться с вынесенным представлением Похвистн</w:t>
      </w:r>
      <w:r w:rsidR="000841A9" w:rsidRPr="00B1287C">
        <w:rPr>
          <w:b/>
          <w:bCs/>
          <w:sz w:val="24"/>
          <w:szCs w:val="24"/>
        </w:rPr>
        <w:t>евской межрайонной прокуратуры</w:t>
      </w:r>
      <w:r w:rsidR="000841A9" w:rsidRPr="00B1287C">
        <w:rPr>
          <w:rFonts w:eastAsia="Times New Roman"/>
          <w:b/>
          <w:bCs/>
          <w:spacing w:val="1"/>
          <w:sz w:val="24"/>
          <w:szCs w:val="24"/>
        </w:rPr>
        <w:t xml:space="preserve"> в части нарушения сроков получения паспорта готовности к оторительноиу периоду и  привлечения к дисциплинарной ответственности Райкова</w:t>
      </w:r>
      <w:r w:rsidR="00B1287C">
        <w:rPr>
          <w:rFonts w:eastAsia="Times New Roman"/>
          <w:b/>
          <w:bCs/>
          <w:spacing w:val="1"/>
          <w:sz w:val="24"/>
          <w:szCs w:val="24"/>
        </w:rPr>
        <w:t xml:space="preserve"> </w:t>
      </w:r>
      <w:r w:rsidR="000841A9" w:rsidRPr="00B1287C">
        <w:rPr>
          <w:rFonts w:eastAsia="Times New Roman"/>
          <w:b/>
          <w:bCs/>
          <w:spacing w:val="1"/>
          <w:sz w:val="24"/>
          <w:szCs w:val="24"/>
        </w:rPr>
        <w:t xml:space="preserve">С.В.;                                                                    </w:t>
      </w:r>
      <w:r w:rsidR="000841A9" w:rsidRPr="00B1287C">
        <w:rPr>
          <w:rFonts w:eastAsia="Times New Roman"/>
          <w:b/>
          <w:spacing w:val="1"/>
          <w:sz w:val="24"/>
          <w:szCs w:val="24"/>
        </w:rPr>
        <w:t xml:space="preserve">- рекомендовать Главе района привлечь к дисциплинарной ответственности, в ввиде замечания, заместителя Главы района по капитальному строительству, архитектуре, градостроительству, жилищно-коммунальному и дорожному хозяйству Райкова С.В., за ненадлежащее исполнение своих должностных обязанностей;                                                                             </w:t>
      </w:r>
      <w:r w:rsidR="00F2511E" w:rsidRPr="00B1287C">
        <w:rPr>
          <w:b/>
          <w:bCs/>
          <w:sz w:val="24"/>
          <w:szCs w:val="24"/>
        </w:rPr>
        <w:t>-</w:t>
      </w:r>
      <w:r w:rsidR="00B1287C" w:rsidRPr="00B1287C">
        <w:rPr>
          <w:rFonts w:eastAsia="Times New Roman"/>
          <w:b/>
          <w:spacing w:val="1"/>
          <w:sz w:val="24"/>
          <w:szCs w:val="24"/>
        </w:rPr>
        <w:t xml:space="preserve"> </w:t>
      </w:r>
      <w:r w:rsidR="00B1287C" w:rsidRPr="00B1287C">
        <w:rPr>
          <w:b/>
          <w:sz w:val="24"/>
          <w:szCs w:val="24"/>
        </w:rPr>
        <w:t>заместителю Главы района по капитальному строительству, архитектуре, градостроительству, жилищно-коммунальному и дорожному хозяйству Райкову С.В., в срок до 31 января 2023 года, сформировать перечень необходимых документов для получения</w:t>
      </w:r>
      <w:r w:rsidR="002C6963">
        <w:rPr>
          <w:b/>
          <w:sz w:val="24"/>
          <w:szCs w:val="24"/>
        </w:rPr>
        <w:t xml:space="preserve"> в установленные сроки, </w:t>
      </w:r>
      <w:r w:rsidR="00B1287C" w:rsidRPr="00B1287C">
        <w:rPr>
          <w:b/>
          <w:sz w:val="24"/>
          <w:szCs w:val="24"/>
        </w:rPr>
        <w:t xml:space="preserve"> паспорта готовности района к отопительному сезону 2023/2024гг.;                                                            </w:t>
      </w:r>
      <w:r w:rsidR="00FC5C4E" w:rsidRPr="00B1287C">
        <w:rPr>
          <w:b/>
          <w:sz w:val="24"/>
          <w:szCs w:val="24"/>
        </w:rPr>
        <w:t xml:space="preserve"> -</w:t>
      </w:r>
      <w:r w:rsidR="00404DEA" w:rsidRPr="00B1287C">
        <w:rPr>
          <w:rFonts w:eastAsia="Times New Roman"/>
          <w:b/>
          <w:sz w:val="24"/>
          <w:szCs w:val="24"/>
        </w:rPr>
        <w:t xml:space="preserve"> </w:t>
      </w:r>
      <w:r w:rsidR="000841A9" w:rsidRPr="00B1287C">
        <w:rPr>
          <w:rFonts w:eastAsia="Times New Roman"/>
          <w:b/>
          <w:spacing w:val="1"/>
          <w:sz w:val="24"/>
          <w:szCs w:val="24"/>
        </w:rPr>
        <w:t xml:space="preserve">копию настоящего протокола направить в Похвистневскую межрайонную прокуратуру;         </w:t>
      </w:r>
      <w:r w:rsidR="000841A9" w:rsidRPr="00B1287C">
        <w:rPr>
          <w:rFonts w:eastAsia="Times New Roman"/>
          <w:b/>
          <w:bCs/>
          <w:spacing w:val="1"/>
          <w:sz w:val="24"/>
          <w:szCs w:val="24"/>
        </w:rPr>
        <w:t>- копию Распоряжения о дисциплинарном взыскании направить в Похвист</w:t>
      </w:r>
      <w:r w:rsidR="00B1287C" w:rsidRPr="00B1287C">
        <w:rPr>
          <w:rFonts w:eastAsia="Times New Roman"/>
          <w:b/>
          <w:bCs/>
          <w:spacing w:val="1"/>
          <w:sz w:val="24"/>
          <w:szCs w:val="24"/>
        </w:rPr>
        <w:t>невскую межрайонную прокуратуру.</w:t>
      </w:r>
      <w:r w:rsidR="000841A9" w:rsidRPr="00B1287C">
        <w:rPr>
          <w:b/>
          <w:sz w:val="24"/>
          <w:szCs w:val="24"/>
        </w:rPr>
        <w:t xml:space="preserve">                         </w:t>
      </w:r>
    </w:p>
    <w:p w:rsidR="00207A66" w:rsidRDefault="00C95B1A" w:rsidP="00031BBA">
      <w:pPr>
        <w:pStyle w:val="1"/>
        <w:spacing w:line="276" w:lineRule="auto"/>
        <w:rPr>
          <w:b/>
          <w:bCs/>
          <w:sz w:val="24"/>
          <w:szCs w:val="24"/>
        </w:rPr>
      </w:pPr>
      <w:r w:rsidRPr="00276C4C">
        <w:rPr>
          <w:bCs/>
          <w:sz w:val="24"/>
          <w:szCs w:val="24"/>
        </w:rPr>
        <w:t xml:space="preserve"> </w:t>
      </w:r>
      <w:r w:rsidR="00F2511E">
        <w:rPr>
          <w:b/>
          <w:bCs/>
          <w:sz w:val="24"/>
          <w:szCs w:val="24"/>
        </w:rPr>
        <w:t>ГОЛОСОВАЛИ</w:t>
      </w:r>
      <w:r w:rsidR="00207A66">
        <w:rPr>
          <w:b/>
          <w:bCs/>
          <w:sz w:val="24"/>
          <w:szCs w:val="24"/>
        </w:rPr>
        <w:t xml:space="preserve">: </w:t>
      </w:r>
    </w:p>
    <w:p w:rsidR="00F2511E" w:rsidRPr="00F2511E" w:rsidRDefault="00F2511E" w:rsidP="00031BBA">
      <w:pPr>
        <w:pStyle w:val="1"/>
        <w:spacing w:line="276" w:lineRule="auto"/>
        <w:rPr>
          <w:b/>
          <w:bCs/>
          <w:sz w:val="24"/>
          <w:szCs w:val="24"/>
        </w:rPr>
      </w:pPr>
      <w:r w:rsidRPr="00F2511E">
        <w:rPr>
          <w:b/>
          <w:bCs/>
          <w:sz w:val="24"/>
          <w:szCs w:val="24"/>
        </w:rPr>
        <w:t xml:space="preserve">«за» привлечение к дисциплинарной ответственности </w:t>
      </w:r>
      <w:r>
        <w:rPr>
          <w:b/>
          <w:bCs/>
          <w:sz w:val="24"/>
          <w:szCs w:val="24"/>
        </w:rPr>
        <w:t>Райкова С.В.</w:t>
      </w:r>
      <w:r w:rsidRPr="00F2511E">
        <w:rPr>
          <w:b/>
          <w:bCs/>
          <w:sz w:val="24"/>
          <w:szCs w:val="24"/>
        </w:rPr>
        <w:t xml:space="preserve"> -</w:t>
      </w:r>
      <w:r>
        <w:rPr>
          <w:b/>
          <w:bCs/>
          <w:sz w:val="24"/>
          <w:szCs w:val="24"/>
        </w:rPr>
        <w:t>9</w:t>
      </w:r>
      <w:r w:rsidRPr="00F2511E">
        <w:rPr>
          <w:b/>
          <w:bCs/>
          <w:sz w:val="24"/>
          <w:szCs w:val="24"/>
        </w:rPr>
        <w:t xml:space="preserve"> человек;</w:t>
      </w:r>
    </w:p>
    <w:p w:rsidR="009153FE" w:rsidRDefault="00F2511E" w:rsidP="00031BBA">
      <w:pPr>
        <w:pStyle w:val="1"/>
        <w:spacing w:line="276" w:lineRule="auto"/>
        <w:rPr>
          <w:b/>
          <w:bCs/>
          <w:sz w:val="24"/>
          <w:szCs w:val="24"/>
        </w:rPr>
      </w:pPr>
      <w:r w:rsidRPr="00F2511E">
        <w:rPr>
          <w:b/>
          <w:bCs/>
          <w:sz w:val="24"/>
          <w:szCs w:val="24"/>
        </w:rPr>
        <w:t>«против» привлечения – 0 человек;</w:t>
      </w:r>
      <w:r w:rsidR="00B1287C">
        <w:rPr>
          <w:b/>
          <w:bCs/>
          <w:sz w:val="24"/>
          <w:szCs w:val="24"/>
        </w:rPr>
        <w:t xml:space="preserve"> </w:t>
      </w:r>
      <w:r w:rsidRPr="00F2511E">
        <w:rPr>
          <w:b/>
          <w:bCs/>
          <w:sz w:val="24"/>
          <w:szCs w:val="24"/>
        </w:rPr>
        <w:t>«воздержались» - 0 человек.</w:t>
      </w:r>
      <w:r w:rsidR="00B1287C">
        <w:rPr>
          <w:b/>
          <w:bCs/>
          <w:sz w:val="24"/>
          <w:szCs w:val="24"/>
        </w:rPr>
        <w:t xml:space="preserve"> </w:t>
      </w:r>
      <w:r w:rsidR="005A6B8B" w:rsidRPr="00276C4C">
        <w:rPr>
          <w:b/>
          <w:bCs/>
          <w:sz w:val="24"/>
          <w:szCs w:val="24"/>
        </w:rPr>
        <w:t xml:space="preserve">   </w:t>
      </w:r>
    </w:p>
    <w:p w:rsidR="009153FE" w:rsidRPr="008416BF" w:rsidRDefault="009153FE" w:rsidP="009153FE">
      <w:pPr>
        <w:spacing w:line="276" w:lineRule="auto"/>
        <w:ind w:firstLine="142"/>
        <w:jc w:val="both"/>
        <w:rPr>
          <w:rFonts w:eastAsia="Times New Roman"/>
          <w:sz w:val="22"/>
          <w:szCs w:val="22"/>
        </w:rPr>
      </w:pPr>
      <w:r w:rsidRPr="008416BF">
        <w:rPr>
          <w:b/>
          <w:bCs/>
          <w:sz w:val="24"/>
          <w:szCs w:val="24"/>
        </w:rPr>
        <w:t>По второму вопросу слушали:</w:t>
      </w:r>
      <w:r w:rsidRPr="008416BF">
        <w:rPr>
          <w:rFonts w:eastAsia="Times New Roman"/>
          <w:b/>
          <w:sz w:val="24"/>
          <w:szCs w:val="24"/>
        </w:rPr>
        <w:t xml:space="preserve"> Осину Е.В.,</w:t>
      </w:r>
      <w:r w:rsidRPr="008416BF">
        <w:rPr>
          <w:rFonts w:eastAsia="Times New Roman"/>
          <w:b/>
          <w:sz w:val="22"/>
          <w:szCs w:val="22"/>
        </w:rPr>
        <w:t xml:space="preserve"> </w:t>
      </w:r>
      <w:r w:rsidRPr="008416BF">
        <w:rPr>
          <w:rFonts w:eastAsia="Times New Roman"/>
          <w:sz w:val="22"/>
          <w:szCs w:val="22"/>
        </w:rPr>
        <w:t>которая доложила, что 26.12.2022 года поступило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интересов, поступившее от Денисовой О.А., Руководителя КУМИ. Основанием возникновения личной заинтересованности является заключение гражданско-правового договора на охрану объекта по адресу: Самарская область, Похвистневский район, с.Большой Толкай, ул. Пионерская,д.22, Рябовым Александром Федоровичем, родным братом Главы района, который является работодателем Денисовой О.А.  Ольга Александровна, прошу Вас пояснить по данному вопросу.</w:t>
      </w:r>
    </w:p>
    <w:p w:rsidR="00E53E0E" w:rsidRPr="008416BF" w:rsidRDefault="005A6B8B" w:rsidP="00031BBA">
      <w:pPr>
        <w:pStyle w:val="1"/>
        <w:spacing w:line="276" w:lineRule="auto"/>
        <w:rPr>
          <w:bCs/>
          <w:sz w:val="24"/>
          <w:szCs w:val="24"/>
        </w:rPr>
      </w:pPr>
      <w:r w:rsidRPr="008416BF">
        <w:rPr>
          <w:b/>
          <w:bCs/>
          <w:sz w:val="24"/>
          <w:szCs w:val="24"/>
        </w:rPr>
        <w:t xml:space="preserve"> </w:t>
      </w:r>
      <w:r w:rsidR="009153FE" w:rsidRPr="008416BF">
        <w:rPr>
          <w:b/>
          <w:bCs/>
          <w:sz w:val="24"/>
          <w:szCs w:val="24"/>
        </w:rPr>
        <w:t xml:space="preserve">ВЫСТУПИЛА:Денисова О.А., </w:t>
      </w:r>
      <w:r w:rsidR="00D54E3D" w:rsidRPr="008416BF">
        <w:rPr>
          <w:bCs/>
          <w:sz w:val="24"/>
          <w:szCs w:val="24"/>
        </w:rPr>
        <w:t xml:space="preserve">решением комиссии от 04.07.2022 №4, было при изменении стоимости оказываемых услуг по охране объектов недвижимого и движимого имущества </w:t>
      </w:r>
      <w:r w:rsidR="00D54E3D" w:rsidRPr="008416BF">
        <w:rPr>
          <w:bCs/>
          <w:sz w:val="24"/>
          <w:szCs w:val="24"/>
        </w:rPr>
        <w:lastRenderedPageBreak/>
        <w:t xml:space="preserve">уведомить, для рассмотрения на комиссии. так </w:t>
      </w:r>
      <w:r w:rsidR="00B5457A" w:rsidRPr="008416BF">
        <w:rPr>
          <w:bCs/>
          <w:sz w:val="24"/>
          <w:szCs w:val="24"/>
        </w:rPr>
        <w:t>с 01.01.2023 произо</w:t>
      </w:r>
      <w:r w:rsidR="00D54E3D" w:rsidRPr="008416BF">
        <w:rPr>
          <w:bCs/>
          <w:sz w:val="24"/>
          <w:szCs w:val="24"/>
        </w:rPr>
        <w:t xml:space="preserve">йдёт повышение МРОТ и он составит 16242 рубля. Мы перезаключим договор возмездного оказания услуг с января 2023 года, заключать его будем теперь на квартал, тем самым стоимость услуг по охране объектов недвижимого и движимого имущества составит 48 726 (сорок восемь тысяч семьсот двадцать шесть) рублей 00 копеек в квартал. Если перевести на месяц получится </w:t>
      </w:r>
      <w:r w:rsidR="004442F6" w:rsidRPr="008416BF">
        <w:rPr>
          <w:bCs/>
          <w:sz w:val="24"/>
          <w:szCs w:val="24"/>
        </w:rPr>
        <w:t>16242 рубля, что составляет МРОТ в 2023 году в Самарской области.</w:t>
      </w:r>
    </w:p>
    <w:p w:rsidR="004442F6" w:rsidRPr="008416BF" w:rsidRDefault="00BA32CB" w:rsidP="004442F6">
      <w:pPr>
        <w:pStyle w:val="1"/>
        <w:rPr>
          <w:b/>
          <w:bCs/>
          <w:spacing w:val="-2"/>
          <w:sz w:val="22"/>
          <w:szCs w:val="22"/>
        </w:rPr>
      </w:pPr>
      <w:r w:rsidRPr="008416BF">
        <w:rPr>
          <w:b/>
          <w:bCs/>
          <w:sz w:val="24"/>
          <w:szCs w:val="24"/>
        </w:rPr>
        <w:t>ВЫСТУПИЛА:Дерюжова И.Т.,</w:t>
      </w:r>
      <w:r w:rsidR="00872F75" w:rsidRPr="008416BF">
        <w:rPr>
          <w:spacing w:val="-2"/>
          <w:sz w:val="22"/>
          <w:szCs w:val="22"/>
        </w:rPr>
        <w:t xml:space="preserve"> сказав, что действительно планируется увеличение МРОТ с 2023 года, коррупционной составляющей и личной заинтересованности здесь нет. Рябов Ю.Ф. не использовал своего служебного положения при увеличении стоимости оказываемых услуг, как мы видим она, составит с января 2023 года 16242 рубля., дополнительные меры финансового стимулирования отсутствуют. Главная цель обеспечение сохранности имущества выполняется. Поэтому я считаю, что конфликт интересов в данной ситу</w:t>
      </w:r>
      <w:r w:rsidR="004442F6" w:rsidRPr="008416BF">
        <w:rPr>
          <w:b/>
          <w:bCs/>
          <w:sz w:val="22"/>
          <w:szCs w:val="22"/>
        </w:rPr>
        <w:t xml:space="preserve"> </w:t>
      </w:r>
      <w:r w:rsidR="004442F6" w:rsidRPr="008416BF">
        <w:rPr>
          <w:b/>
          <w:bCs/>
          <w:spacing w:val="-2"/>
          <w:sz w:val="22"/>
          <w:szCs w:val="22"/>
        </w:rPr>
        <w:t xml:space="preserve">РЕШИЛИ:                                                                                    </w:t>
      </w:r>
      <w:r w:rsidR="004442F6" w:rsidRPr="008416BF">
        <w:rPr>
          <w:b/>
          <w:bCs/>
          <w:spacing w:val="-2"/>
          <w:sz w:val="22"/>
          <w:szCs w:val="22"/>
        </w:rPr>
        <w:tab/>
        <w:t xml:space="preserve"> -считать данное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интересов, поступившее от Денисовой О.А., роководителя КУМИ рассмотреным;</w:t>
      </w:r>
    </w:p>
    <w:p w:rsidR="004442F6" w:rsidRPr="008416BF" w:rsidRDefault="004442F6" w:rsidP="004442F6">
      <w:pPr>
        <w:pStyle w:val="1"/>
        <w:rPr>
          <w:b/>
          <w:bCs/>
          <w:spacing w:val="-2"/>
          <w:sz w:val="22"/>
          <w:szCs w:val="22"/>
        </w:rPr>
      </w:pPr>
      <w:r w:rsidRPr="008416BF">
        <w:rPr>
          <w:b/>
          <w:bCs/>
          <w:spacing w:val="-2"/>
          <w:sz w:val="22"/>
          <w:szCs w:val="22"/>
        </w:rPr>
        <w:t>- при исполнении Рябовым А.Ф., должностных обязанностей по</w:t>
      </w:r>
      <w:r w:rsidRPr="008416BF">
        <w:rPr>
          <w:spacing w:val="-2"/>
          <w:sz w:val="22"/>
          <w:szCs w:val="22"/>
        </w:rPr>
        <w:t xml:space="preserve"> </w:t>
      </w:r>
      <w:r w:rsidRPr="008416BF">
        <w:rPr>
          <w:b/>
          <w:bCs/>
          <w:spacing w:val="-2"/>
          <w:sz w:val="22"/>
          <w:szCs w:val="22"/>
        </w:rPr>
        <w:t>гражданско-правовому договору на охрану объекта по адресу: Самарская область, Похвистневский район, с.Большой Толкай, ул. Пионерская,д.22, конфликт интересов отсутствует;</w:t>
      </w:r>
    </w:p>
    <w:p w:rsidR="004442F6" w:rsidRPr="008416BF" w:rsidRDefault="004442F6" w:rsidP="004442F6">
      <w:pPr>
        <w:pStyle w:val="1"/>
        <w:rPr>
          <w:b/>
          <w:bCs/>
          <w:spacing w:val="-2"/>
          <w:sz w:val="22"/>
          <w:szCs w:val="22"/>
        </w:rPr>
      </w:pPr>
      <w:r w:rsidRPr="008416BF">
        <w:rPr>
          <w:b/>
          <w:bCs/>
          <w:spacing w:val="-2"/>
          <w:sz w:val="22"/>
          <w:szCs w:val="22"/>
        </w:rPr>
        <w:t>- в ввиду отсутствия личной заинтересованности при исполнении должностных обязанностей, которая приводит или может привести к конфликту интересов, разрешить руководителю КУМИ Денисовой О.А. заключение возмездного договора (оказания услуг) поквартально с 2023 года с Рябовым А.Ф., со стоимостью оказываемых услуг 48 726 (сорок восемь тысяч семьсот двадцать шесть) рублей 00 копеек в квартал, по охране объектов недвижимого и движимого имущества по адресу: Самарская область, Похвистневский район, с.Большой Толкай, ул. Пионерская,д.22;</w:t>
      </w:r>
    </w:p>
    <w:p w:rsidR="004442F6" w:rsidRPr="004442F6" w:rsidRDefault="004442F6" w:rsidP="004442F6">
      <w:pPr>
        <w:pStyle w:val="1"/>
        <w:rPr>
          <w:b/>
          <w:bCs/>
          <w:spacing w:val="-2"/>
          <w:sz w:val="22"/>
          <w:szCs w:val="22"/>
        </w:rPr>
      </w:pPr>
      <w:r w:rsidRPr="008416BF">
        <w:rPr>
          <w:b/>
          <w:bCs/>
          <w:spacing w:val="-2"/>
          <w:sz w:val="22"/>
          <w:szCs w:val="22"/>
        </w:rPr>
        <w:t>-при изменении стоимости оказываемых услуг по охране объектов недвижимого и движимого имущества уведомить, для рассмотрения на комиссии.</w:t>
      </w:r>
    </w:p>
    <w:p w:rsidR="00BA32CB" w:rsidRDefault="004442F6" w:rsidP="004442F6">
      <w:pPr>
        <w:pStyle w:val="1"/>
        <w:spacing w:line="276" w:lineRule="auto"/>
        <w:rPr>
          <w:b/>
          <w:bCs/>
          <w:sz w:val="24"/>
          <w:szCs w:val="24"/>
        </w:rPr>
      </w:pPr>
      <w:r w:rsidRPr="004442F6">
        <w:rPr>
          <w:bCs/>
          <w:spacing w:val="-2"/>
          <w:sz w:val="22"/>
          <w:szCs w:val="22"/>
        </w:rPr>
        <w:t xml:space="preserve"> </w:t>
      </w:r>
      <w:r w:rsidRPr="004442F6">
        <w:rPr>
          <w:b/>
          <w:bCs/>
          <w:spacing w:val="-2"/>
          <w:sz w:val="22"/>
          <w:szCs w:val="22"/>
        </w:rPr>
        <w:t xml:space="preserve">ГОЛОСОВАЛИ:   «за» - единогласно.                                                                                                         </w:t>
      </w:r>
    </w:p>
    <w:p w:rsidR="004442F6" w:rsidRPr="00BA32CB" w:rsidRDefault="004442F6" w:rsidP="00031BBA">
      <w:pPr>
        <w:pStyle w:val="1"/>
        <w:spacing w:line="276" w:lineRule="auto"/>
        <w:rPr>
          <w:bCs/>
          <w:sz w:val="24"/>
          <w:szCs w:val="24"/>
        </w:rPr>
      </w:pPr>
    </w:p>
    <w:p w:rsidR="00893C15" w:rsidRPr="00B1287C" w:rsidRDefault="00B26C8D" w:rsidP="00031BBA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  <w:r w:rsidRPr="00276C4C">
        <w:rPr>
          <w:b/>
          <w:sz w:val="24"/>
          <w:szCs w:val="24"/>
        </w:rPr>
        <w:t>П</w:t>
      </w:r>
      <w:r w:rsidR="0095343D" w:rsidRPr="00276C4C">
        <w:rPr>
          <w:b/>
          <w:sz w:val="24"/>
          <w:szCs w:val="24"/>
        </w:rPr>
        <w:t>редседател</w:t>
      </w:r>
      <w:r w:rsidRPr="00276C4C">
        <w:rPr>
          <w:b/>
          <w:sz w:val="24"/>
          <w:szCs w:val="24"/>
        </w:rPr>
        <w:t>ь</w:t>
      </w:r>
      <w:r w:rsidR="00E53E0E" w:rsidRPr="00276C4C">
        <w:rPr>
          <w:b/>
          <w:sz w:val="24"/>
          <w:szCs w:val="24"/>
        </w:rPr>
        <w:t xml:space="preserve"> </w:t>
      </w:r>
      <w:r w:rsidR="00572C60" w:rsidRPr="00276C4C">
        <w:rPr>
          <w:b/>
          <w:sz w:val="24"/>
          <w:szCs w:val="24"/>
        </w:rPr>
        <w:t xml:space="preserve"> комиссии                                             </w:t>
      </w:r>
      <w:r w:rsidRPr="00276C4C">
        <w:rPr>
          <w:b/>
          <w:sz w:val="24"/>
          <w:szCs w:val="24"/>
        </w:rPr>
        <w:t>И.Т.Дерюжова</w:t>
      </w:r>
    </w:p>
    <w:p w:rsidR="00B26C8D" w:rsidRPr="00276C4C" w:rsidRDefault="00EB6B43" w:rsidP="00031BBA">
      <w:pPr>
        <w:spacing w:line="276" w:lineRule="auto"/>
        <w:rPr>
          <w:sz w:val="24"/>
          <w:szCs w:val="24"/>
        </w:rPr>
      </w:pPr>
      <w:r w:rsidRPr="00276C4C">
        <w:rPr>
          <w:sz w:val="24"/>
          <w:szCs w:val="24"/>
        </w:rPr>
        <w:t>Члены</w:t>
      </w:r>
      <w:r w:rsidR="00B1287C">
        <w:rPr>
          <w:sz w:val="24"/>
          <w:szCs w:val="24"/>
        </w:rPr>
        <w:t xml:space="preserve"> </w:t>
      </w:r>
      <w:r w:rsidR="0095343D" w:rsidRPr="00276C4C">
        <w:rPr>
          <w:sz w:val="24"/>
          <w:szCs w:val="24"/>
        </w:rPr>
        <w:t>комиссии:</w:t>
      </w:r>
      <w:r w:rsidRPr="00276C4C">
        <w:rPr>
          <w:sz w:val="24"/>
          <w:szCs w:val="24"/>
        </w:rPr>
        <w:t xml:space="preserve">     </w:t>
      </w:r>
    </w:p>
    <w:p w:rsidR="00B1287C" w:rsidRPr="00031BBA" w:rsidRDefault="00B1287C" w:rsidP="00031BBA">
      <w:pPr>
        <w:spacing w:line="276" w:lineRule="auto"/>
        <w:rPr>
          <w:sz w:val="24"/>
          <w:szCs w:val="24"/>
        </w:rPr>
      </w:pPr>
      <w:r w:rsidRPr="00031BBA">
        <w:rPr>
          <w:sz w:val="24"/>
          <w:szCs w:val="24"/>
        </w:rPr>
        <w:t>С.В.Черкасов</w:t>
      </w:r>
    </w:p>
    <w:p w:rsidR="00B26C8D" w:rsidRPr="00031BBA" w:rsidRDefault="00B26C8D" w:rsidP="00031BBA">
      <w:pPr>
        <w:spacing w:line="276" w:lineRule="auto"/>
        <w:rPr>
          <w:sz w:val="24"/>
          <w:szCs w:val="24"/>
        </w:rPr>
      </w:pPr>
      <w:r w:rsidRPr="00031BBA">
        <w:rPr>
          <w:sz w:val="24"/>
          <w:szCs w:val="24"/>
        </w:rPr>
        <w:t>Е.В.Николаева</w:t>
      </w:r>
      <w:r w:rsidR="00EB6B43" w:rsidRPr="00031BBA">
        <w:rPr>
          <w:sz w:val="24"/>
          <w:szCs w:val="24"/>
        </w:rPr>
        <w:t xml:space="preserve">                                                                           </w:t>
      </w:r>
    </w:p>
    <w:p w:rsidR="00B26C8D" w:rsidRPr="00031BBA" w:rsidRDefault="00B26C8D" w:rsidP="00031BBA">
      <w:pPr>
        <w:spacing w:line="276" w:lineRule="auto"/>
        <w:rPr>
          <w:sz w:val="24"/>
          <w:szCs w:val="24"/>
        </w:rPr>
      </w:pPr>
      <w:r w:rsidRPr="00031BBA">
        <w:rPr>
          <w:sz w:val="24"/>
          <w:szCs w:val="24"/>
        </w:rPr>
        <w:t>И.А. Макеева</w:t>
      </w:r>
      <w:bookmarkStart w:id="0" w:name="_GoBack"/>
      <w:bookmarkEnd w:id="0"/>
    </w:p>
    <w:p w:rsidR="00B1287C" w:rsidRPr="00031BBA" w:rsidRDefault="00B26C8D" w:rsidP="00031BBA">
      <w:pPr>
        <w:spacing w:line="276" w:lineRule="auto"/>
        <w:rPr>
          <w:sz w:val="24"/>
          <w:szCs w:val="24"/>
        </w:rPr>
      </w:pPr>
      <w:r w:rsidRPr="00031BBA">
        <w:rPr>
          <w:sz w:val="24"/>
          <w:szCs w:val="24"/>
        </w:rPr>
        <w:t>Е.И.Макарова</w:t>
      </w:r>
    </w:p>
    <w:p w:rsidR="00B1287C" w:rsidRPr="00B1287C" w:rsidRDefault="00B1287C" w:rsidP="00031BBA">
      <w:pPr>
        <w:spacing w:line="276" w:lineRule="auto"/>
        <w:rPr>
          <w:sz w:val="24"/>
          <w:szCs w:val="24"/>
        </w:rPr>
      </w:pPr>
      <w:r w:rsidRPr="00B1287C">
        <w:rPr>
          <w:sz w:val="24"/>
          <w:szCs w:val="24"/>
        </w:rPr>
        <w:t>Г.Д.Заляльдинова</w:t>
      </w:r>
    </w:p>
    <w:p w:rsidR="00B1287C" w:rsidRPr="00B1287C" w:rsidRDefault="00B1287C" w:rsidP="00031BBA">
      <w:pPr>
        <w:spacing w:line="276" w:lineRule="auto"/>
        <w:rPr>
          <w:sz w:val="24"/>
          <w:szCs w:val="24"/>
        </w:rPr>
      </w:pPr>
      <w:r w:rsidRPr="00B1287C">
        <w:rPr>
          <w:sz w:val="24"/>
          <w:szCs w:val="24"/>
        </w:rPr>
        <w:t>Т.И.Самойлова</w:t>
      </w:r>
    </w:p>
    <w:p w:rsidR="000769D2" w:rsidRDefault="00B1287C" w:rsidP="00031BBA">
      <w:pPr>
        <w:spacing w:line="276" w:lineRule="auto"/>
        <w:rPr>
          <w:sz w:val="24"/>
          <w:szCs w:val="24"/>
        </w:rPr>
      </w:pPr>
      <w:r w:rsidRPr="00B1287C">
        <w:rPr>
          <w:sz w:val="24"/>
          <w:szCs w:val="24"/>
        </w:rPr>
        <w:t>О.А.Денисова</w:t>
      </w:r>
      <w:r w:rsidR="000769D2">
        <w:rPr>
          <w:sz w:val="24"/>
          <w:szCs w:val="24"/>
        </w:rPr>
        <w:t xml:space="preserve">                         </w:t>
      </w:r>
    </w:p>
    <w:p w:rsidR="00B1287C" w:rsidRPr="00B1287C" w:rsidRDefault="00B1287C" w:rsidP="00031BBA">
      <w:pPr>
        <w:spacing w:line="276" w:lineRule="auto"/>
        <w:rPr>
          <w:sz w:val="24"/>
          <w:szCs w:val="24"/>
        </w:rPr>
      </w:pPr>
      <w:r w:rsidRPr="00B1287C">
        <w:rPr>
          <w:sz w:val="24"/>
          <w:szCs w:val="24"/>
        </w:rPr>
        <w:t>Е.В.Осина</w:t>
      </w:r>
    </w:p>
    <w:p w:rsidR="00B1287C" w:rsidRPr="00B1287C" w:rsidRDefault="00B1287C" w:rsidP="00031BBA">
      <w:pPr>
        <w:spacing w:line="276" w:lineRule="auto"/>
        <w:rPr>
          <w:sz w:val="24"/>
          <w:szCs w:val="24"/>
        </w:rPr>
      </w:pPr>
    </w:p>
    <w:p w:rsidR="00B26C8D" w:rsidRPr="00B1287C" w:rsidRDefault="00B26C8D" w:rsidP="00031BBA">
      <w:pPr>
        <w:pStyle w:val="ac"/>
        <w:spacing w:line="276" w:lineRule="auto"/>
        <w:rPr>
          <w:rFonts w:ascii="Times New Roman" w:hAnsi="Times New Roman" w:cs="Times New Roman"/>
        </w:rPr>
      </w:pPr>
    </w:p>
    <w:p w:rsidR="007124F1" w:rsidRPr="00E079EE" w:rsidRDefault="007124F1" w:rsidP="00031BBA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8"/>
          <w:szCs w:val="28"/>
        </w:rPr>
        <w:sectPr w:rsidR="007124F1" w:rsidRPr="00E079EE" w:rsidSect="000769D2">
          <w:type w:val="continuous"/>
          <w:pgSz w:w="11909" w:h="16834"/>
          <w:pgMar w:top="284" w:right="710" w:bottom="1440" w:left="1080" w:header="720" w:footer="720" w:gutter="0"/>
          <w:cols w:space="60"/>
          <w:noEndnote/>
          <w:docGrid w:linePitch="272"/>
        </w:sectPr>
      </w:pPr>
      <w:r w:rsidRPr="00E079EE">
        <w:rPr>
          <w:rFonts w:eastAsia="Times New Roman"/>
          <w:sz w:val="28"/>
          <w:szCs w:val="28"/>
        </w:rPr>
        <w:t xml:space="preserve">    </w:t>
      </w:r>
    </w:p>
    <w:p w:rsidR="001304E4" w:rsidRPr="00997EDD" w:rsidRDefault="001304E4" w:rsidP="00031BBA">
      <w:pPr>
        <w:tabs>
          <w:tab w:val="left" w:pos="8647"/>
        </w:tabs>
        <w:spacing w:after="200" w:line="276" w:lineRule="auto"/>
        <w:ind w:right="948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31BBA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2971A0" w:rsidRDefault="002971A0" w:rsidP="00031BBA">
      <w:pPr>
        <w:shd w:val="clear" w:color="auto" w:fill="FFFFFF"/>
        <w:spacing w:before="4125" w:line="276" w:lineRule="auto"/>
      </w:pPr>
    </w:p>
    <w:p w:rsidR="00B26C8D" w:rsidRDefault="00B26C8D" w:rsidP="00031BBA">
      <w:pPr>
        <w:shd w:val="clear" w:color="auto" w:fill="FFFFFF"/>
        <w:spacing w:before="4125" w:line="276" w:lineRule="auto"/>
      </w:pPr>
    </w:p>
    <w:sectPr w:rsidR="00B26C8D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68A58A2"/>
    <w:multiLevelType w:val="singleLevel"/>
    <w:tmpl w:val="9C96D118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DAF4845"/>
    <w:multiLevelType w:val="hybridMultilevel"/>
    <w:tmpl w:val="37623BD4"/>
    <w:lvl w:ilvl="0" w:tplc="1B0A972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6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7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3"/>
  </w:num>
  <w:num w:numId="8">
    <w:abstractNumId w:val="6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9"/>
  </w:num>
  <w:num w:numId="14">
    <w:abstractNumId w:val="18"/>
  </w:num>
  <w:num w:numId="15">
    <w:abstractNumId w:val="2"/>
  </w:num>
  <w:num w:numId="16">
    <w:abstractNumId w:val="17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4"/>
  </w:num>
  <w:num w:numId="22">
    <w:abstractNumId w:val="21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4D04"/>
    <w:rsid w:val="0001504F"/>
    <w:rsid w:val="000178D6"/>
    <w:rsid w:val="00021642"/>
    <w:rsid w:val="00026D4C"/>
    <w:rsid w:val="000309C1"/>
    <w:rsid w:val="00031BBA"/>
    <w:rsid w:val="000406F3"/>
    <w:rsid w:val="000413BC"/>
    <w:rsid w:val="00060787"/>
    <w:rsid w:val="000769D2"/>
    <w:rsid w:val="00082550"/>
    <w:rsid w:val="000835BB"/>
    <w:rsid w:val="000841A9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2FAF"/>
    <w:rsid w:val="000F3BD0"/>
    <w:rsid w:val="000F5581"/>
    <w:rsid w:val="00117501"/>
    <w:rsid w:val="00121DAA"/>
    <w:rsid w:val="0012498E"/>
    <w:rsid w:val="00124B54"/>
    <w:rsid w:val="001274D5"/>
    <w:rsid w:val="001304E4"/>
    <w:rsid w:val="001336F2"/>
    <w:rsid w:val="00141B87"/>
    <w:rsid w:val="00153605"/>
    <w:rsid w:val="001611B6"/>
    <w:rsid w:val="00171C35"/>
    <w:rsid w:val="0017655D"/>
    <w:rsid w:val="0018007F"/>
    <w:rsid w:val="001829EF"/>
    <w:rsid w:val="00182BA7"/>
    <w:rsid w:val="00182D9B"/>
    <w:rsid w:val="00183430"/>
    <w:rsid w:val="00187B78"/>
    <w:rsid w:val="00193981"/>
    <w:rsid w:val="00197A3D"/>
    <w:rsid w:val="001A1EA3"/>
    <w:rsid w:val="001C3EE5"/>
    <w:rsid w:val="001E21BE"/>
    <w:rsid w:val="001E3113"/>
    <w:rsid w:val="001E5EE9"/>
    <w:rsid w:val="001E6F75"/>
    <w:rsid w:val="00207A66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04AD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6C4C"/>
    <w:rsid w:val="00277E88"/>
    <w:rsid w:val="00284A2B"/>
    <w:rsid w:val="002871FD"/>
    <w:rsid w:val="00293C85"/>
    <w:rsid w:val="00295962"/>
    <w:rsid w:val="00296A71"/>
    <w:rsid w:val="002971A0"/>
    <w:rsid w:val="002A4ADB"/>
    <w:rsid w:val="002B3336"/>
    <w:rsid w:val="002B7747"/>
    <w:rsid w:val="002C3FF1"/>
    <w:rsid w:val="002C6963"/>
    <w:rsid w:val="002D2A52"/>
    <w:rsid w:val="002D31C2"/>
    <w:rsid w:val="002D71EE"/>
    <w:rsid w:val="002E5E39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4B47"/>
    <w:rsid w:val="00355812"/>
    <w:rsid w:val="00357BBA"/>
    <w:rsid w:val="00370198"/>
    <w:rsid w:val="00375EA8"/>
    <w:rsid w:val="00381425"/>
    <w:rsid w:val="003815D9"/>
    <w:rsid w:val="003851E9"/>
    <w:rsid w:val="00386EDE"/>
    <w:rsid w:val="00391C2D"/>
    <w:rsid w:val="003A69EC"/>
    <w:rsid w:val="003A717A"/>
    <w:rsid w:val="003A73FF"/>
    <w:rsid w:val="003B0A79"/>
    <w:rsid w:val="003B176A"/>
    <w:rsid w:val="003C0386"/>
    <w:rsid w:val="003C4BE6"/>
    <w:rsid w:val="003D37A2"/>
    <w:rsid w:val="003E0589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4DEA"/>
    <w:rsid w:val="00405342"/>
    <w:rsid w:val="00413915"/>
    <w:rsid w:val="00414CCD"/>
    <w:rsid w:val="00417AF0"/>
    <w:rsid w:val="00420BCF"/>
    <w:rsid w:val="0042460A"/>
    <w:rsid w:val="00427122"/>
    <w:rsid w:val="0043292C"/>
    <w:rsid w:val="0044243C"/>
    <w:rsid w:val="00443136"/>
    <w:rsid w:val="004442F6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23A7"/>
    <w:rsid w:val="004A527F"/>
    <w:rsid w:val="004C23B0"/>
    <w:rsid w:val="004C2709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4237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052D8"/>
    <w:rsid w:val="0061099F"/>
    <w:rsid w:val="00610A87"/>
    <w:rsid w:val="006220D5"/>
    <w:rsid w:val="00627503"/>
    <w:rsid w:val="00634834"/>
    <w:rsid w:val="00637718"/>
    <w:rsid w:val="0064239C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12F9"/>
    <w:rsid w:val="0066535B"/>
    <w:rsid w:val="00671ED9"/>
    <w:rsid w:val="0068096F"/>
    <w:rsid w:val="00687811"/>
    <w:rsid w:val="0069307A"/>
    <w:rsid w:val="00696231"/>
    <w:rsid w:val="006964D1"/>
    <w:rsid w:val="006B0132"/>
    <w:rsid w:val="006B628E"/>
    <w:rsid w:val="006B7B4B"/>
    <w:rsid w:val="006C05CF"/>
    <w:rsid w:val="006C074A"/>
    <w:rsid w:val="006C2F28"/>
    <w:rsid w:val="006C562E"/>
    <w:rsid w:val="006D1B2F"/>
    <w:rsid w:val="006F2AC7"/>
    <w:rsid w:val="006F477F"/>
    <w:rsid w:val="006F4A3C"/>
    <w:rsid w:val="0070025D"/>
    <w:rsid w:val="0070093D"/>
    <w:rsid w:val="00707680"/>
    <w:rsid w:val="007124F1"/>
    <w:rsid w:val="00713E20"/>
    <w:rsid w:val="007207CE"/>
    <w:rsid w:val="0073067D"/>
    <w:rsid w:val="0073331F"/>
    <w:rsid w:val="0073488F"/>
    <w:rsid w:val="00743481"/>
    <w:rsid w:val="0074545F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AA5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16BF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2F7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153FE"/>
    <w:rsid w:val="009203EF"/>
    <w:rsid w:val="009241F7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7FD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2A3E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506"/>
    <w:rsid w:val="009E3FCD"/>
    <w:rsid w:val="009E4C92"/>
    <w:rsid w:val="009E6423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1FDC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0A05"/>
    <w:rsid w:val="00AC2BB4"/>
    <w:rsid w:val="00AD011E"/>
    <w:rsid w:val="00AD253C"/>
    <w:rsid w:val="00AD2E43"/>
    <w:rsid w:val="00AE170F"/>
    <w:rsid w:val="00AE73E6"/>
    <w:rsid w:val="00B01531"/>
    <w:rsid w:val="00B11384"/>
    <w:rsid w:val="00B1287C"/>
    <w:rsid w:val="00B1593F"/>
    <w:rsid w:val="00B165D7"/>
    <w:rsid w:val="00B221F2"/>
    <w:rsid w:val="00B25C76"/>
    <w:rsid w:val="00B26C8D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5457A"/>
    <w:rsid w:val="00B6328D"/>
    <w:rsid w:val="00B66BA2"/>
    <w:rsid w:val="00B80D21"/>
    <w:rsid w:val="00B80F36"/>
    <w:rsid w:val="00B8113F"/>
    <w:rsid w:val="00B87DA6"/>
    <w:rsid w:val="00B9503B"/>
    <w:rsid w:val="00B96B9E"/>
    <w:rsid w:val="00BA32CB"/>
    <w:rsid w:val="00BA6705"/>
    <w:rsid w:val="00BA7F27"/>
    <w:rsid w:val="00BB418C"/>
    <w:rsid w:val="00BB6573"/>
    <w:rsid w:val="00BB7836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0C10"/>
    <w:rsid w:val="00C52375"/>
    <w:rsid w:val="00C52FDE"/>
    <w:rsid w:val="00C63E35"/>
    <w:rsid w:val="00C65868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E6D1C"/>
    <w:rsid w:val="00CF1C30"/>
    <w:rsid w:val="00CF25C0"/>
    <w:rsid w:val="00CF3682"/>
    <w:rsid w:val="00CF46DB"/>
    <w:rsid w:val="00CF64EB"/>
    <w:rsid w:val="00D010B8"/>
    <w:rsid w:val="00D0168B"/>
    <w:rsid w:val="00D02756"/>
    <w:rsid w:val="00D120D4"/>
    <w:rsid w:val="00D12BCD"/>
    <w:rsid w:val="00D2374D"/>
    <w:rsid w:val="00D24399"/>
    <w:rsid w:val="00D253C5"/>
    <w:rsid w:val="00D27F0D"/>
    <w:rsid w:val="00D31352"/>
    <w:rsid w:val="00D34A85"/>
    <w:rsid w:val="00D36364"/>
    <w:rsid w:val="00D469AD"/>
    <w:rsid w:val="00D46F50"/>
    <w:rsid w:val="00D5054C"/>
    <w:rsid w:val="00D50B8F"/>
    <w:rsid w:val="00D50D0D"/>
    <w:rsid w:val="00D54E3D"/>
    <w:rsid w:val="00D55895"/>
    <w:rsid w:val="00D56D92"/>
    <w:rsid w:val="00D615E2"/>
    <w:rsid w:val="00D703C4"/>
    <w:rsid w:val="00D70733"/>
    <w:rsid w:val="00D71057"/>
    <w:rsid w:val="00D71419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B3615"/>
    <w:rsid w:val="00DB675A"/>
    <w:rsid w:val="00DC27F2"/>
    <w:rsid w:val="00DD708C"/>
    <w:rsid w:val="00DE3D86"/>
    <w:rsid w:val="00DE4217"/>
    <w:rsid w:val="00DF03C8"/>
    <w:rsid w:val="00DF2D06"/>
    <w:rsid w:val="00E079EE"/>
    <w:rsid w:val="00E07ACE"/>
    <w:rsid w:val="00E15652"/>
    <w:rsid w:val="00E17D9B"/>
    <w:rsid w:val="00E20D0C"/>
    <w:rsid w:val="00E26346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30B3"/>
    <w:rsid w:val="00EA7BA9"/>
    <w:rsid w:val="00EB5F43"/>
    <w:rsid w:val="00EB674A"/>
    <w:rsid w:val="00EB6B43"/>
    <w:rsid w:val="00ED0D1B"/>
    <w:rsid w:val="00ED1DEA"/>
    <w:rsid w:val="00EE13BB"/>
    <w:rsid w:val="00EE15B1"/>
    <w:rsid w:val="00EF003B"/>
    <w:rsid w:val="00EF6589"/>
    <w:rsid w:val="00F0381D"/>
    <w:rsid w:val="00F04947"/>
    <w:rsid w:val="00F04F69"/>
    <w:rsid w:val="00F0739A"/>
    <w:rsid w:val="00F132EE"/>
    <w:rsid w:val="00F13B6B"/>
    <w:rsid w:val="00F16E51"/>
    <w:rsid w:val="00F22469"/>
    <w:rsid w:val="00F2511E"/>
    <w:rsid w:val="00F254A5"/>
    <w:rsid w:val="00F357CC"/>
    <w:rsid w:val="00F36E27"/>
    <w:rsid w:val="00F42186"/>
    <w:rsid w:val="00F4361B"/>
    <w:rsid w:val="00F43A50"/>
    <w:rsid w:val="00F50625"/>
    <w:rsid w:val="00F55C23"/>
    <w:rsid w:val="00F64099"/>
    <w:rsid w:val="00F6645A"/>
    <w:rsid w:val="00F73313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5C4E"/>
    <w:rsid w:val="00FC6427"/>
    <w:rsid w:val="00FD0308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ECE8A-6DE0-4465-A3E3-3FEFDF93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2552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8</cp:revision>
  <cp:lastPrinted>2022-12-26T12:15:00Z</cp:lastPrinted>
  <dcterms:created xsi:type="dcterms:W3CDTF">2023-05-12T08:53:00Z</dcterms:created>
  <dcterms:modified xsi:type="dcterms:W3CDTF">2023-05-15T12:07:00Z</dcterms:modified>
</cp:coreProperties>
</file>