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98A" w:rsidRDefault="0054198A" w:rsidP="0054198A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Отчет</w:t>
      </w:r>
    </w:p>
    <w:p w:rsidR="0054198A" w:rsidRDefault="0054198A" w:rsidP="0054198A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о проведении экспертизы нормативного правового акта</w:t>
      </w:r>
    </w:p>
    <w:p w:rsidR="0054198A" w:rsidRDefault="0054198A" w:rsidP="0054198A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 Общая информация.</w:t>
      </w:r>
    </w:p>
    <w:p w:rsidR="0054198A" w:rsidRPr="00EF4310" w:rsidRDefault="00EF4310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u w:val="single"/>
        </w:rPr>
      </w:pPr>
      <w:r>
        <w:rPr>
          <w:rFonts w:cs="Times New Roman"/>
          <w:color w:val="0D0D0D"/>
          <w:szCs w:val="28"/>
        </w:rPr>
        <w:t xml:space="preserve">1.1. Орган-разработчик: </w:t>
      </w:r>
      <w:r w:rsidRPr="00EF4310">
        <w:rPr>
          <w:rFonts w:cs="Times New Roman"/>
          <w:color w:val="0D0D0D"/>
          <w:szCs w:val="28"/>
          <w:u w:val="single"/>
        </w:rPr>
        <w:t>Администраци</w:t>
      </w:r>
      <w:r w:rsidR="00D25CF6">
        <w:rPr>
          <w:rFonts w:cs="Times New Roman"/>
          <w:color w:val="0D0D0D"/>
          <w:szCs w:val="28"/>
          <w:u w:val="single"/>
        </w:rPr>
        <w:t>я</w:t>
      </w:r>
      <w:r w:rsidRPr="00EF4310">
        <w:rPr>
          <w:rFonts w:cs="Times New Roman"/>
          <w:color w:val="0D0D0D"/>
          <w:szCs w:val="28"/>
          <w:u w:val="single"/>
        </w:rPr>
        <w:t xml:space="preserve"> муниципального района </w:t>
      </w:r>
      <w:proofErr w:type="spellStart"/>
      <w:r w:rsidRPr="00EF4310">
        <w:rPr>
          <w:rFonts w:cs="Times New Roman"/>
          <w:color w:val="0D0D0D"/>
          <w:szCs w:val="28"/>
          <w:u w:val="single"/>
        </w:rPr>
        <w:t>Похвистневский</w:t>
      </w:r>
      <w:proofErr w:type="spellEnd"/>
      <w:r w:rsidR="0054198A" w:rsidRPr="00EF4310">
        <w:rPr>
          <w:rFonts w:cs="Times New Roman"/>
          <w:color w:val="0D0D0D"/>
          <w:szCs w:val="28"/>
          <w:u w:val="single"/>
        </w:rPr>
        <w:t>.</w:t>
      </w:r>
    </w:p>
    <w:p w:rsidR="00191863" w:rsidRDefault="0054198A" w:rsidP="00191863">
      <w:pPr>
        <w:pStyle w:val="ConsPlusNonformat"/>
        <w:ind w:firstLine="565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191863">
        <w:rPr>
          <w:rFonts w:ascii="Times New Roman" w:hAnsi="Times New Roman" w:cs="Times New Roman"/>
          <w:color w:val="0D0D0D"/>
          <w:sz w:val="28"/>
          <w:szCs w:val="28"/>
        </w:rPr>
        <w:t xml:space="preserve">1.2. Вид, наименование и дата вступления в силу НПА Администрации района, в отношении которого проводится экспертиза: </w:t>
      </w:r>
    </w:p>
    <w:p w:rsidR="00191863" w:rsidRPr="00191863" w:rsidRDefault="00191863" w:rsidP="00191863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91863">
        <w:rPr>
          <w:rFonts w:ascii="Times New Roman" w:hAnsi="Times New Roman" w:cs="Times New Roman"/>
          <w:sz w:val="28"/>
          <w:szCs w:val="28"/>
        </w:rPr>
        <w:t xml:space="preserve">Постановление от 29.11.2021 № 964 «Об утверждении Административного регламента предоставления муниципальной услуги «Выдача разрешений на использование земель или земельных участков, находящихся в муниципальной собственности, а также государственная собственность на которые не разграничена, без предоставления земельных участков и установления сервитута на территории муниципального района </w:t>
      </w:r>
      <w:proofErr w:type="spellStart"/>
      <w:r w:rsidRPr="0019186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91863">
        <w:rPr>
          <w:rFonts w:ascii="Times New Roman" w:hAnsi="Times New Roman" w:cs="Times New Roman"/>
          <w:sz w:val="28"/>
          <w:szCs w:val="28"/>
        </w:rPr>
        <w:t xml:space="preserve"> Самарской области».</w:t>
      </w:r>
    </w:p>
    <w:p w:rsidR="00EF4310" w:rsidRDefault="0054198A" w:rsidP="00191863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1.3. Описание цели регулирования нормативного акта и краткое описание проблемы, на решение которой направлен закрепленный нормативным актом способ регулирования, оценка негативных эффектов, возникающих в связи с наличием рассматриваемой проблемы</w:t>
      </w:r>
      <w:r w:rsidR="00EF4310">
        <w:rPr>
          <w:rFonts w:cs="Times New Roman"/>
          <w:color w:val="0D0D0D"/>
          <w:szCs w:val="28"/>
        </w:rPr>
        <w:t>:</w:t>
      </w:r>
    </w:p>
    <w:p w:rsidR="00191863" w:rsidRPr="009848E1" w:rsidRDefault="00191863" w:rsidP="001918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BC">
        <w:rPr>
          <w:rFonts w:ascii="Times New Roman" w:hAnsi="Times New Roman" w:cs="Times New Roman"/>
          <w:spacing w:val="-1"/>
          <w:sz w:val="28"/>
          <w:szCs w:val="28"/>
        </w:rPr>
        <w:t>повышени</w:t>
      </w:r>
      <w:r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EA24BC">
        <w:rPr>
          <w:rFonts w:ascii="Times New Roman" w:hAnsi="Times New Roman" w:cs="Times New Roman"/>
          <w:spacing w:val="-1"/>
          <w:sz w:val="28"/>
          <w:szCs w:val="28"/>
        </w:rPr>
        <w:t xml:space="preserve"> качества предоставления муниципальной услуги по выдаче разрешений на использование </w:t>
      </w:r>
      <w:r w:rsidRPr="00EA24BC">
        <w:rPr>
          <w:rFonts w:ascii="Times New Roman" w:hAnsi="Times New Roman" w:cs="Times New Roman"/>
          <w:sz w:val="28"/>
          <w:szCs w:val="28"/>
        </w:rPr>
        <w:t xml:space="preserve">земель или земельных участков, находящихся в муниципальной собственности или государственная собственность на которые не разграничена, без </w:t>
      </w:r>
      <w:r w:rsidRPr="00EA24BC">
        <w:rPr>
          <w:rFonts w:ascii="Times New Roman" w:hAnsi="Times New Roman" w:cs="Times New Roman"/>
          <w:spacing w:val="-1"/>
          <w:sz w:val="28"/>
          <w:szCs w:val="28"/>
        </w:rPr>
        <w:t xml:space="preserve">предоставления земельных участков и установления сервитута на территории муниципального района </w:t>
      </w:r>
      <w:proofErr w:type="spellStart"/>
      <w:r w:rsidRPr="00EA24BC">
        <w:rPr>
          <w:rFonts w:ascii="Times New Roman" w:hAnsi="Times New Roman" w:cs="Times New Roman"/>
          <w:spacing w:val="-1"/>
          <w:sz w:val="28"/>
          <w:szCs w:val="28"/>
        </w:rPr>
        <w:t>Похвистневский</w:t>
      </w:r>
      <w:proofErr w:type="spellEnd"/>
      <w:r w:rsidRPr="00EA24BC">
        <w:rPr>
          <w:rFonts w:ascii="Times New Roman" w:hAnsi="Times New Roman" w:cs="Times New Roman"/>
          <w:spacing w:val="-1"/>
          <w:sz w:val="28"/>
          <w:szCs w:val="28"/>
        </w:rPr>
        <w:t xml:space="preserve"> Самарской области и определяет сроки и последовательность действий </w:t>
      </w:r>
      <w:r w:rsidRPr="00EA24BC">
        <w:rPr>
          <w:rFonts w:ascii="Times New Roman" w:hAnsi="Times New Roman" w:cs="Times New Roman"/>
          <w:sz w:val="28"/>
          <w:szCs w:val="28"/>
        </w:rPr>
        <w:t>(административных процедур) при предоставлении муниципальной услуги.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1.4. Срок, в течение которого принимались предложения заинтересованных лиц при проведении публичных консультаций: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начало срока: «</w:t>
      </w:r>
      <w:r w:rsidR="00EF4310">
        <w:rPr>
          <w:rFonts w:cs="Times New Roman"/>
          <w:color w:val="0D0D0D"/>
          <w:szCs w:val="28"/>
        </w:rPr>
        <w:t>1</w:t>
      </w:r>
      <w:r w:rsidR="00191863">
        <w:rPr>
          <w:rFonts w:cs="Times New Roman"/>
          <w:color w:val="0D0D0D"/>
          <w:szCs w:val="28"/>
        </w:rPr>
        <w:t>7</w:t>
      </w:r>
      <w:r>
        <w:rPr>
          <w:rFonts w:cs="Times New Roman"/>
          <w:color w:val="0D0D0D"/>
          <w:szCs w:val="28"/>
        </w:rPr>
        <w:t>»</w:t>
      </w:r>
      <w:r w:rsidR="00D25CF6">
        <w:rPr>
          <w:rFonts w:cs="Times New Roman"/>
          <w:color w:val="0D0D0D"/>
          <w:szCs w:val="28"/>
        </w:rPr>
        <w:t xml:space="preserve"> </w:t>
      </w:r>
      <w:r w:rsidR="00191863">
        <w:rPr>
          <w:rFonts w:cs="Times New Roman"/>
          <w:color w:val="0D0D0D"/>
          <w:szCs w:val="28"/>
        </w:rPr>
        <w:t>октября</w:t>
      </w:r>
      <w:r w:rsidR="00EF4310">
        <w:rPr>
          <w:rFonts w:cs="Times New Roman"/>
          <w:color w:val="0D0D0D"/>
          <w:szCs w:val="28"/>
        </w:rPr>
        <w:t xml:space="preserve"> </w:t>
      </w:r>
      <w:r>
        <w:rPr>
          <w:rFonts w:cs="Times New Roman"/>
          <w:color w:val="0D0D0D"/>
          <w:szCs w:val="28"/>
        </w:rPr>
        <w:t>20</w:t>
      </w:r>
      <w:r w:rsidR="00D25CF6">
        <w:rPr>
          <w:rFonts w:cs="Times New Roman"/>
          <w:color w:val="0D0D0D"/>
          <w:szCs w:val="28"/>
        </w:rPr>
        <w:t>2</w:t>
      </w:r>
      <w:r w:rsidR="00191863">
        <w:rPr>
          <w:rFonts w:cs="Times New Roman"/>
          <w:color w:val="0D0D0D"/>
          <w:szCs w:val="28"/>
        </w:rPr>
        <w:t>2</w:t>
      </w:r>
      <w:r>
        <w:rPr>
          <w:rFonts w:cs="Times New Roman"/>
          <w:color w:val="0D0D0D"/>
          <w:szCs w:val="28"/>
        </w:rPr>
        <w:t>г.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окончание срока: «</w:t>
      </w:r>
      <w:r w:rsidR="00D25CF6">
        <w:rPr>
          <w:rFonts w:cs="Times New Roman"/>
          <w:color w:val="0D0D0D"/>
          <w:szCs w:val="28"/>
        </w:rPr>
        <w:t>2</w:t>
      </w:r>
      <w:r w:rsidR="00191863">
        <w:rPr>
          <w:rFonts w:cs="Times New Roman"/>
          <w:color w:val="0D0D0D"/>
          <w:szCs w:val="28"/>
        </w:rPr>
        <w:t>8</w:t>
      </w:r>
      <w:r>
        <w:rPr>
          <w:rFonts w:cs="Times New Roman"/>
          <w:color w:val="0D0D0D"/>
          <w:szCs w:val="28"/>
        </w:rPr>
        <w:t>»</w:t>
      </w:r>
      <w:r w:rsidR="00D25CF6">
        <w:rPr>
          <w:rFonts w:cs="Times New Roman"/>
          <w:color w:val="0D0D0D"/>
          <w:szCs w:val="28"/>
        </w:rPr>
        <w:t xml:space="preserve"> </w:t>
      </w:r>
      <w:r w:rsidR="00191863">
        <w:rPr>
          <w:rFonts w:cs="Times New Roman"/>
          <w:color w:val="0D0D0D"/>
          <w:szCs w:val="28"/>
        </w:rPr>
        <w:t>ноября</w:t>
      </w:r>
      <w:r w:rsidR="00EF4310">
        <w:rPr>
          <w:rFonts w:cs="Times New Roman"/>
          <w:color w:val="0D0D0D"/>
          <w:szCs w:val="28"/>
        </w:rPr>
        <w:t xml:space="preserve"> </w:t>
      </w:r>
      <w:r>
        <w:rPr>
          <w:rFonts w:cs="Times New Roman"/>
          <w:color w:val="0D0D0D"/>
          <w:szCs w:val="28"/>
        </w:rPr>
        <w:t>20</w:t>
      </w:r>
      <w:r w:rsidR="00D25CF6">
        <w:rPr>
          <w:rFonts w:cs="Times New Roman"/>
          <w:color w:val="0D0D0D"/>
          <w:szCs w:val="28"/>
        </w:rPr>
        <w:t>2</w:t>
      </w:r>
      <w:r w:rsidR="00191863">
        <w:rPr>
          <w:rFonts w:cs="Times New Roman"/>
          <w:color w:val="0D0D0D"/>
          <w:szCs w:val="28"/>
        </w:rPr>
        <w:t>2</w:t>
      </w:r>
      <w:r>
        <w:rPr>
          <w:rFonts w:cs="Times New Roman"/>
          <w:color w:val="0D0D0D"/>
          <w:szCs w:val="28"/>
        </w:rPr>
        <w:t>г.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1.5. Количество замечаний и предложений, полученных от заинтересованных лиц при проведении публичных консультаций: </w:t>
      </w:r>
      <w:r w:rsidR="00FD12E8">
        <w:rPr>
          <w:rFonts w:cs="Times New Roman"/>
          <w:color w:val="0D0D0D"/>
          <w:szCs w:val="28"/>
          <w:u w:val="single"/>
        </w:rPr>
        <w:t>отсутствуют</w:t>
      </w:r>
      <w:r w:rsidR="00606ABA">
        <w:rPr>
          <w:rFonts w:cs="Times New Roman"/>
          <w:color w:val="0D0D0D"/>
          <w:szCs w:val="28"/>
          <w:u w:val="single"/>
        </w:rPr>
        <w:t>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 Описание проблемы, на решение которой направлен нормативный акт и способ ее разрешения.</w:t>
      </w:r>
    </w:p>
    <w:p w:rsidR="00191863" w:rsidRPr="00EA24BC" w:rsidRDefault="0054198A" w:rsidP="00191863">
      <w:pPr>
        <w:tabs>
          <w:tab w:val="left" w:pos="1134"/>
        </w:tabs>
        <w:spacing w:after="0" w:line="240" w:lineRule="auto"/>
        <w:ind w:firstLine="567"/>
        <w:jc w:val="both"/>
        <w:rPr>
          <w:rFonts w:eastAsia="MS Mincho" w:cs="Times New Roman"/>
          <w:szCs w:val="28"/>
          <w:lang w:eastAsia="ru-RU"/>
        </w:rPr>
      </w:pPr>
      <w:r>
        <w:rPr>
          <w:rFonts w:cs="Times New Roman"/>
          <w:color w:val="0D0D0D"/>
          <w:szCs w:val="28"/>
        </w:rPr>
        <w:t>2.1. Основные группы субъектов предпринимательской и инвестиционной деятельности, иные субъекты, включая органы государственной власти и органы местного самоуправления, интересы которых затронуты нормативным актом</w:t>
      </w:r>
      <w:r w:rsidR="00EF4310">
        <w:rPr>
          <w:rFonts w:cs="Times New Roman"/>
          <w:color w:val="0D0D0D"/>
          <w:szCs w:val="28"/>
        </w:rPr>
        <w:t xml:space="preserve">: </w:t>
      </w:r>
      <w:r w:rsidR="00191863" w:rsidRPr="00EA24BC">
        <w:rPr>
          <w:rFonts w:eastAsia="MS Mincho" w:cs="Times New Roman"/>
          <w:szCs w:val="28"/>
          <w:lang w:eastAsia="ru-RU"/>
        </w:rPr>
        <w:t xml:space="preserve">юридические лица независимо от их организационно-правовых форм, индивидуальные предприниматели и иные физические лица, планирующие использование земель или земельных участков в целях, указанных в подпунктах 1 - 4 пункта 1.2 Административного регламента, без предоставления земельных участков и установления сервитута. 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2.2. Характеристика негативных эффектов, возникающих в связи с наличием проблемы, на решение которой направлен нормативный акт, их количественная оценка </w:t>
      </w:r>
    </w:p>
    <w:p w:rsidR="00D25CF6" w:rsidRPr="00D25CF6" w:rsidRDefault="00D25CF6" w:rsidP="00D25C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D25CF6">
        <w:rPr>
          <w:szCs w:val="28"/>
        </w:rPr>
        <w:t xml:space="preserve">Издержки отсутствуют, выгоды – </w:t>
      </w:r>
      <w:r w:rsidR="00191863">
        <w:rPr>
          <w:szCs w:val="28"/>
        </w:rPr>
        <w:t>улучшение качества предоставления услуги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2.3. Причины невозможности решения проблемы участниками соответствующих общественных отношений самостоятельно, без вмешательства государства</w:t>
      </w:r>
      <w:r w:rsidR="00AB5318">
        <w:rPr>
          <w:rFonts w:cs="Times New Roman"/>
          <w:color w:val="0D0D0D"/>
          <w:szCs w:val="28"/>
        </w:rPr>
        <w:t>:</w:t>
      </w:r>
      <w:r>
        <w:rPr>
          <w:rFonts w:cs="Times New Roman"/>
          <w:color w:val="0D0D0D"/>
          <w:szCs w:val="28"/>
        </w:rPr>
        <w:t xml:space="preserve"> </w:t>
      </w:r>
    </w:p>
    <w:p w:rsidR="00AB5318" w:rsidRPr="00191863" w:rsidRDefault="00AB5318" w:rsidP="0054198A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191863">
        <w:rPr>
          <w:rFonts w:cs="Times New Roman"/>
          <w:color w:val="0D0D0D"/>
          <w:szCs w:val="28"/>
        </w:rPr>
        <w:t xml:space="preserve">Подобных видов поддержки </w:t>
      </w:r>
      <w:proofErr w:type="gramStart"/>
      <w:r w:rsidRPr="00191863">
        <w:rPr>
          <w:rFonts w:cs="Times New Roman"/>
          <w:color w:val="0D0D0D"/>
          <w:szCs w:val="28"/>
        </w:rPr>
        <w:t>из  иных</w:t>
      </w:r>
      <w:proofErr w:type="gramEnd"/>
      <w:r w:rsidRPr="00191863">
        <w:rPr>
          <w:rFonts w:cs="Times New Roman"/>
          <w:color w:val="0D0D0D"/>
          <w:szCs w:val="28"/>
        </w:rPr>
        <w:t xml:space="preserve"> источников не предусмотрено.</w:t>
      </w:r>
    </w:p>
    <w:p w:rsidR="0054198A" w:rsidRDefault="0054198A" w:rsidP="00191863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191863">
        <w:rPr>
          <w:rFonts w:cs="Times New Roman"/>
          <w:color w:val="0D0D0D"/>
          <w:szCs w:val="28"/>
        </w:rPr>
        <w:t xml:space="preserve"> </w:t>
      </w:r>
      <w:r w:rsidR="00191863" w:rsidRPr="00191863">
        <w:rPr>
          <w:rFonts w:cs="Times New Roman"/>
          <w:color w:val="0D0D0D"/>
          <w:szCs w:val="28"/>
        </w:rPr>
        <w:tab/>
      </w:r>
      <w:r>
        <w:rPr>
          <w:rFonts w:cs="Times New Roman"/>
          <w:color w:val="0D0D0D"/>
          <w:szCs w:val="28"/>
        </w:rPr>
        <w:t>3. Цели регулирования нормативного акта, сроки достижения и периодичность мониторинга достижения целей.</w:t>
      </w:r>
    </w:p>
    <w:p w:rsidR="00191863" w:rsidRDefault="00D25CF6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lastRenderedPageBreak/>
        <w:t xml:space="preserve">3.1. </w:t>
      </w:r>
      <w:r w:rsidR="0054198A">
        <w:rPr>
          <w:rFonts w:cs="Times New Roman"/>
          <w:color w:val="0D0D0D"/>
          <w:szCs w:val="28"/>
        </w:rPr>
        <w:t>Действующие нормативные правовые акты, поручения, другие решения, из которых вытекает необходимость правового регулирования в данной сфере, которые определяют необходимость постановки указанных целей</w:t>
      </w:r>
      <w:r w:rsidR="00191863">
        <w:rPr>
          <w:rFonts w:cs="Times New Roman"/>
          <w:color w:val="0D0D0D"/>
          <w:szCs w:val="28"/>
        </w:rPr>
        <w:t>:</w:t>
      </w:r>
    </w:p>
    <w:p w:rsidR="00191863" w:rsidRPr="00EA24BC" w:rsidRDefault="0054198A" w:rsidP="00191863">
      <w:pPr>
        <w:tabs>
          <w:tab w:val="left" w:pos="1134"/>
        </w:tabs>
        <w:spacing w:after="0" w:line="240" w:lineRule="auto"/>
        <w:ind w:firstLine="709"/>
        <w:jc w:val="both"/>
        <w:rPr>
          <w:rFonts w:eastAsia="MS Mincho" w:cs="Times New Roman"/>
          <w:szCs w:val="28"/>
          <w:lang w:eastAsia="ru-RU"/>
        </w:rPr>
      </w:pPr>
      <w:r>
        <w:rPr>
          <w:rFonts w:cs="Times New Roman"/>
          <w:color w:val="0D0D0D"/>
          <w:szCs w:val="28"/>
        </w:rPr>
        <w:t xml:space="preserve"> </w:t>
      </w:r>
      <w:r w:rsidR="00191863" w:rsidRPr="00EA24BC">
        <w:rPr>
          <w:rFonts w:eastAsia="MS Mincho" w:cs="Times New Roman"/>
          <w:szCs w:val="28"/>
          <w:lang w:eastAsia="ru-RU"/>
        </w:rPr>
        <w:t xml:space="preserve">Правовыми основаниями для предоставления муниципальной услуги являются: </w:t>
      </w:r>
    </w:p>
    <w:p w:rsidR="00191863" w:rsidRPr="00EA24BC" w:rsidRDefault="00191863" w:rsidP="00191863">
      <w:pPr>
        <w:spacing w:after="0" w:line="240" w:lineRule="auto"/>
        <w:ind w:firstLine="709"/>
        <w:jc w:val="both"/>
        <w:rPr>
          <w:rFonts w:eastAsia="MS Mincho" w:cs="Times New Roman"/>
          <w:szCs w:val="28"/>
          <w:lang w:eastAsia="ru-RU"/>
        </w:rPr>
      </w:pPr>
      <w:r w:rsidRPr="00EA24BC">
        <w:rPr>
          <w:rFonts w:eastAsia="MS Mincho" w:cs="Times New Roman"/>
          <w:szCs w:val="28"/>
          <w:lang w:eastAsia="ru-RU"/>
        </w:rPr>
        <w:t>Федеральный закон от 25.10.2001 № 137-ФЗ «О введении в действие Земельного кодекса Российской Федерации»;</w:t>
      </w:r>
    </w:p>
    <w:p w:rsidR="00191863" w:rsidRPr="00EA24BC" w:rsidRDefault="00191863" w:rsidP="00191863">
      <w:pPr>
        <w:spacing w:after="0" w:line="240" w:lineRule="auto"/>
        <w:ind w:firstLine="709"/>
        <w:jc w:val="both"/>
        <w:rPr>
          <w:rFonts w:eastAsia="MS Mincho" w:cs="Times New Roman"/>
          <w:szCs w:val="28"/>
          <w:lang w:eastAsia="ru-RU"/>
        </w:rPr>
      </w:pPr>
      <w:r w:rsidRPr="00EA24BC">
        <w:rPr>
          <w:rFonts w:eastAsia="MS Mincho" w:cs="Times New Roman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191863" w:rsidRPr="00EA24BC" w:rsidRDefault="00191863" w:rsidP="00191863">
      <w:pPr>
        <w:spacing w:after="0" w:line="240" w:lineRule="auto"/>
        <w:ind w:firstLine="709"/>
        <w:jc w:val="both"/>
        <w:rPr>
          <w:rFonts w:eastAsia="MS Mincho" w:cs="Times New Roman"/>
          <w:szCs w:val="28"/>
          <w:lang w:eastAsia="ru-RU"/>
        </w:rPr>
      </w:pPr>
      <w:r w:rsidRPr="00EA24BC">
        <w:rPr>
          <w:rFonts w:eastAsia="MS Mincho" w:cs="Times New Roman"/>
          <w:szCs w:val="28"/>
          <w:lang w:eastAsia="ru-RU"/>
        </w:rPr>
        <w:t xml:space="preserve">Федеральный закон от 27.07.2010 № 210-ФЗ «Об организации предоставления государственных и муниципальных услуг»; </w:t>
      </w:r>
    </w:p>
    <w:p w:rsidR="00191863" w:rsidRPr="00EA24BC" w:rsidRDefault="00191863" w:rsidP="00191863">
      <w:pPr>
        <w:spacing w:after="0" w:line="240" w:lineRule="auto"/>
        <w:ind w:firstLine="709"/>
        <w:jc w:val="both"/>
        <w:rPr>
          <w:rFonts w:eastAsia="MS Mincho" w:cs="Times New Roman"/>
          <w:szCs w:val="28"/>
          <w:lang w:eastAsia="ru-RU"/>
        </w:rPr>
      </w:pPr>
      <w:r w:rsidRPr="00EA24BC">
        <w:rPr>
          <w:rFonts w:eastAsia="MS Mincho" w:cs="Times New Roman"/>
          <w:szCs w:val="28"/>
          <w:lang w:eastAsia="ru-RU"/>
        </w:rPr>
        <w:t xml:space="preserve">постановление Правительства Российской Федерации от 27.11.2014      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 </w:t>
      </w:r>
    </w:p>
    <w:p w:rsidR="00191863" w:rsidRPr="00EA24BC" w:rsidRDefault="00191863" w:rsidP="00191863">
      <w:pPr>
        <w:spacing w:after="0" w:line="240" w:lineRule="auto"/>
        <w:ind w:firstLine="709"/>
        <w:jc w:val="both"/>
        <w:rPr>
          <w:rFonts w:eastAsia="MS Mincho" w:cs="Times New Roman"/>
          <w:szCs w:val="28"/>
          <w:lang w:eastAsia="ru-RU"/>
        </w:rPr>
      </w:pPr>
      <w:r w:rsidRPr="00EA24BC">
        <w:rPr>
          <w:rFonts w:eastAsia="MS Mincho" w:cs="Times New Roman"/>
          <w:szCs w:val="28"/>
          <w:lang w:eastAsia="ru-RU"/>
        </w:rPr>
        <w:t xml:space="preserve">постановление Правительства Российской Федерации от 02.01.2015      № 1 «Об утверждении Положения о государственном земельном надзоре»; </w:t>
      </w:r>
    </w:p>
    <w:p w:rsidR="00191863" w:rsidRPr="00EA24BC" w:rsidRDefault="00191863" w:rsidP="00191863">
      <w:pPr>
        <w:spacing w:after="0" w:line="240" w:lineRule="auto"/>
        <w:ind w:firstLine="709"/>
        <w:jc w:val="both"/>
        <w:rPr>
          <w:rFonts w:eastAsia="MS Mincho" w:cs="Times New Roman"/>
          <w:szCs w:val="28"/>
          <w:lang w:eastAsia="ru-RU"/>
        </w:rPr>
      </w:pPr>
      <w:r w:rsidRPr="00EA24BC">
        <w:rPr>
          <w:rFonts w:eastAsia="MS Mincho" w:cs="Times New Roman"/>
          <w:szCs w:val="28"/>
          <w:lang w:eastAsia="ru-RU"/>
        </w:rPr>
        <w:t xml:space="preserve">Закон Самарской области от 29.12.2014 № 134-ГД «О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полномочий органов государственной власти Самарской 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 в статью 1 Закона Самарской области «О закреплении вопросов местного значения за сельскими поселениями Самарской области»; </w:t>
      </w:r>
    </w:p>
    <w:p w:rsidR="00191863" w:rsidRPr="00EA24BC" w:rsidRDefault="00191863" w:rsidP="00191863">
      <w:pPr>
        <w:spacing w:after="0" w:line="240" w:lineRule="auto"/>
        <w:ind w:firstLine="709"/>
        <w:jc w:val="both"/>
        <w:rPr>
          <w:rFonts w:eastAsia="MS Mincho" w:cs="Times New Roman"/>
          <w:szCs w:val="28"/>
          <w:lang w:eastAsia="ru-RU"/>
        </w:rPr>
      </w:pPr>
      <w:r w:rsidRPr="00EA24BC">
        <w:rPr>
          <w:rFonts w:eastAsia="MS Mincho" w:cs="Times New Roman"/>
          <w:szCs w:val="28"/>
          <w:lang w:eastAsia="ru-RU"/>
        </w:rPr>
        <w:t>Закон Самарской области от 12.07.2006 № 90-ГД «О градостроительной деятельности на территории Самарской области»;</w:t>
      </w:r>
    </w:p>
    <w:p w:rsidR="00191863" w:rsidRPr="00EA24BC" w:rsidRDefault="00191863" w:rsidP="00191863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A24BC">
        <w:rPr>
          <w:rFonts w:eastAsia="Times New Roman" w:cs="Times New Roman"/>
          <w:szCs w:val="28"/>
          <w:lang w:eastAsia="ru-RU"/>
        </w:rPr>
        <w:t xml:space="preserve">постановление Правительства Самарской </w:t>
      </w:r>
      <w:r w:rsidR="00A8009D">
        <w:rPr>
          <w:rFonts w:eastAsia="Times New Roman" w:cs="Times New Roman"/>
          <w:szCs w:val="28"/>
          <w:lang w:eastAsia="ru-RU"/>
        </w:rPr>
        <w:t xml:space="preserve">области от 03.12.2014 </w:t>
      </w:r>
      <w:r w:rsidRPr="00EA24BC">
        <w:rPr>
          <w:rFonts w:eastAsia="Times New Roman" w:cs="Times New Roman"/>
          <w:szCs w:val="28"/>
          <w:lang w:eastAsia="ru-RU"/>
        </w:rPr>
        <w:t xml:space="preserve">№ 1300 «Об утверждении перечня видов объектов, </w:t>
      </w:r>
      <w:r w:rsidRPr="00EA24BC">
        <w:rPr>
          <w:rFonts w:eastAsia="Times New Roman" w:cs="Times New Roman"/>
          <w:spacing w:val="-1"/>
          <w:szCs w:val="28"/>
          <w:lang w:eastAsia="ru-RU"/>
        </w:rPr>
        <w:t xml:space="preserve">размещение которых может осуществляться на землях или земельных участках, </w:t>
      </w:r>
      <w:r w:rsidRPr="00EA24BC">
        <w:rPr>
          <w:rFonts w:eastAsia="Times New Roman" w:cs="Times New Roman"/>
          <w:szCs w:val="28"/>
          <w:lang w:eastAsia="ru-RU"/>
        </w:rPr>
        <w:t>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191863" w:rsidRPr="00EA24BC" w:rsidRDefault="00191863" w:rsidP="00191863">
      <w:pPr>
        <w:spacing w:after="0" w:line="240" w:lineRule="auto"/>
        <w:ind w:firstLine="709"/>
        <w:jc w:val="both"/>
        <w:rPr>
          <w:rFonts w:eastAsia="MS Mincho" w:cs="Times New Roman"/>
          <w:szCs w:val="28"/>
          <w:lang w:eastAsia="ru-RU"/>
        </w:rPr>
      </w:pPr>
      <w:r w:rsidRPr="00EA24BC">
        <w:rPr>
          <w:rFonts w:eastAsia="MS Mincho" w:cs="Times New Roman"/>
          <w:szCs w:val="28"/>
          <w:lang w:eastAsia="ru-RU"/>
        </w:rPr>
        <w:t xml:space="preserve"> </w:t>
      </w:r>
      <w:r w:rsidRPr="00EA24BC">
        <w:rPr>
          <w:rFonts w:eastAsia="Times New Roman" w:cs="Times New Roman"/>
          <w:spacing w:val="-2"/>
          <w:szCs w:val="28"/>
          <w:lang w:eastAsia="ru-RU"/>
        </w:rPr>
        <w:t xml:space="preserve">постановление </w:t>
      </w:r>
      <w:r w:rsidRPr="00EA24BC">
        <w:rPr>
          <w:rFonts w:eastAsia="Times New Roman" w:cs="Times New Roman"/>
          <w:szCs w:val="28"/>
          <w:lang w:eastAsia="ru-RU"/>
        </w:rPr>
        <w:t xml:space="preserve">Правительства Самарской области от 17.102018 № 595 «Об утверждении порядка </w:t>
      </w:r>
      <w:r w:rsidRPr="00EA24BC">
        <w:rPr>
          <w:rFonts w:eastAsia="Times New Roman" w:cs="Times New Roman"/>
          <w:spacing w:val="-1"/>
          <w:szCs w:val="28"/>
          <w:lang w:eastAsia="ru-RU"/>
        </w:rPr>
        <w:t xml:space="preserve">и условий размещения объектов, виды которых определены постановлением </w:t>
      </w:r>
      <w:r w:rsidRPr="00EA24BC">
        <w:rPr>
          <w:rFonts w:eastAsia="Times New Roman" w:cs="Times New Roman"/>
          <w:szCs w:val="28"/>
          <w:lang w:eastAsia="ru-RU"/>
        </w:rPr>
        <w:t>Правительства Российской Федерации и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191863" w:rsidRDefault="00191863" w:rsidP="00191863">
      <w:pPr>
        <w:spacing w:after="0" w:line="240" w:lineRule="auto"/>
        <w:ind w:firstLine="709"/>
        <w:jc w:val="both"/>
        <w:rPr>
          <w:rFonts w:cs="Times New Roman"/>
          <w:color w:val="0D0D0D"/>
          <w:szCs w:val="28"/>
        </w:rPr>
      </w:pPr>
      <w:r w:rsidRPr="00EA24BC">
        <w:rPr>
          <w:rFonts w:eastAsia="MS Mincho" w:cs="Times New Roman"/>
          <w:szCs w:val="28"/>
          <w:lang w:eastAsia="ru-RU"/>
        </w:rPr>
        <w:t>насто</w:t>
      </w:r>
      <w:r>
        <w:rPr>
          <w:rFonts w:eastAsia="MS Mincho" w:cs="Times New Roman"/>
          <w:szCs w:val="28"/>
          <w:lang w:eastAsia="ru-RU"/>
        </w:rPr>
        <w:t>ящий Административный регламент</w:t>
      </w:r>
      <w:r w:rsidR="00606ABA">
        <w:rPr>
          <w:rFonts w:cs="Times New Roman"/>
          <w:color w:val="0D0D0D"/>
          <w:szCs w:val="28"/>
        </w:rPr>
        <w:t>,</w:t>
      </w:r>
      <w:r w:rsidR="00FD12E8">
        <w:rPr>
          <w:rFonts w:cs="Times New Roman"/>
          <w:color w:val="0D0D0D"/>
          <w:szCs w:val="28"/>
        </w:rPr>
        <w:t xml:space="preserve"> </w:t>
      </w:r>
    </w:p>
    <w:p w:rsidR="0054198A" w:rsidRPr="00191863" w:rsidRDefault="00FD4F6C" w:rsidP="00191863">
      <w:pPr>
        <w:spacing w:after="0" w:line="240" w:lineRule="auto"/>
        <w:ind w:firstLine="709"/>
        <w:jc w:val="both"/>
        <w:rPr>
          <w:rFonts w:eastAsia="MS Mincho" w:cs="Times New Roman"/>
          <w:szCs w:val="28"/>
          <w:lang w:eastAsia="ru-RU"/>
        </w:rPr>
      </w:pPr>
      <w:r>
        <w:rPr>
          <w:rFonts w:cs="Times New Roman"/>
          <w:color w:val="0D0D0D"/>
          <w:szCs w:val="28"/>
        </w:rPr>
        <w:t>Устав района.</w:t>
      </w:r>
      <w:r w:rsidR="0054198A">
        <w:rPr>
          <w:rFonts w:cs="Times New Roman"/>
          <w:color w:val="0D0D0D"/>
          <w:szCs w:val="28"/>
          <w:vertAlign w:val="superscript"/>
        </w:rPr>
        <w:t xml:space="preserve"> </w:t>
      </w:r>
    </w:p>
    <w:p w:rsidR="00D25CF6" w:rsidRDefault="00D25CF6" w:rsidP="00191863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4. Качественная характеристика и оценка численности адресатов правового регулирования нормативного акта (их групп):</w:t>
      </w:r>
      <w:r w:rsidR="00191863">
        <w:rPr>
          <w:rFonts w:cs="Times New Roman"/>
          <w:color w:val="0D0D0D"/>
          <w:szCs w:val="28"/>
        </w:rPr>
        <w:t xml:space="preserve"> </w:t>
      </w:r>
      <w:r w:rsidR="00A8009D">
        <w:rPr>
          <w:rFonts w:cs="Times New Roman"/>
          <w:color w:val="0D0D0D"/>
          <w:szCs w:val="28"/>
        </w:rPr>
        <w:t>на 01.01.2022 численность жителей составляет 25463 человек, 127 юридических лиц, 427 индивидуальных предпринимателей</w:t>
      </w:r>
      <w:r w:rsidR="00CB13E6">
        <w:rPr>
          <w:rFonts w:cs="Times New Roman"/>
          <w:color w:val="0D0D0D"/>
          <w:szCs w:val="28"/>
        </w:rPr>
        <w:t>.</w:t>
      </w:r>
    </w:p>
    <w:p w:rsidR="00EF4310" w:rsidRDefault="00EF4310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 Оценка дополнительных расходов (доходов) местного бюджета (бюджета субъекта РФ), связанных с применением правового регулирования нормативного акта:</w:t>
      </w:r>
    </w:p>
    <w:p w:rsidR="00191863" w:rsidRDefault="00191863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5.1. Выдача разрешений осуществляется в рамках текущей деятельности сотрудников</w:t>
      </w:r>
      <w:r w:rsidR="00800321">
        <w:rPr>
          <w:rFonts w:cs="Times New Roman"/>
          <w:color w:val="0D0D0D"/>
          <w:szCs w:val="28"/>
        </w:rPr>
        <w:t>.</w:t>
      </w:r>
      <w:bookmarkStart w:id="0" w:name="_GoBack"/>
      <w:bookmarkEnd w:id="0"/>
    </w:p>
    <w:p w:rsidR="0054198A" w:rsidRDefault="005A06B9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5.2</w:t>
      </w:r>
      <w:r w:rsidR="0054198A">
        <w:rPr>
          <w:rFonts w:cs="Times New Roman"/>
          <w:color w:val="0D0D0D"/>
          <w:szCs w:val="28"/>
        </w:rPr>
        <w:t>. Другие сведения о дополнительных расходах (доходах) местного бюджета (бюджета субъекта РФ), возникающих в связи с применением правового регулирования</w:t>
      </w:r>
      <w:r w:rsidR="00EF4310">
        <w:rPr>
          <w:rFonts w:cs="Times New Roman"/>
          <w:color w:val="0D0D0D"/>
          <w:szCs w:val="28"/>
        </w:rPr>
        <w:t xml:space="preserve">: </w:t>
      </w:r>
      <w:r w:rsidR="00EF4310" w:rsidRPr="00EF4310">
        <w:rPr>
          <w:rFonts w:cs="Times New Roman"/>
          <w:color w:val="0D0D0D"/>
          <w:szCs w:val="28"/>
          <w:u w:val="single"/>
        </w:rPr>
        <w:t>не имеются.</w:t>
      </w:r>
      <w:r w:rsidR="0054198A">
        <w:rPr>
          <w:rFonts w:cs="Times New Roman"/>
          <w:color w:val="0D0D0D"/>
          <w:szCs w:val="28"/>
        </w:rPr>
        <w:t xml:space="preserve"> </w:t>
      </w:r>
    </w:p>
    <w:p w:rsidR="0054198A" w:rsidRDefault="005A06B9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lastRenderedPageBreak/>
        <w:t>5.3</w:t>
      </w:r>
      <w:r w:rsidR="0054198A">
        <w:rPr>
          <w:rFonts w:cs="Times New Roman"/>
          <w:color w:val="0D0D0D"/>
          <w:szCs w:val="28"/>
        </w:rPr>
        <w:t>. Источники данных</w:t>
      </w:r>
      <w:r w:rsidR="00EF4310">
        <w:rPr>
          <w:rFonts w:cs="Times New Roman"/>
          <w:color w:val="0D0D0D"/>
          <w:szCs w:val="28"/>
        </w:rPr>
        <w:t xml:space="preserve">: отчеты </w:t>
      </w:r>
      <w:r w:rsidR="00A8009D">
        <w:rPr>
          <w:rFonts w:cs="Times New Roman"/>
          <w:color w:val="0D0D0D"/>
          <w:szCs w:val="28"/>
        </w:rPr>
        <w:t>Комитета по управлению муниципальным имуществом</w:t>
      </w:r>
      <w:r w:rsidR="00EF4310">
        <w:rPr>
          <w:rFonts w:cs="Times New Roman"/>
          <w:color w:val="0D0D0D"/>
          <w:szCs w:val="28"/>
        </w:rPr>
        <w:t>.</w:t>
      </w:r>
      <w:r w:rsidR="0054198A">
        <w:rPr>
          <w:rFonts w:cs="Times New Roman"/>
          <w:color w:val="0D0D0D"/>
          <w:szCs w:val="28"/>
        </w:rPr>
        <w:t xml:space="preserve"> </w:t>
      </w:r>
    </w:p>
    <w:p w:rsidR="005A06B9" w:rsidRDefault="0054198A" w:rsidP="005A06B9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6. Обязанности (ограничения) адресатов правового регулирования нормативного акта и связанные с ними дополнительные расходы (доходы):</w:t>
      </w:r>
      <w:r w:rsidR="005A06B9">
        <w:rPr>
          <w:rFonts w:cs="Times New Roman"/>
          <w:color w:val="0D0D0D"/>
          <w:szCs w:val="28"/>
        </w:rPr>
        <w:t xml:space="preserve"> </w:t>
      </w:r>
      <w:r w:rsidR="005A06B9" w:rsidRPr="0052004F">
        <w:rPr>
          <w:rFonts w:cs="Times New Roman"/>
          <w:color w:val="0D0D0D"/>
          <w:szCs w:val="28"/>
          <w:u w:val="single"/>
        </w:rPr>
        <w:t>отсутствуют.</w:t>
      </w:r>
    </w:p>
    <w:p w:rsidR="005A06B9" w:rsidRPr="005A06B9" w:rsidRDefault="0054198A" w:rsidP="005A06B9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Издержки и выгоды адресатов правового регулирования НПА Администрации района, не поддающиеся количественной оценке</w:t>
      </w:r>
      <w:r w:rsidR="005A06B9">
        <w:rPr>
          <w:rFonts w:cs="Times New Roman"/>
          <w:color w:val="0D0D0D"/>
          <w:szCs w:val="28"/>
        </w:rPr>
        <w:t>:</w:t>
      </w:r>
      <w:r w:rsidR="005A06B9" w:rsidRPr="005A06B9">
        <w:rPr>
          <w:sz w:val="26"/>
          <w:szCs w:val="26"/>
        </w:rPr>
        <w:t xml:space="preserve"> </w:t>
      </w:r>
      <w:proofErr w:type="gramStart"/>
      <w:r w:rsidR="005A06B9" w:rsidRPr="005A06B9">
        <w:rPr>
          <w:rFonts w:eastAsia="Calibri" w:cs="Times New Roman"/>
          <w:color w:val="0D0D0D"/>
          <w:szCs w:val="28"/>
        </w:rPr>
        <w:t>Издержки</w:t>
      </w:r>
      <w:proofErr w:type="gramEnd"/>
      <w:r w:rsidR="005A06B9" w:rsidRPr="005A06B9">
        <w:rPr>
          <w:rFonts w:eastAsia="Calibri" w:cs="Times New Roman"/>
          <w:color w:val="0D0D0D"/>
          <w:szCs w:val="28"/>
        </w:rPr>
        <w:t xml:space="preserve"> отсутствуют, выгоды – оказание </w:t>
      </w:r>
      <w:r w:rsidR="00A8009D">
        <w:rPr>
          <w:rFonts w:eastAsia="Calibri" w:cs="Times New Roman"/>
          <w:color w:val="0D0D0D"/>
          <w:szCs w:val="28"/>
        </w:rPr>
        <w:t>муниципальных услуг</w:t>
      </w:r>
      <w:r w:rsidR="005A06B9" w:rsidRPr="005A06B9">
        <w:rPr>
          <w:rFonts w:eastAsia="Calibri" w:cs="Times New Roman"/>
          <w:color w:val="0D0D0D"/>
          <w:szCs w:val="28"/>
        </w:rPr>
        <w:t>.</w:t>
      </w:r>
    </w:p>
    <w:p w:rsidR="00FD12E8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 7. Оценка рисков неблагоприятных последствий применения правового регулирования НПА Администрации района:</w:t>
      </w:r>
      <w:r w:rsidR="00FD12E8">
        <w:rPr>
          <w:rFonts w:cs="Times New Roman"/>
          <w:color w:val="0D0D0D"/>
          <w:szCs w:val="28"/>
        </w:rPr>
        <w:t xml:space="preserve"> </w:t>
      </w:r>
      <w:r w:rsidR="00FD12E8" w:rsidRPr="0052004F">
        <w:rPr>
          <w:rFonts w:cs="Times New Roman"/>
          <w:color w:val="0D0D0D"/>
          <w:szCs w:val="28"/>
          <w:u w:val="single"/>
        </w:rPr>
        <w:t>неблагоприятные последствия применения</w:t>
      </w:r>
      <w:r w:rsidR="00FD12E8">
        <w:rPr>
          <w:rFonts w:cs="Times New Roman"/>
          <w:color w:val="0D0D0D"/>
          <w:szCs w:val="28"/>
          <w:u w:val="single"/>
        </w:rPr>
        <w:t xml:space="preserve"> муниципальной программы отсутствуют.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8. Сравнение возможных вариантов решения проблемы:</w:t>
      </w:r>
    </w:p>
    <w:p w:rsidR="00FD12E8" w:rsidRDefault="00FD12E8" w:rsidP="00FD12E8">
      <w:pPr>
        <w:spacing w:after="0" w:line="240" w:lineRule="auto"/>
        <w:ind w:firstLine="550"/>
        <w:jc w:val="both"/>
        <w:rPr>
          <w:rFonts w:eastAsia="Calibri" w:cs="Times New Roman"/>
          <w:color w:val="0D0D0D"/>
          <w:sz w:val="26"/>
          <w:szCs w:val="26"/>
        </w:rPr>
      </w:pPr>
      <w:r>
        <w:rPr>
          <w:rFonts w:eastAsia="Calibri" w:cs="Times New Roman"/>
          <w:color w:val="0D0D0D"/>
          <w:sz w:val="26"/>
          <w:szCs w:val="26"/>
        </w:rPr>
        <w:t xml:space="preserve">Вариант 1: </w:t>
      </w:r>
      <w:r>
        <w:rPr>
          <w:sz w:val="26"/>
          <w:szCs w:val="26"/>
        </w:rPr>
        <w:t>реализация</w:t>
      </w:r>
      <w:r>
        <w:rPr>
          <w:rFonts w:eastAsia="Calibri" w:cs="Times New Roman"/>
          <w:color w:val="0D0D0D"/>
          <w:sz w:val="26"/>
          <w:szCs w:val="26"/>
        </w:rPr>
        <w:t xml:space="preserve"> нормативного правового акта достигнет полного решения проблемы.</w:t>
      </w:r>
    </w:p>
    <w:p w:rsidR="00FD12E8" w:rsidRDefault="00FD12E8" w:rsidP="00FD12E8">
      <w:pPr>
        <w:spacing w:after="0" w:line="240" w:lineRule="auto"/>
        <w:ind w:firstLine="550"/>
        <w:jc w:val="both"/>
        <w:rPr>
          <w:rFonts w:eastAsia="Calibri" w:cs="Times New Roman"/>
          <w:color w:val="0D0D0D"/>
          <w:sz w:val="26"/>
          <w:szCs w:val="26"/>
        </w:rPr>
      </w:pPr>
      <w:r>
        <w:rPr>
          <w:rFonts w:eastAsia="Calibri" w:cs="Times New Roman"/>
          <w:color w:val="0D0D0D"/>
          <w:sz w:val="26"/>
          <w:szCs w:val="26"/>
        </w:rPr>
        <w:t xml:space="preserve">Вариант 2: Отказ от </w:t>
      </w:r>
      <w:r>
        <w:rPr>
          <w:sz w:val="26"/>
          <w:szCs w:val="26"/>
        </w:rPr>
        <w:t>реализации</w:t>
      </w:r>
      <w:r>
        <w:rPr>
          <w:rFonts w:eastAsia="Calibri" w:cs="Times New Roman"/>
          <w:color w:val="0D0D0D"/>
          <w:sz w:val="26"/>
          <w:szCs w:val="26"/>
        </w:rPr>
        <w:t xml:space="preserve"> нормативного правового акта</w:t>
      </w:r>
      <w:r>
        <w:rPr>
          <w:sz w:val="26"/>
          <w:szCs w:val="26"/>
        </w:rPr>
        <w:t xml:space="preserve"> будет способствовать</w:t>
      </w:r>
      <w:r>
        <w:rPr>
          <w:rFonts w:eastAsia="Calibri" w:cs="Times New Roman"/>
          <w:color w:val="0D0D0D"/>
          <w:sz w:val="26"/>
          <w:szCs w:val="26"/>
        </w:rPr>
        <w:t xml:space="preserve"> не дости</w:t>
      </w:r>
      <w:r>
        <w:rPr>
          <w:sz w:val="26"/>
          <w:szCs w:val="26"/>
        </w:rPr>
        <w:t>жению</w:t>
      </w:r>
      <w:r>
        <w:rPr>
          <w:rFonts w:eastAsia="Calibri" w:cs="Times New Roman"/>
          <w:color w:val="0D0D0D"/>
          <w:sz w:val="26"/>
          <w:szCs w:val="26"/>
        </w:rPr>
        <w:t xml:space="preserve"> заявленной цели регулирования.</w:t>
      </w:r>
    </w:p>
    <w:p w:rsidR="0054198A" w:rsidRPr="00A8009D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9. Предложения заинтересованных лиц, поступившие в ходе публичных консультаций, проводившихся в ходе проведения экспертизы НПА Администрации района:</w:t>
      </w:r>
      <w:r w:rsidR="00FD12E8" w:rsidRPr="00FD12E8">
        <w:rPr>
          <w:rFonts w:cs="Times New Roman"/>
          <w:color w:val="0D0D0D"/>
          <w:szCs w:val="28"/>
          <w:u w:val="single"/>
        </w:rPr>
        <w:t xml:space="preserve"> </w:t>
      </w:r>
      <w:r w:rsidR="00FD12E8" w:rsidRPr="00A8009D">
        <w:rPr>
          <w:rFonts w:cs="Times New Roman"/>
          <w:color w:val="0D0D0D"/>
          <w:szCs w:val="28"/>
        </w:rPr>
        <w:t>В течение срока, предусмотренного для принятия предложений в ходе публичных консультаций, предложений не поступило.</w:t>
      </w:r>
    </w:p>
    <w:p w:rsidR="00713874" w:rsidRDefault="00713874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10. Иная информация, подлежащая отражению в отчете по усмотрению органа, проводящего экспертизу НПА Администрации района.</w:t>
      </w:r>
    </w:p>
    <w:p w:rsidR="00A8009D" w:rsidRPr="00191863" w:rsidRDefault="0054198A" w:rsidP="00A8009D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color w:val="0D0D0D"/>
          <w:szCs w:val="28"/>
        </w:rPr>
        <w:t>Приложения (</w:t>
      </w:r>
      <w:r w:rsidR="00A8009D" w:rsidRPr="00191863">
        <w:rPr>
          <w:rFonts w:ascii="Times New Roman" w:hAnsi="Times New Roman" w:cs="Times New Roman"/>
          <w:sz w:val="28"/>
          <w:szCs w:val="28"/>
        </w:rPr>
        <w:t xml:space="preserve">Постановление от 29.11.2021 № 964 «Об утверждении Административного регламента предоставления муниципальной услуги «Выдача разрешений на использование земель или земельных участков, находящихся в муниципальной собственности, а также государственная собственность на которые не разграничена, без предоставления земельных участков и установления сервитута на территории муниципального района </w:t>
      </w:r>
      <w:proofErr w:type="spellStart"/>
      <w:r w:rsidR="00A8009D" w:rsidRPr="0019186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8009D" w:rsidRPr="00191863">
        <w:rPr>
          <w:rFonts w:ascii="Times New Roman" w:hAnsi="Times New Roman" w:cs="Times New Roman"/>
          <w:sz w:val="28"/>
          <w:szCs w:val="28"/>
        </w:rPr>
        <w:t xml:space="preserve"> Самарской области».</w:t>
      </w:r>
    </w:p>
    <w:p w:rsidR="0054198A" w:rsidRPr="009640FF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CB13E6" w:rsidRDefault="00CB13E6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A06B9" w:rsidRPr="004E36EA" w:rsidRDefault="005A06B9" w:rsidP="005A06B9">
      <w:pPr>
        <w:spacing w:after="0" w:line="240" w:lineRule="auto"/>
        <w:rPr>
          <w:szCs w:val="28"/>
        </w:rPr>
      </w:pPr>
      <w:r w:rsidRPr="004E36EA">
        <w:rPr>
          <w:szCs w:val="28"/>
        </w:rPr>
        <w:t>Заместитель Главы района</w:t>
      </w:r>
    </w:p>
    <w:p w:rsidR="005A06B9" w:rsidRDefault="005A06B9" w:rsidP="005A06B9">
      <w:pPr>
        <w:spacing w:after="0" w:line="240" w:lineRule="auto"/>
        <w:rPr>
          <w:szCs w:val="28"/>
        </w:rPr>
      </w:pPr>
      <w:r w:rsidRPr="004E36EA">
        <w:rPr>
          <w:szCs w:val="28"/>
        </w:rPr>
        <w:t>по экономике и финансам,</w:t>
      </w:r>
    </w:p>
    <w:p w:rsidR="005A06B9" w:rsidRPr="004E36EA" w:rsidRDefault="005A06B9" w:rsidP="005A06B9">
      <w:pPr>
        <w:spacing w:after="0" w:line="240" w:lineRule="auto"/>
        <w:rPr>
          <w:szCs w:val="28"/>
        </w:rPr>
      </w:pPr>
      <w:r w:rsidRPr="004E36EA">
        <w:rPr>
          <w:szCs w:val="28"/>
        </w:rPr>
        <w:t xml:space="preserve">руководитель контрактной службы                </w:t>
      </w:r>
      <w:r>
        <w:rPr>
          <w:szCs w:val="28"/>
        </w:rPr>
        <w:t>_________________</w:t>
      </w:r>
      <w:r w:rsidRPr="004E36EA">
        <w:rPr>
          <w:szCs w:val="28"/>
        </w:rPr>
        <w:t xml:space="preserve">       </w:t>
      </w:r>
      <w:proofErr w:type="spellStart"/>
      <w:r w:rsidRPr="004E36EA">
        <w:rPr>
          <w:szCs w:val="28"/>
        </w:rPr>
        <w:t>М.К.Мамышев</w:t>
      </w:r>
      <w:proofErr w:type="spellEnd"/>
    </w:p>
    <w:p w:rsidR="00FD12E8" w:rsidRDefault="00FD12E8" w:rsidP="005A06B9">
      <w:pPr>
        <w:widowControl w:val="0"/>
        <w:autoSpaceDE w:val="0"/>
        <w:autoSpaceDN w:val="0"/>
        <w:adjustRightInd w:val="0"/>
        <w:spacing w:after="0" w:line="324" w:lineRule="auto"/>
        <w:rPr>
          <w:szCs w:val="28"/>
        </w:rPr>
      </w:pPr>
    </w:p>
    <w:p w:rsidR="005A06B9" w:rsidRPr="00487F2C" w:rsidRDefault="005A06B9" w:rsidP="005A06B9">
      <w:pPr>
        <w:widowControl w:val="0"/>
        <w:autoSpaceDE w:val="0"/>
        <w:autoSpaceDN w:val="0"/>
        <w:adjustRightInd w:val="0"/>
        <w:spacing w:after="0" w:line="324" w:lineRule="auto"/>
        <w:rPr>
          <w:szCs w:val="28"/>
        </w:rPr>
      </w:pPr>
      <w:r>
        <w:rPr>
          <w:szCs w:val="28"/>
        </w:rPr>
        <w:t>«</w:t>
      </w:r>
      <w:r w:rsidR="00A8009D">
        <w:rPr>
          <w:szCs w:val="28"/>
        </w:rPr>
        <w:t>29</w:t>
      </w:r>
      <w:r w:rsidRPr="004E36EA">
        <w:rPr>
          <w:szCs w:val="28"/>
        </w:rPr>
        <w:t>»</w:t>
      </w:r>
      <w:r w:rsidR="0007130F">
        <w:rPr>
          <w:szCs w:val="28"/>
        </w:rPr>
        <w:t xml:space="preserve"> </w:t>
      </w:r>
      <w:r w:rsidR="00A8009D">
        <w:rPr>
          <w:szCs w:val="28"/>
        </w:rPr>
        <w:t>ноября</w:t>
      </w:r>
      <w:r w:rsidRPr="004E36EA">
        <w:rPr>
          <w:szCs w:val="28"/>
        </w:rPr>
        <w:t xml:space="preserve"> 20</w:t>
      </w:r>
      <w:r w:rsidR="00CB13E6">
        <w:rPr>
          <w:szCs w:val="28"/>
        </w:rPr>
        <w:t>2</w:t>
      </w:r>
      <w:r w:rsidR="00A8009D">
        <w:rPr>
          <w:szCs w:val="28"/>
        </w:rPr>
        <w:t>2</w:t>
      </w:r>
      <w:r w:rsidRPr="004E36EA">
        <w:rPr>
          <w:szCs w:val="28"/>
        </w:rPr>
        <w:t xml:space="preserve"> г.</w:t>
      </w:r>
    </w:p>
    <w:sectPr w:rsidR="005A06B9" w:rsidRPr="00487F2C" w:rsidSect="00477A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98A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30F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863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1E2A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D32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77ACD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1A4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98A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06B9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51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6ABA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874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321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0FF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471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09D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5318"/>
    <w:rsid w:val="00AB686C"/>
    <w:rsid w:val="00AB6A33"/>
    <w:rsid w:val="00AB6F02"/>
    <w:rsid w:val="00AB73C1"/>
    <w:rsid w:val="00AB789F"/>
    <w:rsid w:val="00AC0191"/>
    <w:rsid w:val="00AC0604"/>
    <w:rsid w:val="00AC0E52"/>
    <w:rsid w:val="00AC11D0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1A5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051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E03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35C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3E6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CF6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3A66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310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2E8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4F6C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63704"/>
  <w15:docId w15:val="{FDB633E1-C219-4812-B212-345C50DF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98A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98A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198A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4198A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B3E03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F4310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EF4310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">
    <w:name w:val="Знак Знак2"/>
    <w:basedOn w:val="a"/>
    <w:rsid w:val="00713874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17</cp:revision>
  <cp:lastPrinted>2019-02-06T12:59:00Z</cp:lastPrinted>
  <dcterms:created xsi:type="dcterms:W3CDTF">2019-02-06T06:40:00Z</dcterms:created>
  <dcterms:modified xsi:type="dcterms:W3CDTF">2022-11-29T06:43:00Z</dcterms:modified>
</cp:coreProperties>
</file>