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B77A55" w:rsidRPr="00321CDE" w:rsidTr="00DC243D">
        <w:trPr>
          <w:trHeight w:val="728"/>
        </w:trPr>
        <w:tc>
          <w:tcPr>
            <w:tcW w:w="4640" w:type="dxa"/>
            <w:vMerge w:val="restart"/>
          </w:tcPr>
          <w:p w:rsidR="00B77A55" w:rsidRPr="00321CDE" w:rsidRDefault="00B77A55" w:rsidP="00DC243D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2A3F06D0" wp14:editId="4EF5216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B77A55" w:rsidRPr="00321CDE" w:rsidRDefault="009A45A8" w:rsidP="00DC243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</w:t>
            </w:r>
            <w:bookmarkStart w:id="0" w:name="_GoBack"/>
            <w:bookmarkEnd w:id="0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04.04.2022 </w:t>
            </w:r>
            <w:r w:rsidR="00B77A55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№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246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B77A55" w:rsidRPr="00321CDE" w:rsidRDefault="00B77A55" w:rsidP="00DC243D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D0FE721" wp14:editId="5622ADFC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73672D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B7983F4" wp14:editId="4FC7CE3A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C796FB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B77A55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B77A55" w:rsidRPr="008B4237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 «Развитие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сети образовательных учреждений,</w:t>
            </w:r>
          </w:p>
          <w:p w:rsidR="00B77A55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 w:rsidRPr="008B4237">
              <w:rPr>
                <w:rFonts w:ascii="Times New Roman" w:eastAsia="Lucida Sans Unicode" w:hAnsi="Times New Roman" w:cs="Tahoma"/>
                <w:kern w:val="1"/>
              </w:rPr>
              <w:t>реализующих программы общего образования в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муниципальном районе По</w:t>
            </w:r>
            <w:r>
              <w:rPr>
                <w:rFonts w:ascii="Times New Roman" w:eastAsia="Lucida Sans Unicode" w:hAnsi="Times New Roman" w:cs="Tahoma"/>
                <w:kern w:val="1"/>
              </w:rPr>
              <w:t>хвистневский Самарской области на 2021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-202</w:t>
            </w:r>
            <w:r>
              <w:rPr>
                <w:rFonts w:ascii="Times New Roman" w:eastAsia="Lucida Sans Unicode" w:hAnsi="Times New Roman" w:cs="Tahoma"/>
                <w:kern w:val="1"/>
              </w:rPr>
              <w:t>5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 xml:space="preserve"> годы»</w:t>
            </w:r>
          </w:p>
          <w:p w:rsidR="00B77A55" w:rsidRPr="00321CDE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</w:t>
            </w:r>
          </w:p>
        </w:tc>
      </w:tr>
      <w:tr w:rsidR="00B77A55" w:rsidRPr="00321CDE" w:rsidTr="00DC243D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B77A55" w:rsidRPr="00321CDE" w:rsidRDefault="00B77A55" w:rsidP="00DC243D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</w:p>
    <w:p w:rsidR="00B77A55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решением Собрания представителей муниципального района Похвистневский Самарской области от 24.12.2021 № 69 «О бюджете муниципального района  Похвистневский на 2022 год и плановый период 2023 и 2024 годов», </w:t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B77A55" w:rsidRPr="00AD6D57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</w:p>
    <w:p w:rsidR="00B77A55" w:rsidRPr="008C6D37" w:rsidRDefault="00B77A55" w:rsidP="00B77A55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 w:rsidRPr="008B42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Развитие сети образовательных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учреждений, реализующих программы общего образования в муниципальном районе Похвистневский Самарской области на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Администрации муниципального района Похвистневский Самарской области от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26.05.2021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№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422  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следующие изменения:</w:t>
      </w:r>
    </w:p>
    <w:p w:rsidR="009E4E9C" w:rsidRPr="009E4E9C" w:rsidRDefault="009E4E9C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1) в Паспорте муниципальной программы «Развитие сети образовательных учреждений, реализующих программы общего образования в муниципальном районе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Похвистневский Самарской области на 2021-2025 годы» раздел «Объемы бюджетных ассигнований муниципальной программы» изложить в новой редакции:</w:t>
      </w:r>
    </w:p>
    <w:p w:rsidR="00CB1358" w:rsidRPr="00CB1358" w:rsidRDefault="009E4E9C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Объемы бюджетных ассигнований муниципальной программы - Общий объем финансирования муниципальной программы составляет  121 676,5  тыс. рублей,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– 55 225,50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50 024,8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16 426,2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2021 год – 21 067,60 тыс. руб.,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13 465,00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7 602,60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2022 году – 100 608,9 тыс. руб.,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– 55 225,50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36 559,8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8 823,6 тыс. рублей.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2023 году – 0,00 тыс. руб.,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2024 году – 0,00 тыс. руб.;</w:t>
      </w:r>
    </w:p>
    <w:p w:rsidR="00B96CC4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 0,00 тыс. руб.»</w:t>
      </w:r>
      <w:r w:rsidR="00B96CC4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9E4E9C" w:rsidRPr="009E4E9C" w:rsidRDefault="009E4E9C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2) Пункт 4 муниципальной программы «Ресурсное обеспечение муниципальной программы» изложить в новой редакции: </w:t>
      </w:r>
    </w:p>
    <w:p w:rsidR="00CB1358" w:rsidRPr="00CB1358" w:rsidRDefault="009E4E9C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ab/>
        <w:t>«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Объемы бюджетных ассигнований муниципальной программы - Общий объем финансирования муниципальной программы составляет  121 676,5  тыс. рублей,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– 55 225,50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50 024,8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16 426,2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2021 год – 21 067,60 тыс. руб.,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13 465,00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7 602,60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2022 году – 100 608,9 тыс. руб.,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- федеральный бюджет – 55 225,50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36 559,8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8 823,6 тыс. рублей.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2023 году – 0,00 тыс. руб.,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2024 году – 0,00 тыс. руб.;</w:t>
      </w:r>
    </w:p>
    <w:p w:rsidR="00B96CC4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 0,00 тыс. руб.»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9E4E9C" w:rsidRPr="009E4E9C" w:rsidRDefault="009E4E9C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3)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Приложение № 3 «Объем финансовых ресурсов, необходимых для реализации муниципальной программы «Развитие сети образовательных учреждений, реализующих программы общего образования в муниципальном районе Похвистневский Самарской области на 2021-2025 годы» изложить в новой редакции согласно приложению  к настоящему Постановлению.</w:t>
      </w:r>
    </w:p>
    <w:p w:rsidR="009E4E9C" w:rsidRPr="009E4E9C" w:rsidRDefault="009E4E9C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) Приложение № 4 «Перечень программных мероприятий муниципальной программы «Развитие сети образовательных  учреждений, реализующих программы общего образования в муниципальном районе Похвистневский Самарской области на 2021 - 2025 годах»» изложить в новой редакции согласно приложению  к настоящему Постановлению. </w:t>
      </w:r>
    </w:p>
    <w:p w:rsidR="009E4E9C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2. Настоящие изменения в муниципальную программу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«Развитие сети образовательных учреждений, реализующих программы общего образования в муниципальном районе Похвистневский Самарской области на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 w:rsidR="009A45A8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 w:rsidR="009A45A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, </w:t>
      </w:r>
      <w:r w:rsidR="009A45A8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утвержденные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настоящим постановлением, </w:t>
      </w:r>
      <w:r w:rsidR="009A45A8"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применяются к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правоотношения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м, </w:t>
      </w:r>
      <w:r w:rsidR="009A45A8">
        <w:rPr>
          <w:rFonts w:ascii="Times New Roman" w:eastAsia="Lucida Sans Unicode" w:hAnsi="Times New Roman" w:cs="Times New Roman"/>
          <w:kern w:val="1"/>
          <w:sz w:val="28"/>
          <w:szCs w:val="28"/>
        </w:rPr>
        <w:t>возникшим с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«01» января 2022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</w:t>
      </w:r>
      <w:r w:rsidR="009A45A8"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и подлежат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официальному опубликованию в газете «Вестник Похвистневского района» и размещению на сайте Администрации муниципального района Похвистневский Самарской области.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B77A55" w:rsidRPr="008D7695" w:rsidRDefault="009E4E9C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Настоящее Постановление вступает в силу со дня подписания.</w:t>
      </w:r>
    </w:p>
    <w:p w:rsidR="00B77A55" w:rsidRDefault="009E4E9C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района по капитальному строительству, архитектур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градостроительств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жилищно-коммунально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дорожно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района </w:t>
      </w:r>
      <w:r w:rsidR="009A45A8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 С.В.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Райкова. 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4E9C" w:rsidRDefault="009E4E9C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994772" w:rsidRDefault="00B77A55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Глава района          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9E4E9C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Ю.Ф. Рябов</w:t>
      </w:r>
    </w:p>
    <w:p w:rsidR="009A45A8" w:rsidRDefault="009A45A8" w:rsidP="00A37FA4">
      <w:pPr>
        <w:spacing w:after="0" w:line="360" w:lineRule="auto"/>
        <w:ind w:left="-284"/>
        <w:jc w:val="both"/>
        <w:sectPr w:rsidR="009A45A8" w:rsidSect="00A37FA4">
          <w:pgSz w:w="11906" w:h="16838"/>
          <w:pgMar w:top="624" w:right="567" w:bottom="709" w:left="1361" w:header="709" w:footer="709" w:gutter="0"/>
          <w:cols w:space="708"/>
          <w:docGrid w:linePitch="360"/>
        </w:sectPr>
      </w:pPr>
    </w:p>
    <w:p w:rsidR="009A45A8" w:rsidRPr="009A45A8" w:rsidRDefault="009A45A8" w:rsidP="009A45A8">
      <w:pPr>
        <w:spacing w:after="1" w:line="220" w:lineRule="atLeast"/>
        <w:jc w:val="right"/>
        <w:outlineLvl w:val="1"/>
        <w:rPr>
          <w:rFonts w:ascii="Times New Roman" w:eastAsia="Times New Roman" w:hAnsi="Times New Roman" w:cs="Times New Roman"/>
          <w:szCs w:val="24"/>
          <w:lang w:eastAsia="ru-RU"/>
        </w:rPr>
      </w:pPr>
      <w:r w:rsidRPr="009A45A8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Приложение 3</w:t>
      </w:r>
    </w:p>
    <w:p w:rsidR="009A45A8" w:rsidRPr="009A45A8" w:rsidRDefault="009A45A8" w:rsidP="009A45A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45A8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9A45A8" w:rsidRPr="009A45A8" w:rsidRDefault="009A45A8" w:rsidP="009A45A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45A8">
        <w:rPr>
          <w:rFonts w:ascii="Times New Roman" w:eastAsia="Times New Roman" w:hAnsi="Times New Roman" w:cs="Times New Roman"/>
          <w:lang w:eastAsia="ru-RU"/>
        </w:rPr>
        <w:t xml:space="preserve"> "Развитие сети </w:t>
      </w:r>
      <w:r w:rsidRPr="009A45A8">
        <w:rPr>
          <w:rFonts w:ascii="Times New Roman" w:eastAsia="Times New Roman" w:hAnsi="Times New Roman" w:cs="Times New Roman"/>
          <w:lang w:eastAsia="ru-RU"/>
        </w:rPr>
        <w:t>образовательных учреждений</w:t>
      </w:r>
      <w:r w:rsidRPr="009A45A8">
        <w:rPr>
          <w:rFonts w:ascii="Times New Roman" w:eastAsia="Times New Roman" w:hAnsi="Times New Roman" w:cs="Times New Roman"/>
          <w:lang w:eastAsia="ru-RU"/>
        </w:rPr>
        <w:t xml:space="preserve">, </w:t>
      </w:r>
    </w:p>
    <w:p w:rsidR="009A45A8" w:rsidRPr="009A45A8" w:rsidRDefault="009A45A8" w:rsidP="009A45A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45A8">
        <w:rPr>
          <w:rFonts w:ascii="Times New Roman" w:eastAsia="Times New Roman" w:hAnsi="Times New Roman" w:cs="Times New Roman"/>
          <w:lang w:eastAsia="ru-RU"/>
        </w:rPr>
        <w:t xml:space="preserve">реализующих программы общего образования </w:t>
      </w:r>
    </w:p>
    <w:p w:rsidR="009A45A8" w:rsidRPr="009A45A8" w:rsidRDefault="009A45A8" w:rsidP="009A45A8">
      <w:pPr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5A8">
        <w:rPr>
          <w:rFonts w:ascii="Times New Roman" w:eastAsia="Times New Roman" w:hAnsi="Times New Roman" w:cs="Times New Roman"/>
          <w:lang w:eastAsia="ru-RU"/>
        </w:rPr>
        <w:t>в муниципальном районе Похвистневский</w:t>
      </w:r>
      <w:r w:rsidRPr="009A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45A8" w:rsidRPr="009A45A8" w:rsidRDefault="009A45A8" w:rsidP="009A45A8">
      <w:pPr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5A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Самарской области на 2021 -2025 гг.</w:t>
      </w:r>
    </w:p>
    <w:p w:rsidR="009A45A8" w:rsidRPr="009A45A8" w:rsidRDefault="009A45A8" w:rsidP="009A45A8">
      <w:pPr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5A8" w:rsidRPr="009A45A8" w:rsidRDefault="009A45A8" w:rsidP="009A45A8">
      <w:pPr>
        <w:suppressAutoHyphens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45A8" w:rsidRPr="009A45A8" w:rsidRDefault="009A45A8" w:rsidP="009A45A8">
      <w:pPr>
        <w:suppressAutoHyphens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Объем финансовых ресурсов, необходимых для реализации муниципальной программы          </w:t>
      </w:r>
    </w:p>
    <w:p w:rsidR="009A45A8" w:rsidRPr="009A45A8" w:rsidRDefault="009A45A8" w:rsidP="009A45A8">
      <w:pPr>
        <w:suppressAutoHyphens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809"/>
        <w:gridCol w:w="1701"/>
        <w:gridCol w:w="1560"/>
        <w:gridCol w:w="1701"/>
        <w:gridCol w:w="1559"/>
        <w:gridCol w:w="1559"/>
        <w:gridCol w:w="1559"/>
      </w:tblGrid>
      <w:tr w:rsidR="009A45A8" w:rsidRPr="009A45A8" w:rsidTr="00381B8F">
        <w:tc>
          <w:tcPr>
            <w:tcW w:w="828" w:type="dxa"/>
            <w:vMerge w:val="restart"/>
            <w:vAlign w:val="center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09" w:type="dxa"/>
            <w:vMerge w:val="restart"/>
            <w:vAlign w:val="center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финансирования</w:t>
            </w:r>
          </w:p>
        </w:tc>
        <w:tc>
          <w:tcPr>
            <w:tcW w:w="9639" w:type="dxa"/>
            <w:gridSpan w:val="6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Предполагаемые объемы финансирования Муниципальной Программы, в том числе по годам, тыс. руб.</w:t>
            </w:r>
          </w:p>
        </w:tc>
      </w:tr>
      <w:tr w:rsidR="009A45A8" w:rsidRPr="009A45A8" w:rsidTr="00381B8F">
        <w:tc>
          <w:tcPr>
            <w:tcW w:w="828" w:type="dxa"/>
            <w:vMerge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9" w:type="dxa"/>
            <w:vMerge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60" w:type="dxa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701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9A45A8" w:rsidRPr="009A45A8" w:rsidTr="00381B8F">
        <w:trPr>
          <w:trHeight w:val="180"/>
        </w:trPr>
        <w:tc>
          <w:tcPr>
            <w:tcW w:w="828" w:type="dxa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9" w:type="dxa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5A8" w:rsidRPr="009A45A8" w:rsidTr="00381B8F">
        <w:trPr>
          <w:trHeight w:val="1025"/>
        </w:trPr>
        <w:tc>
          <w:tcPr>
            <w:tcW w:w="828" w:type="dxa"/>
            <w:vAlign w:val="center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9" w:type="dxa"/>
            <w:vAlign w:val="center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на реализацию муниципальной программы, в </w:t>
            </w:r>
            <w:proofErr w:type="spellStart"/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A45A8" w:rsidRPr="009A45A8" w:rsidRDefault="009A45A8" w:rsidP="009A45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21 067,6</w:t>
            </w:r>
          </w:p>
        </w:tc>
        <w:tc>
          <w:tcPr>
            <w:tcW w:w="1560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100 734,80</w:t>
            </w:r>
          </w:p>
        </w:tc>
        <w:tc>
          <w:tcPr>
            <w:tcW w:w="1701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153 426,20</w:t>
            </w:r>
          </w:p>
        </w:tc>
      </w:tr>
      <w:tr w:rsidR="009A45A8" w:rsidRPr="009A45A8" w:rsidTr="00381B8F">
        <w:tc>
          <w:tcPr>
            <w:tcW w:w="828" w:type="dxa"/>
            <w:vAlign w:val="center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809" w:type="dxa"/>
            <w:vAlign w:val="center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55 225,50</w:t>
            </w:r>
          </w:p>
        </w:tc>
        <w:tc>
          <w:tcPr>
            <w:tcW w:w="1701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55 225,50</w:t>
            </w:r>
          </w:p>
        </w:tc>
      </w:tr>
      <w:tr w:rsidR="009A45A8" w:rsidRPr="009A45A8" w:rsidTr="00381B8F">
        <w:tc>
          <w:tcPr>
            <w:tcW w:w="828" w:type="dxa"/>
            <w:vAlign w:val="center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809" w:type="dxa"/>
            <w:vAlign w:val="center"/>
          </w:tcPr>
          <w:p w:rsidR="009A45A8" w:rsidRPr="009A45A8" w:rsidRDefault="009A45A8" w:rsidP="009A45A8">
            <w:pPr>
              <w:tabs>
                <w:tab w:val="left" w:pos="556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областной бюджет  </w:t>
            </w: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44 636,3</w:t>
            </w:r>
          </w:p>
        </w:tc>
        <w:tc>
          <w:tcPr>
            <w:tcW w:w="1701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13 465,00</w:t>
            </w:r>
          </w:p>
        </w:tc>
        <w:tc>
          <w:tcPr>
            <w:tcW w:w="1560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36 666,80</w:t>
            </w:r>
          </w:p>
        </w:tc>
        <w:tc>
          <w:tcPr>
            <w:tcW w:w="1701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81 303,20</w:t>
            </w:r>
          </w:p>
        </w:tc>
      </w:tr>
      <w:tr w:rsidR="009A45A8" w:rsidRPr="009A45A8" w:rsidTr="00381B8F">
        <w:tc>
          <w:tcPr>
            <w:tcW w:w="828" w:type="dxa"/>
            <w:vAlign w:val="center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809" w:type="dxa"/>
            <w:vAlign w:val="center"/>
          </w:tcPr>
          <w:p w:rsidR="009A45A8" w:rsidRPr="009A45A8" w:rsidRDefault="009A45A8" w:rsidP="009A45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7 602,6</w:t>
            </w:r>
          </w:p>
        </w:tc>
        <w:tc>
          <w:tcPr>
            <w:tcW w:w="1560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8 842,50</w:t>
            </w:r>
          </w:p>
        </w:tc>
        <w:tc>
          <w:tcPr>
            <w:tcW w:w="1701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16 897,50</w:t>
            </w:r>
          </w:p>
        </w:tc>
      </w:tr>
    </w:tbl>
    <w:p w:rsidR="009A45A8" w:rsidRPr="009A45A8" w:rsidRDefault="009A45A8" w:rsidP="009A45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5A8" w:rsidRPr="009A45A8" w:rsidRDefault="009A45A8" w:rsidP="009A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5A8" w:rsidRDefault="009A45A8" w:rsidP="00A37FA4">
      <w:pPr>
        <w:spacing w:after="0" w:line="360" w:lineRule="auto"/>
        <w:ind w:left="-284"/>
        <w:jc w:val="both"/>
      </w:pPr>
    </w:p>
    <w:p w:rsidR="009A45A8" w:rsidRDefault="009A45A8" w:rsidP="00A37FA4">
      <w:pPr>
        <w:spacing w:after="0" w:line="360" w:lineRule="auto"/>
        <w:ind w:left="-284"/>
        <w:jc w:val="both"/>
      </w:pPr>
    </w:p>
    <w:p w:rsidR="009A45A8" w:rsidRDefault="009A45A8" w:rsidP="00A37FA4">
      <w:pPr>
        <w:spacing w:after="0" w:line="360" w:lineRule="auto"/>
        <w:ind w:left="-284"/>
        <w:jc w:val="both"/>
      </w:pPr>
    </w:p>
    <w:p w:rsidR="009A45A8" w:rsidRDefault="009A45A8" w:rsidP="00A37FA4">
      <w:pPr>
        <w:spacing w:after="0" w:line="360" w:lineRule="auto"/>
        <w:ind w:left="-284"/>
        <w:jc w:val="both"/>
      </w:pPr>
    </w:p>
    <w:p w:rsidR="009A45A8" w:rsidRDefault="009A45A8" w:rsidP="00A37FA4">
      <w:pPr>
        <w:spacing w:after="0" w:line="360" w:lineRule="auto"/>
        <w:ind w:left="-284"/>
        <w:jc w:val="both"/>
      </w:pPr>
    </w:p>
    <w:p w:rsidR="009A45A8" w:rsidRDefault="009A45A8" w:rsidP="00A37FA4">
      <w:pPr>
        <w:spacing w:after="0" w:line="360" w:lineRule="auto"/>
        <w:ind w:left="-284"/>
        <w:jc w:val="both"/>
      </w:pPr>
    </w:p>
    <w:p w:rsidR="009A45A8" w:rsidRDefault="009A45A8" w:rsidP="00A37FA4">
      <w:pPr>
        <w:spacing w:after="0" w:line="360" w:lineRule="auto"/>
        <w:ind w:left="-284"/>
        <w:jc w:val="both"/>
      </w:pPr>
    </w:p>
    <w:p w:rsidR="009A45A8" w:rsidRDefault="009A45A8" w:rsidP="00A37FA4">
      <w:pPr>
        <w:spacing w:after="0" w:line="360" w:lineRule="auto"/>
        <w:ind w:left="-284"/>
        <w:jc w:val="both"/>
      </w:pPr>
    </w:p>
    <w:tbl>
      <w:tblPr>
        <w:tblW w:w="1537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4961"/>
        <w:gridCol w:w="851"/>
        <w:gridCol w:w="850"/>
        <w:gridCol w:w="709"/>
        <w:gridCol w:w="851"/>
        <w:gridCol w:w="1559"/>
        <w:gridCol w:w="1701"/>
        <w:gridCol w:w="1559"/>
        <w:gridCol w:w="1559"/>
        <w:gridCol w:w="47"/>
      </w:tblGrid>
      <w:tr w:rsidR="009A45A8" w:rsidRPr="009A45A8" w:rsidTr="00381B8F">
        <w:trPr>
          <w:trHeight w:val="1618"/>
        </w:trPr>
        <w:tc>
          <w:tcPr>
            <w:tcW w:w="65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45A8" w:rsidRPr="009A45A8" w:rsidRDefault="009A45A8" w:rsidP="009A45A8">
            <w:pPr>
              <w:keepNext/>
              <w:keepLines/>
              <w:spacing w:before="200" w:after="0" w:line="240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45A8" w:rsidRPr="009A45A8" w:rsidRDefault="009A45A8" w:rsidP="009A4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45A8" w:rsidRPr="009A45A8" w:rsidRDefault="009A45A8" w:rsidP="009A4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4</w:t>
            </w:r>
            <w:r w:rsidRPr="009A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к  муниципальной  программе "Развитие сети образовательных  учреждений, реализующих программы общего образования  в муниципальном районе Похвистневский Самарской области </w:t>
            </w:r>
          </w:p>
          <w:p w:rsidR="009A45A8" w:rsidRPr="009A45A8" w:rsidRDefault="009A45A8" w:rsidP="009A4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2021 - 2025 годах"</w:t>
            </w:r>
          </w:p>
          <w:p w:rsidR="009A45A8" w:rsidRPr="009A45A8" w:rsidRDefault="009A45A8" w:rsidP="009A4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45A8" w:rsidRPr="009A45A8" w:rsidTr="00381B8F">
        <w:trPr>
          <w:trHeight w:val="990"/>
        </w:trPr>
        <w:tc>
          <w:tcPr>
            <w:tcW w:w="15373" w:type="dxa"/>
            <w:gridSpan w:val="11"/>
            <w:tcBorders>
              <w:top w:val="single" w:sz="4" w:space="0" w:color="auto"/>
            </w:tcBorders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программных мероприятий муниципальной программы «</w:t>
            </w: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Развитие сети </w:t>
            </w: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образовательных учреждений</w:t>
            </w: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, реализующих программы общего образования в муниципальном районе Похвистневский Самарской области </w:t>
            </w:r>
          </w:p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2021 - 2025 годах"</w:t>
            </w:r>
          </w:p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45A8" w:rsidRPr="009A45A8" w:rsidTr="00381B8F">
        <w:trPr>
          <w:gridAfter w:val="1"/>
          <w:wAfter w:w="47" w:type="dxa"/>
        </w:trPr>
        <w:tc>
          <w:tcPr>
            <w:tcW w:w="726" w:type="dxa"/>
            <w:vMerge w:val="restart"/>
            <w:shd w:val="clear" w:color="auto" w:fill="auto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№ п\п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9639" w:type="dxa"/>
            <w:gridSpan w:val="8"/>
            <w:shd w:val="clear" w:color="auto" w:fill="auto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(тыс. рублей)</w:t>
            </w:r>
          </w:p>
        </w:tc>
      </w:tr>
      <w:tr w:rsidR="009A45A8" w:rsidRPr="009A45A8" w:rsidTr="00381B8F">
        <w:trPr>
          <w:gridAfter w:val="1"/>
          <w:wAfter w:w="47" w:type="dxa"/>
        </w:trPr>
        <w:tc>
          <w:tcPr>
            <w:tcW w:w="726" w:type="dxa"/>
            <w:vMerge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2021г.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2022г.</w:t>
            </w:r>
          </w:p>
        </w:tc>
        <w:tc>
          <w:tcPr>
            <w:tcW w:w="1559" w:type="dxa"/>
            <w:shd w:val="clear" w:color="auto" w:fill="auto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2023г.</w:t>
            </w:r>
          </w:p>
        </w:tc>
        <w:tc>
          <w:tcPr>
            <w:tcW w:w="1701" w:type="dxa"/>
            <w:shd w:val="clear" w:color="auto" w:fill="auto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2024г.</w:t>
            </w:r>
          </w:p>
        </w:tc>
        <w:tc>
          <w:tcPr>
            <w:tcW w:w="1559" w:type="dxa"/>
            <w:shd w:val="clear" w:color="auto" w:fill="auto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2025г.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</w:tr>
      <w:tr w:rsidR="009A45A8" w:rsidRPr="009A45A8" w:rsidTr="00381B8F">
        <w:trPr>
          <w:gridAfter w:val="1"/>
          <w:wAfter w:w="47" w:type="dxa"/>
          <w:trHeight w:val="664"/>
        </w:trPr>
        <w:tc>
          <w:tcPr>
            <w:tcW w:w="726" w:type="dxa"/>
            <w:vMerge w:val="restart"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600" w:type="dxa"/>
            <w:gridSpan w:val="9"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Капитальный ремонт здания (перепланировка, переоборудование и переустройство части здания) ГБОУ СОШ им. Ф.Н. </w:t>
            </w:r>
            <w:proofErr w:type="spellStart"/>
            <w:proofErr w:type="gramStart"/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Ижедерова</w:t>
            </w:r>
            <w:proofErr w:type="spellEnd"/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с.</w:t>
            </w:r>
            <w:proofErr w:type="gramEnd"/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Рысайкино с устройством дошкольной группы по адресу: Самарская область, Похвистневский район, с. Рысайкино, ул. </w:t>
            </w:r>
            <w:proofErr w:type="spellStart"/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Ижедерова</w:t>
            </w:r>
            <w:proofErr w:type="spellEnd"/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д.57</w:t>
            </w:r>
          </w:p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A45A8" w:rsidRPr="009A45A8" w:rsidTr="00381B8F">
        <w:trPr>
          <w:gridAfter w:val="1"/>
          <w:wAfter w:w="47" w:type="dxa"/>
          <w:trHeight w:val="418"/>
        </w:trPr>
        <w:tc>
          <w:tcPr>
            <w:tcW w:w="726" w:type="dxa"/>
            <w:vMerge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бюджет района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5 226,4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5 226,4</w:t>
            </w:r>
          </w:p>
        </w:tc>
      </w:tr>
      <w:tr w:rsidR="009A45A8" w:rsidRPr="009A45A8" w:rsidTr="00381B8F">
        <w:trPr>
          <w:gridAfter w:val="1"/>
          <w:wAfter w:w="47" w:type="dxa"/>
          <w:trHeight w:val="418"/>
        </w:trPr>
        <w:tc>
          <w:tcPr>
            <w:tcW w:w="726" w:type="dxa"/>
            <w:vMerge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5 226,4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5 226,4</w:t>
            </w:r>
          </w:p>
        </w:tc>
      </w:tr>
      <w:tr w:rsidR="009A45A8" w:rsidRPr="009A45A8" w:rsidTr="00381B8F">
        <w:trPr>
          <w:gridAfter w:val="1"/>
          <w:wAfter w:w="47" w:type="dxa"/>
          <w:trHeight w:val="556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Капитальный ремонт здания, находящегося в муниципальной собственности, занимаемого государственными и муниципальными образовательными учреждениями в муниципальном районе Похвистневский -  ГБОУ СОШ </w:t>
            </w:r>
            <w:proofErr w:type="gramStart"/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имени  Н.С.</w:t>
            </w:r>
            <w:proofErr w:type="gramEnd"/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Доровского</w:t>
            </w:r>
            <w:proofErr w:type="spellEnd"/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с. Подбельск</w:t>
            </w:r>
          </w:p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A45A8" w:rsidRPr="009A45A8" w:rsidTr="00381B8F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бюджет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45 240,60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45 240,60</w:t>
            </w:r>
          </w:p>
        </w:tc>
      </w:tr>
      <w:tr w:rsidR="009A45A8" w:rsidRPr="009A45A8" w:rsidTr="00381B8F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областной бюджет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30 943,3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43 343,30</w:t>
            </w:r>
          </w:p>
        </w:tc>
      </w:tr>
      <w:tr w:rsidR="009A45A8" w:rsidRPr="009A45A8" w:rsidTr="00381B8F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бюджет района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2 188,2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8 745,2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10 933,4</w:t>
            </w:r>
          </w:p>
        </w:tc>
      </w:tr>
      <w:tr w:rsidR="009A45A8" w:rsidRPr="009A45A8" w:rsidTr="00381B8F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              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14 588,2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84 929,1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99 517,30</w:t>
            </w:r>
          </w:p>
        </w:tc>
      </w:tr>
      <w:tr w:rsidR="009A45A8" w:rsidRPr="009A45A8" w:rsidTr="00381B8F">
        <w:trPr>
          <w:gridAfter w:val="1"/>
          <w:wAfter w:w="47" w:type="dxa"/>
          <w:trHeight w:val="414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выполнение работ по антитеррористической защищенности объекта и благоустройству прилегающей территории в муниципальном районе Похвистневский -  ГБОУ СОШ имени  Н.С. </w:t>
            </w:r>
            <w:proofErr w:type="spellStart"/>
            <w:r w:rsidRPr="009A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Доровского</w:t>
            </w:r>
            <w:proofErr w:type="spellEnd"/>
            <w:r w:rsidRPr="009A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с. Подбельск</w:t>
            </w:r>
          </w:p>
        </w:tc>
      </w:tr>
      <w:tr w:rsidR="009A45A8" w:rsidRPr="009A45A8" w:rsidTr="00381B8F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бюджет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9 984,90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9 984,9</w:t>
            </w:r>
          </w:p>
        </w:tc>
      </w:tr>
      <w:tr w:rsidR="009A45A8" w:rsidRPr="009A45A8" w:rsidTr="00381B8F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областной бюджет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5 616,5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5 616,5</w:t>
            </w:r>
          </w:p>
        </w:tc>
      </w:tr>
      <w:tr w:rsidR="009A45A8" w:rsidRPr="009A45A8" w:rsidTr="00381B8F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бюджет района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tabs>
                <w:tab w:val="left" w:pos="420"/>
                <w:tab w:val="center" w:pos="6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78,4</w:t>
            </w:r>
          </w:p>
        </w:tc>
      </w:tr>
      <w:tr w:rsidR="009A45A8" w:rsidRPr="009A45A8" w:rsidTr="00381B8F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15 679,8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15 679,8</w:t>
            </w:r>
          </w:p>
        </w:tc>
      </w:tr>
      <w:tr w:rsidR="009A45A8" w:rsidRPr="009A45A8" w:rsidTr="00381B8F">
        <w:trPr>
          <w:gridAfter w:val="1"/>
          <w:wAfter w:w="47" w:type="dxa"/>
          <w:trHeight w:val="460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Оснащение зданий (объектов (территорий)) государственных образовательных учреждений Самарской области техническими средствами комплексной безопасности, расположенных на территории муниципального района Похвистневский</w:t>
            </w:r>
          </w:p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45A8" w:rsidRPr="009A45A8" w:rsidTr="00381B8F">
        <w:trPr>
          <w:gridAfter w:val="1"/>
          <w:wAfter w:w="47" w:type="dxa"/>
          <w:trHeight w:val="47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областной бюджет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1 065,00</w:t>
            </w:r>
          </w:p>
        </w:tc>
      </w:tr>
      <w:tr w:rsidR="009A45A8" w:rsidRPr="009A45A8" w:rsidTr="00381B8F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бюджет района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</w:tr>
      <w:tr w:rsidR="009A45A8" w:rsidRPr="009A45A8" w:rsidTr="00381B8F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1 253,0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1 253,0</w:t>
            </w:r>
          </w:p>
        </w:tc>
      </w:tr>
      <w:tr w:rsidR="009A45A8" w:rsidRPr="009A45A8" w:rsidTr="00381B8F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21 067,6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100 608,90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vAlign w:val="center"/>
          </w:tcPr>
          <w:p w:rsidR="009A45A8" w:rsidRPr="009A45A8" w:rsidRDefault="009A45A8" w:rsidP="009A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121 676,5</w:t>
            </w:r>
          </w:p>
        </w:tc>
      </w:tr>
    </w:tbl>
    <w:p w:rsidR="009A45A8" w:rsidRPr="009A45A8" w:rsidRDefault="009A45A8" w:rsidP="009A45A8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9A45A8" w:rsidRPr="009A45A8" w:rsidRDefault="009A45A8" w:rsidP="009A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5A8" w:rsidRDefault="009A45A8" w:rsidP="00A37FA4">
      <w:pPr>
        <w:spacing w:after="0" w:line="360" w:lineRule="auto"/>
        <w:ind w:left="-284"/>
        <w:jc w:val="both"/>
      </w:pPr>
    </w:p>
    <w:sectPr w:rsidR="009A45A8" w:rsidSect="00D765B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97"/>
    <w:rsid w:val="003E0097"/>
    <w:rsid w:val="00994772"/>
    <w:rsid w:val="009A45A8"/>
    <w:rsid w:val="009E4E9C"/>
    <w:rsid w:val="00A37FA4"/>
    <w:rsid w:val="00B77A55"/>
    <w:rsid w:val="00B96CC4"/>
    <w:rsid w:val="00CB1358"/>
    <w:rsid w:val="00DF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DE6F"/>
  <w15:docId w15:val="{82AD387E-F43C-44B3-B77A-9FE214B4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4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890A8-7D5A-4B19-8116-FEE31E4F4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ОргОтдел_Пост</cp:lastModifiedBy>
  <cp:revision>8</cp:revision>
  <cp:lastPrinted>2022-04-08T04:42:00Z</cp:lastPrinted>
  <dcterms:created xsi:type="dcterms:W3CDTF">2022-02-15T12:16:00Z</dcterms:created>
  <dcterms:modified xsi:type="dcterms:W3CDTF">2022-04-08T04:43:00Z</dcterms:modified>
</cp:coreProperties>
</file>