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8D2E84" w:rsidP="0018598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15.03.2022 </w:t>
            </w:r>
            <w:bookmarkStart w:id="0" w:name="_GoBack"/>
            <w:bookmarkEnd w:id="0"/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166</w:t>
            </w:r>
          </w:p>
          <w:p w:rsidR="001E7C20" w:rsidRDefault="001E7C20" w:rsidP="00185988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5D09D4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4F53B4" w:rsidRPr="004F53B4" w:rsidRDefault="004F53B4" w:rsidP="004F53B4">
      <w:pPr>
        <w:rPr>
          <w:rFonts w:cs="Times New Roman"/>
          <w:sz w:val="24"/>
        </w:rPr>
      </w:pPr>
      <w:r w:rsidRPr="004F53B4">
        <w:rPr>
          <w:rFonts w:cs="Times New Roman"/>
          <w:sz w:val="24"/>
        </w:rPr>
        <w:t xml:space="preserve">«Увековечение памяти погибших при защите Отечества </w:t>
      </w:r>
    </w:p>
    <w:p w:rsidR="004F53B4" w:rsidRPr="004F53B4" w:rsidRDefault="004F53B4" w:rsidP="004F53B4">
      <w:pPr>
        <w:rPr>
          <w:rFonts w:cs="Times New Roman"/>
          <w:sz w:val="24"/>
        </w:rPr>
      </w:pPr>
      <w:r w:rsidRPr="004F53B4">
        <w:rPr>
          <w:rFonts w:cs="Times New Roman"/>
          <w:sz w:val="24"/>
        </w:rPr>
        <w:t>в муниципальном районе Похвистневский на 2020 - 2024 годы»</w:t>
      </w:r>
    </w:p>
    <w:p w:rsidR="00550B1B" w:rsidRDefault="00185988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за 2021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53B4" w:rsidRDefault="001E7C20" w:rsidP="004F53B4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Pr="004F53B4" w:rsidRDefault="004F53B4" w:rsidP="004F53B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  1.</w:t>
      </w:r>
      <w:r w:rsidR="00550B1B" w:rsidRPr="004F53B4">
        <w:rPr>
          <w:rFonts w:cs="Times New Roman"/>
          <w:szCs w:val="28"/>
        </w:rPr>
        <w:t>Утвердить о</w:t>
      </w:r>
      <w:r>
        <w:rPr>
          <w:rFonts w:cs="Times New Roman"/>
          <w:szCs w:val="28"/>
        </w:rPr>
        <w:t xml:space="preserve">тчет о реализации муниципальной </w:t>
      </w:r>
      <w:r w:rsidR="00550B1B" w:rsidRPr="004F53B4">
        <w:rPr>
          <w:rFonts w:cs="Times New Roman"/>
          <w:szCs w:val="28"/>
        </w:rPr>
        <w:t>программы</w:t>
      </w:r>
      <w:r>
        <w:rPr>
          <w:rFonts w:cs="Times New Roman"/>
          <w:szCs w:val="28"/>
        </w:rPr>
        <w:t xml:space="preserve"> </w:t>
      </w:r>
      <w:r w:rsidRPr="004F53B4">
        <w:rPr>
          <w:rFonts w:cs="Times New Roman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  <w:r>
        <w:rPr>
          <w:rFonts w:cs="Times New Roman"/>
          <w:szCs w:val="28"/>
        </w:rPr>
        <w:t xml:space="preserve"> </w:t>
      </w:r>
      <w:r w:rsidR="000E109C" w:rsidRPr="004F53B4">
        <w:rPr>
          <w:rFonts w:cs="Times New Roman"/>
          <w:szCs w:val="28"/>
        </w:rPr>
        <w:t>за 202</w:t>
      </w:r>
      <w:r w:rsidR="00185988">
        <w:rPr>
          <w:rFonts w:cs="Times New Roman"/>
          <w:szCs w:val="28"/>
        </w:rPr>
        <w:t>1</w:t>
      </w:r>
      <w:r w:rsidR="00550B1B" w:rsidRPr="004F53B4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8D2E84" w:rsidRDefault="008D2E84" w:rsidP="003203F6">
      <w:pPr>
        <w:jc w:val="both"/>
      </w:pPr>
    </w:p>
    <w:p w:rsidR="008D2E84" w:rsidRDefault="008D2E84" w:rsidP="003203F6">
      <w:pPr>
        <w:jc w:val="both"/>
      </w:pPr>
    </w:p>
    <w:p w:rsidR="008D2E84" w:rsidRDefault="008D2E84" w:rsidP="003203F6">
      <w:pPr>
        <w:jc w:val="both"/>
      </w:pPr>
    </w:p>
    <w:p w:rsidR="008D2E84" w:rsidRPr="007107A0" w:rsidRDefault="008D2E84" w:rsidP="008D2E84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107A0">
        <w:rPr>
          <w:rFonts w:ascii="Times New Roman" w:hAnsi="Times New Roman" w:cs="Times New Roman"/>
          <w:sz w:val="28"/>
          <w:szCs w:val="28"/>
        </w:rPr>
        <w:lastRenderedPageBreak/>
        <w:t xml:space="preserve">Оценка эффективности и результативности муниципальной программы </w:t>
      </w:r>
      <w:r w:rsidRPr="007107A0">
        <w:rPr>
          <w:rFonts w:ascii="Times New Roman" w:eastAsia="Times New Roman" w:hAnsi="Times New Roman" w:cs="Times New Roman"/>
          <w:b/>
          <w:i/>
          <w:sz w:val="28"/>
          <w:szCs w:val="28"/>
        </w:rPr>
        <w:t>«Увековечение памяти погибших при защите Отечества</w:t>
      </w:r>
    </w:p>
    <w:p w:rsidR="008D2E84" w:rsidRPr="007107A0" w:rsidRDefault="008D2E84" w:rsidP="008D2E84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107A0">
        <w:rPr>
          <w:rFonts w:ascii="Times New Roman" w:eastAsia="Times New Roman" w:hAnsi="Times New Roman" w:cs="Times New Roman"/>
          <w:b/>
          <w:i/>
          <w:sz w:val="28"/>
          <w:szCs w:val="28"/>
        </w:rPr>
        <w:t>в муниципальном районе Похвистневский на 2020 - 2024 годы»</w:t>
      </w:r>
    </w:p>
    <w:p w:rsidR="008D2E84" w:rsidRPr="007107A0" w:rsidRDefault="008D2E84" w:rsidP="008D2E8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</w:t>
      </w:r>
      <w:r w:rsidRPr="007107A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D2E84" w:rsidRDefault="008D2E84" w:rsidP="008D2E8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8D2E84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Оценка эффективности использования средств бюджета района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форма2)</w:t>
      </w:r>
    </w:p>
    <w:p w:rsidR="008D2E84" w:rsidRDefault="008D2E84" w:rsidP="008D2E84">
      <w:pPr>
        <w:spacing w:line="240" w:lineRule="atLeast"/>
        <w:jc w:val="both"/>
        <w:rPr>
          <w:rFonts w:cs="Times New Roman"/>
          <w:szCs w:val="28"/>
        </w:rPr>
      </w:pPr>
    </w:p>
    <w:p w:rsidR="008D2E84" w:rsidRPr="007107A0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65656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=1</w:t>
      </w:r>
    </w:p>
    <w:p w:rsidR="008D2E84" w:rsidRDefault="008D2E84" w:rsidP="008D2E84">
      <w:pPr>
        <w:spacing w:line="240" w:lineRule="atLeast"/>
        <w:jc w:val="both"/>
        <w:rPr>
          <w:rFonts w:cs="Times New Roman"/>
          <w:szCs w:val="28"/>
        </w:rPr>
      </w:pPr>
    </w:p>
    <w:p w:rsidR="008D2E84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:rsidR="008D2E84" w:rsidRDefault="008D2E84" w:rsidP="008D2E84">
      <w:pPr>
        <w:spacing w:line="240" w:lineRule="atLeast"/>
        <w:jc w:val="both"/>
        <w:rPr>
          <w:rFonts w:cs="Times New Roman"/>
          <w:szCs w:val="28"/>
        </w:rPr>
      </w:pPr>
    </w:p>
    <w:p w:rsidR="008D2E84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0</w:t>
      </w:r>
      <w:r w:rsidRPr="00061D53">
        <w:rPr>
          <w:rFonts w:cs="Times New Roman"/>
          <w:szCs w:val="28"/>
        </w:rPr>
        <w:t>0,98 &lt;= Q1 &lt;= 1,02</w:t>
      </w:r>
      <w:r>
        <w:rPr>
          <w:rFonts w:cs="Times New Roman"/>
          <w:szCs w:val="28"/>
        </w:rPr>
        <w:t xml:space="preserve">– </w:t>
      </w:r>
      <w:r w:rsidRPr="00061D53">
        <w:rPr>
          <w:rFonts w:cs="Times New Roman"/>
          <w:szCs w:val="28"/>
        </w:rPr>
        <w:t>полное финансирование</w:t>
      </w:r>
    </w:p>
    <w:p w:rsidR="008D2E84" w:rsidRDefault="008D2E84" w:rsidP="008D2E84">
      <w:pPr>
        <w:spacing w:line="240" w:lineRule="atLeast"/>
        <w:jc w:val="both"/>
        <w:rPr>
          <w:rFonts w:cs="Times New Roman"/>
          <w:szCs w:val="28"/>
        </w:rPr>
      </w:pPr>
    </w:p>
    <w:p w:rsidR="008D2E84" w:rsidRPr="00D40B48" w:rsidRDefault="008D2E84" w:rsidP="008D2E84">
      <w:pPr>
        <w:spacing w:line="240" w:lineRule="atLeast"/>
        <w:jc w:val="both"/>
        <w:rPr>
          <w:rFonts w:cs="Times New Roman"/>
          <w:szCs w:val="28"/>
        </w:rPr>
      </w:pPr>
    </w:p>
    <w:p w:rsidR="008D2E84" w:rsidRPr="00091E8E" w:rsidRDefault="008D2E84" w:rsidP="008D2E84">
      <w:pPr>
        <w:spacing w:line="240" w:lineRule="atLeast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2</w:t>
      </w:r>
      <w:r w:rsidRPr="00091E8E">
        <w:rPr>
          <w:rFonts w:cs="Times New Roman"/>
          <w:color w:val="FF0000"/>
          <w:szCs w:val="28"/>
        </w:rPr>
        <w:t xml:space="preserve">.  </w:t>
      </w:r>
      <w:r w:rsidRPr="00417B35">
        <w:rPr>
          <w:rFonts w:cs="Times New Roman"/>
          <w:szCs w:val="28"/>
        </w:rPr>
        <w:t>Оценка степени достижения и решения задач Программы (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2-форма 1);</w:t>
      </w:r>
      <w:r w:rsidRPr="00091E8E">
        <w:rPr>
          <w:rFonts w:cs="Times New Roman"/>
          <w:color w:val="FF0000"/>
          <w:szCs w:val="28"/>
        </w:rPr>
        <w:t xml:space="preserve"> </w:t>
      </w:r>
    </w:p>
    <w:p w:rsidR="008D2E84" w:rsidRPr="00091E8E" w:rsidRDefault="008D2E84" w:rsidP="008D2E8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8D2E84" w:rsidRPr="00417B35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>0/0+1/1+0/0</w:t>
      </w:r>
      <w:r w:rsidRPr="00417B35">
        <w:rPr>
          <w:rFonts w:cs="Times New Roman"/>
          <w:szCs w:val="28"/>
        </w:rPr>
        <w:t xml:space="preserve"> = </w:t>
      </w:r>
      <w:r>
        <w:rPr>
          <w:rFonts w:cs="Times New Roman"/>
          <w:szCs w:val="28"/>
        </w:rPr>
        <w:t>1</w:t>
      </w:r>
    </w:p>
    <w:p w:rsidR="008D2E84" w:rsidRPr="00417B35" w:rsidRDefault="008D2E84" w:rsidP="008D2E84">
      <w:pPr>
        <w:spacing w:line="240" w:lineRule="atLeast"/>
        <w:jc w:val="both"/>
        <w:rPr>
          <w:rFonts w:cs="Times New Roman"/>
          <w:szCs w:val="28"/>
        </w:rPr>
      </w:pPr>
    </w:p>
    <w:p w:rsidR="008D2E84" w:rsidRPr="00417B35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>1</w:t>
      </w:r>
    </w:p>
    <w:p w:rsidR="008D2E84" w:rsidRPr="00091E8E" w:rsidRDefault="008D2E84" w:rsidP="008D2E8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8D2E84" w:rsidRPr="00417B35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По шкале оценки полноты финансирования (таблица 2, приложения </w:t>
      </w:r>
      <w:r>
        <w:rPr>
          <w:rFonts w:cs="Times New Roman"/>
          <w:szCs w:val="28"/>
        </w:rPr>
        <w:t>6</w:t>
      </w:r>
      <w:r w:rsidRPr="00417B35">
        <w:rPr>
          <w:rFonts w:cs="Times New Roman"/>
          <w:szCs w:val="28"/>
        </w:rPr>
        <w:t xml:space="preserve"> к Постановлению Администрации муниципального района Похвис</w:t>
      </w:r>
      <w:r>
        <w:rPr>
          <w:rFonts w:cs="Times New Roman"/>
          <w:szCs w:val="28"/>
        </w:rPr>
        <w:t xml:space="preserve">тневский Самарской области от 19.03.19 </w:t>
      </w:r>
      <w:r w:rsidRPr="00417B35">
        <w:rPr>
          <w:rFonts w:cs="Times New Roman"/>
          <w:szCs w:val="28"/>
        </w:rPr>
        <w:t>г. №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3</w:t>
      </w:r>
      <w:r w:rsidRPr="00417B35">
        <w:rPr>
          <w:rFonts w:cs="Times New Roman"/>
          <w:szCs w:val="28"/>
        </w:rPr>
        <w:t>):</w:t>
      </w:r>
    </w:p>
    <w:p w:rsidR="008D2E84" w:rsidRPr="00091E8E" w:rsidRDefault="008D2E84" w:rsidP="008D2E8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8D2E84" w:rsidRPr="00417B35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1,00=1,00&lt;1,05 – высокая результативность</w:t>
      </w:r>
    </w:p>
    <w:p w:rsidR="008D2E84" w:rsidRPr="00091E8E" w:rsidRDefault="008D2E84" w:rsidP="008D2E8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8D2E84" w:rsidRPr="00417B35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3. Оценка эффективности реализации муниципальной программы в отчётном году.</w:t>
      </w:r>
    </w:p>
    <w:p w:rsidR="008D2E84" w:rsidRPr="00417B35" w:rsidRDefault="008D2E84" w:rsidP="008D2E8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При </w:t>
      </w:r>
      <w:r w:rsidRPr="00417B35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1=1</w:t>
      </w:r>
      <w:r w:rsidRPr="00417B35">
        <w:rPr>
          <w:rFonts w:cs="Times New Roman"/>
          <w:szCs w:val="28"/>
        </w:rPr>
        <w:t xml:space="preserve">; </w:t>
      </w:r>
      <w:r w:rsidRPr="00417B35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2=1 - Оценка – 5 – </w:t>
      </w:r>
      <w:r w:rsidRPr="00061D53">
        <w:rPr>
          <w:rFonts w:cs="Times New Roman"/>
          <w:szCs w:val="28"/>
        </w:rPr>
        <w:t>высокая эффективность</w:t>
      </w:r>
      <w:r w:rsidRPr="00417B35">
        <w:rPr>
          <w:rFonts w:cs="Times New Roman"/>
          <w:szCs w:val="28"/>
        </w:rPr>
        <w:t xml:space="preserve"> муниципальной программы.</w:t>
      </w:r>
    </w:p>
    <w:p w:rsidR="008D2E84" w:rsidRDefault="008D2E84" w:rsidP="008D2E84">
      <w:pPr>
        <w:jc w:val="both"/>
        <w:rPr>
          <w:rFonts w:cs="Times New Roman"/>
          <w:szCs w:val="28"/>
        </w:rPr>
      </w:pPr>
      <w:r>
        <w:rPr>
          <w:color w:val="FF0000"/>
        </w:rPr>
        <w:t xml:space="preserve">     </w:t>
      </w:r>
      <w:r>
        <w:rPr>
          <w:rFonts w:cs="Times New Roman"/>
          <w:szCs w:val="28"/>
        </w:rPr>
        <w:t xml:space="preserve">  </w:t>
      </w:r>
    </w:p>
    <w:p w:rsidR="008D2E84" w:rsidRDefault="008D2E84" w:rsidP="008D2E84">
      <w:pPr>
        <w:jc w:val="both"/>
        <w:rPr>
          <w:rFonts w:cs="Times New Roman"/>
          <w:b/>
          <w:i/>
          <w:szCs w:val="28"/>
        </w:rPr>
      </w:pPr>
      <w:r w:rsidRPr="006F0800">
        <w:rPr>
          <w:rFonts w:cs="Times New Roman"/>
          <w:szCs w:val="28"/>
        </w:rPr>
        <w:t xml:space="preserve">В связи с высокой </w:t>
      </w:r>
      <w:r>
        <w:rPr>
          <w:rFonts w:cs="Times New Roman"/>
          <w:szCs w:val="28"/>
        </w:rPr>
        <w:t xml:space="preserve">социальной значимостью предлагаем продолжить реализацию муниципальной программы </w:t>
      </w:r>
      <w:r w:rsidRPr="000E3FA4">
        <w:rPr>
          <w:rFonts w:cs="Times New Roman"/>
          <w:b/>
          <w:i/>
          <w:szCs w:val="28"/>
        </w:rPr>
        <w:t>«</w:t>
      </w:r>
      <w:r w:rsidRPr="006C0567">
        <w:rPr>
          <w:rFonts w:cs="Times New Roman"/>
          <w:b/>
          <w:i/>
          <w:szCs w:val="28"/>
        </w:rPr>
        <w:t xml:space="preserve">Увековечение памяти погибших при защите Отечества </w:t>
      </w:r>
      <w:r w:rsidRPr="00186921">
        <w:rPr>
          <w:rFonts w:cs="Times New Roman"/>
          <w:b/>
          <w:i/>
          <w:szCs w:val="28"/>
        </w:rPr>
        <w:t>в муни</w:t>
      </w:r>
      <w:r>
        <w:rPr>
          <w:rFonts w:cs="Times New Roman"/>
          <w:b/>
          <w:i/>
          <w:szCs w:val="28"/>
        </w:rPr>
        <w:t>ципальном районе Похвистневский</w:t>
      </w:r>
      <w:r w:rsidRPr="00186921">
        <w:rPr>
          <w:rFonts w:cs="Times New Roman"/>
          <w:b/>
          <w:i/>
          <w:szCs w:val="28"/>
        </w:rPr>
        <w:t xml:space="preserve"> на 2020 - 2024 годы»</w:t>
      </w:r>
    </w:p>
    <w:p w:rsidR="008D2E84" w:rsidRPr="006F0800" w:rsidRDefault="008D2E84" w:rsidP="008D2E84">
      <w:pPr>
        <w:rPr>
          <w:rFonts w:cs="Times New Roman"/>
          <w:szCs w:val="28"/>
        </w:rPr>
      </w:pPr>
    </w:p>
    <w:p w:rsidR="008D2E84" w:rsidRDefault="008D2E84" w:rsidP="003203F6">
      <w:pPr>
        <w:jc w:val="both"/>
      </w:pPr>
    </w:p>
    <w:p w:rsidR="008D2E84" w:rsidRDefault="008D2E84" w:rsidP="003203F6">
      <w:pPr>
        <w:jc w:val="both"/>
        <w:sectPr w:rsidR="008D2E84" w:rsidSect="00E63D00">
          <w:headerReference w:type="default" r:id="rId9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</w:p>
    <w:p w:rsidR="008D2E84" w:rsidRDefault="008D2E84" w:rsidP="003203F6">
      <w:pPr>
        <w:jc w:val="both"/>
      </w:pPr>
    </w:p>
    <w:p w:rsidR="008D2E84" w:rsidRPr="00DC1E0E" w:rsidRDefault="008D2E84" w:rsidP="008D2E84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3"/>
      <w:bookmarkEnd w:id="1"/>
      <w:r w:rsidRPr="00DC1E0E">
        <w:rPr>
          <w:rFonts w:cs="Times New Roman"/>
          <w:sz w:val="24"/>
        </w:rPr>
        <w:t>ОТЧЕТ</w:t>
      </w:r>
    </w:p>
    <w:p w:rsidR="008D2E84" w:rsidRPr="00DC1E0E" w:rsidRDefault="008D2E84" w:rsidP="008D2E84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8D2E84" w:rsidRDefault="008D2E84" w:rsidP="008D2E84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2" w:name="Par697"/>
      <w:bookmarkEnd w:id="2"/>
      <w:r w:rsidRPr="004F53B4">
        <w:rPr>
          <w:rFonts w:cs="Times New Roman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</w:p>
    <w:p w:rsidR="008D2E84" w:rsidRPr="00DC1E0E" w:rsidRDefault="008D2E84" w:rsidP="008D2E84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t>Форма 1</w:t>
      </w:r>
    </w:p>
    <w:p w:rsidR="008D2E84" w:rsidRPr="00DC1E0E" w:rsidRDefault="008D2E84" w:rsidP="008D2E84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8D2E84" w:rsidRPr="00DC1E0E" w:rsidRDefault="008D2E84" w:rsidP="008D2E84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8D2E84" w:rsidRDefault="008D2E84" w:rsidP="008D2E84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>
        <w:rPr>
          <w:rFonts w:cs="Times New Roman"/>
          <w:sz w:val="24"/>
        </w:rPr>
        <w:t>21</w:t>
      </w:r>
      <w:r w:rsidRPr="00DC1E0E">
        <w:rPr>
          <w:rFonts w:cs="Times New Roman"/>
          <w:sz w:val="24"/>
        </w:rPr>
        <w:t xml:space="preserve"> ГОД</w:t>
      </w:r>
    </w:p>
    <w:p w:rsidR="008D2E84" w:rsidRPr="00DC1E0E" w:rsidRDefault="008D2E84" w:rsidP="008D2E84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8D2E84" w:rsidRPr="00DC1E0E" w:rsidTr="00BC71CC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Наименование цели, задачи, показателя(индикатора)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8D2E84" w:rsidRPr="00DC1E0E" w:rsidTr="00BC71CC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8D2E84" w:rsidRPr="00DC1E0E" w:rsidTr="00BC71C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8D2E84" w:rsidRPr="00DC1E0E" w:rsidTr="00BC71C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0D25">
              <w:rPr>
                <w:rFonts w:cs="Times New Roman"/>
                <w:b/>
                <w:szCs w:val="28"/>
              </w:rPr>
              <w:t>Задача 1. обустройство мест захоронения останков погибших при защите Отечества, обнаруженных в ходе проведения поисковых работ</w:t>
            </w:r>
          </w:p>
        </w:tc>
      </w:tr>
      <w:tr w:rsidR="008D2E84" w:rsidRPr="00DC1E0E" w:rsidTr="00BC71C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945F0E" w:rsidRDefault="008D2E84" w:rsidP="00BC71C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945F0E">
              <w:rPr>
                <w:rFonts w:cs="Times New Roman"/>
                <w:szCs w:val="28"/>
              </w:rPr>
              <w:t>Количество обустроенных мест захоронения останков погибших при защите Отечества, обнаруженных в ходе проведения поисковых работ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единиц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8D2E84" w:rsidRPr="00DC1E0E" w:rsidTr="00BC71CC">
        <w:trPr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67227B" w:rsidRDefault="008D2E84" w:rsidP="00BC71CC">
            <w:pPr>
              <w:widowControl w:val="0"/>
              <w:rPr>
                <w:b/>
                <w:sz w:val="24"/>
                <w:szCs w:val="28"/>
              </w:rPr>
            </w:pPr>
            <w:r w:rsidRPr="00520D25">
              <w:rPr>
                <w:rFonts w:cs="Times New Roman"/>
                <w:b/>
                <w:szCs w:val="28"/>
              </w:rPr>
              <w:t>Задача 2: восстановление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</w:tr>
      <w:tr w:rsidR="008D2E84" w:rsidRPr="00DC1E0E" w:rsidTr="00BC71CC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8B174B" w:rsidRDefault="008D2E84" w:rsidP="00BC71CC">
            <w:pPr>
              <w:widowControl w:val="0"/>
              <w:jc w:val="both"/>
              <w:rPr>
                <w:sz w:val="24"/>
              </w:rPr>
            </w:pPr>
            <w:bookmarkStart w:id="3" w:name="Par711"/>
            <w:bookmarkEnd w:id="3"/>
            <w:r w:rsidRPr="003B426D">
              <w:rPr>
                <w:rFonts w:cs="Times New Roman"/>
                <w:szCs w:val="28"/>
              </w:rPr>
              <w:t>Количество восстановленных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67227B" w:rsidRDefault="008D2E84" w:rsidP="00BC71CC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единиц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67227B" w:rsidRDefault="008D2E84" w:rsidP="00BC71CC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67227B" w:rsidRDefault="008D2E84" w:rsidP="00BC71CC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8D2E84" w:rsidRPr="00DC1E0E" w:rsidTr="00BC71CC">
        <w:trPr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DC1E0E" w:rsidRDefault="008D2E84" w:rsidP="00BC71CC">
            <w:pPr>
              <w:jc w:val="center"/>
              <w:rPr>
                <w:rFonts w:cs="Times New Roman"/>
                <w:sz w:val="24"/>
              </w:rPr>
            </w:pPr>
            <w:r w:rsidRPr="00520D25">
              <w:rPr>
                <w:rFonts w:cs="Times New Roman"/>
                <w:b/>
                <w:szCs w:val="28"/>
              </w:rPr>
              <w:t>Задача 3: нанесение имен погибших при защите Отечества на мемориальные сооружения воинских захоронений по месту захоронения и восстановление (ремонт, реставрация, благоустройство) монументов, памятников, обелисков в сельских поселениях</w:t>
            </w:r>
          </w:p>
        </w:tc>
      </w:tr>
      <w:tr w:rsidR="008D2E84" w:rsidRPr="00DC1E0E" w:rsidTr="00BC71C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8B174B" w:rsidRDefault="008D2E84" w:rsidP="00BC71CC">
            <w:pPr>
              <w:widowControl w:val="0"/>
              <w:jc w:val="both"/>
              <w:rPr>
                <w:sz w:val="24"/>
              </w:rPr>
            </w:pPr>
            <w:r w:rsidRPr="003B426D">
              <w:rPr>
                <w:rFonts w:cs="Times New Roman"/>
                <w:szCs w:val="28"/>
              </w:rPr>
              <w:t>Количество отремонтированных мемориалов (монументов, памятников, обелисков) с именами  погибших при защите Отечества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67227B" w:rsidRDefault="008D2E84" w:rsidP="00BC71CC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единиц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67227B" w:rsidRDefault="008D2E84" w:rsidP="00BC71CC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4" w:rsidRPr="0067227B" w:rsidRDefault="008D2E84" w:rsidP="00BC71CC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2E84" w:rsidRPr="00DC1E0E" w:rsidRDefault="008D2E84" w:rsidP="00BC71C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8D2E84" w:rsidRPr="00DC1E0E" w:rsidRDefault="008D2E84" w:rsidP="008D2E84">
      <w:pPr>
        <w:rPr>
          <w:rFonts w:cs="Times New Roman"/>
          <w:sz w:val="24"/>
        </w:rPr>
      </w:pPr>
    </w:p>
    <w:p w:rsidR="008D2E84" w:rsidRDefault="008D2E84" w:rsidP="008D2E84">
      <w:pPr>
        <w:jc w:val="right"/>
        <w:rPr>
          <w:rFonts w:cs="Times New Roman"/>
        </w:rPr>
      </w:pPr>
      <w:r w:rsidRPr="009652F0">
        <w:rPr>
          <w:rFonts w:cs="Times New Roman"/>
        </w:rPr>
        <w:lastRenderedPageBreak/>
        <w:t>Форма 2</w:t>
      </w:r>
    </w:p>
    <w:p w:rsidR="008D2E84" w:rsidRPr="009652F0" w:rsidRDefault="008D2E84" w:rsidP="008D2E84">
      <w:pPr>
        <w:jc w:val="center"/>
        <w:rPr>
          <w:rFonts w:cs="Times New Roman"/>
          <w:szCs w:val="28"/>
        </w:rPr>
      </w:pPr>
      <w:r w:rsidRPr="009652F0">
        <w:rPr>
          <w:rFonts w:cs="Times New Roman"/>
          <w:szCs w:val="28"/>
        </w:rPr>
        <w:t>ВЫПОЛНЕНИЕ МЕРОПРИЯТИЙ МУНИЦИПАЛЬНОЙ ПРОГРАММЫ</w:t>
      </w:r>
    </w:p>
    <w:p w:rsidR="008D2E84" w:rsidRDefault="008D2E84" w:rsidP="008D2E84">
      <w:pPr>
        <w:jc w:val="center"/>
        <w:rPr>
          <w:rFonts w:cs="Times New Roman"/>
          <w:szCs w:val="28"/>
        </w:rPr>
      </w:pPr>
      <w:r w:rsidRPr="004F53B4">
        <w:rPr>
          <w:rFonts w:cs="Times New Roman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  <w:r>
        <w:rPr>
          <w:rFonts w:cs="Times New Roman"/>
          <w:szCs w:val="28"/>
        </w:rPr>
        <w:t xml:space="preserve"> за 2021</w:t>
      </w:r>
      <w:r w:rsidRPr="009652F0">
        <w:rPr>
          <w:rFonts w:cs="Times New Roman"/>
          <w:szCs w:val="28"/>
        </w:rPr>
        <w:t xml:space="preserve"> год (отчетный год)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29"/>
        <w:gridCol w:w="4061"/>
        <w:gridCol w:w="2412"/>
        <w:gridCol w:w="2412"/>
        <w:gridCol w:w="2414"/>
        <w:gridCol w:w="2413"/>
      </w:tblGrid>
      <w:tr w:rsidR="008D2E84" w:rsidTr="00BC71CC">
        <w:trPr>
          <w:trHeight w:val="722"/>
        </w:trPr>
        <w:tc>
          <w:tcPr>
            <w:tcW w:w="1029" w:type="dxa"/>
            <w:vMerge w:val="restart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061" w:type="dxa"/>
            <w:vMerge w:val="restart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38" w:type="dxa"/>
            <w:gridSpan w:val="3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13" w:type="dxa"/>
            <w:vMerge w:val="restart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Причины отклонения от планового значения</w:t>
            </w:r>
          </w:p>
        </w:tc>
      </w:tr>
      <w:tr w:rsidR="008D2E84" w:rsidTr="00BC71CC">
        <w:trPr>
          <w:trHeight w:val="722"/>
        </w:trPr>
        <w:tc>
          <w:tcPr>
            <w:tcW w:w="1029" w:type="dxa"/>
            <w:vMerge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61" w:type="dxa"/>
            <w:vMerge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414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процент выполнения</w:t>
            </w:r>
          </w:p>
        </w:tc>
        <w:tc>
          <w:tcPr>
            <w:tcW w:w="2413" w:type="dxa"/>
            <w:vMerge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D2E84" w:rsidTr="00BC71CC">
        <w:trPr>
          <w:trHeight w:val="352"/>
        </w:trPr>
        <w:tc>
          <w:tcPr>
            <w:tcW w:w="1029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61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414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2413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8D2E84" w:rsidTr="00BC71CC">
        <w:trPr>
          <w:trHeight w:val="1797"/>
        </w:trPr>
        <w:tc>
          <w:tcPr>
            <w:tcW w:w="1029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61" w:type="dxa"/>
          </w:tcPr>
          <w:p w:rsidR="008D2E84" w:rsidRDefault="008D2E84" w:rsidP="00BC71C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12" w:type="dxa"/>
          </w:tcPr>
          <w:p w:rsidR="008D2E84" w:rsidRPr="00C2731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21,2</w:t>
            </w:r>
          </w:p>
        </w:tc>
        <w:tc>
          <w:tcPr>
            <w:tcW w:w="2412" w:type="dxa"/>
          </w:tcPr>
          <w:p w:rsidR="008D2E84" w:rsidRPr="00C2731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21,2</w:t>
            </w:r>
          </w:p>
        </w:tc>
        <w:tc>
          <w:tcPr>
            <w:tcW w:w="2414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2413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D2E84" w:rsidTr="00BC71CC">
        <w:trPr>
          <w:trHeight w:val="1797"/>
        </w:trPr>
        <w:tc>
          <w:tcPr>
            <w:tcW w:w="1029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1.1</w:t>
            </w:r>
          </w:p>
        </w:tc>
        <w:tc>
          <w:tcPr>
            <w:tcW w:w="4061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2412" w:type="dxa"/>
          </w:tcPr>
          <w:p w:rsidR="008D2E84" w:rsidRPr="00C2731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20,8</w:t>
            </w:r>
          </w:p>
        </w:tc>
        <w:tc>
          <w:tcPr>
            <w:tcW w:w="2412" w:type="dxa"/>
          </w:tcPr>
          <w:p w:rsidR="008D2E84" w:rsidRPr="00C2731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20,8</w:t>
            </w:r>
          </w:p>
        </w:tc>
        <w:tc>
          <w:tcPr>
            <w:tcW w:w="2414" w:type="dxa"/>
          </w:tcPr>
          <w:p w:rsidR="008D2E84" w:rsidRDefault="008D2E84" w:rsidP="00BC71CC">
            <w:pPr>
              <w:jc w:val="center"/>
            </w:pPr>
            <w:r w:rsidRPr="001E135F">
              <w:rPr>
                <w:rFonts w:cs="Times New Roman"/>
                <w:szCs w:val="28"/>
              </w:rPr>
              <w:t>100%</w:t>
            </w:r>
          </w:p>
        </w:tc>
        <w:tc>
          <w:tcPr>
            <w:tcW w:w="2413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D2E84" w:rsidTr="00BC71CC">
        <w:trPr>
          <w:trHeight w:val="1797"/>
        </w:trPr>
        <w:tc>
          <w:tcPr>
            <w:tcW w:w="1029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</w:t>
            </w:r>
          </w:p>
        </w:tc>
        <w:tc>
          <w:tcPr>
            <w:tcW w:w="4061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0,4</w:t>
            </w: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0,4</w:t>
            </w:r>
          </w:p>
        </w:tc>
        <w:tc>
          <w:tcPr>
            <w:tcW w:w="2414" w:type="dxa"/>
          </w:tcPr>
          <w:p w:rsidR="008D2E84" w:rsidRDefault="008D2E84" w:rsidP="00BC71CC">
            <w:pPr>
              <w:jc w:val="center"/>
            </w:pPr>
            <w:r w:rsidRPr="001E135F">
              <w:rPr>
                <w:rFonts w:cs="Times New Roman"/>
                <w:szCs w:val="28"/>
              </w:rPr>
              <w:t>100%</w:t>
            </w:r>
          </w:p>
        </w:tc>
        <w:tc>
          <w:tcPr>
            <w:tcW w:w="2413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D2E84" w:rsidTr="00BC71CC">
        <w:trPr>
          <w:trHeight w:val="369"/>
        </w:trPr>
        <w:tc>
          <w:tcPr>
            <w:tcW w:w="1029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1.3</w:t>
            </w:r>
          </w:p>
        </w:tc>
        <w:tc>
          <w:tcPr>
            <w:tcW w:w="4061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Внебюджетный бюджет </w:t>
            </w: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414" w:type="dxa"/>
          </w:tcPr>
          <w:p w:rsidR="008D2E84" w:rsidRDefault="008D2E84" w:rsidP="00BC71CC">
            <w:pPr>
              <w:jc w:val="center"/>
            </w:pPr>
            <w:r w:rsidRPr="001E135F">
              <w:rPr>
                <w:rFonts w:cs="Times New Roman"/>
                <w:szCs w:val="28"/>
              </w:rPr>
              <w:t>100%</w:t>
            </w:r>
          </w:p>
        </w:tc>
        <w:tc>
          <w:tcPr>
            <w:tcW w:w="2413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D2E84" w:rsidTr="00BC71CC">
        <w:trPr>
          <w:trHeight w:val="352"/>
        </w:trPr>
        <w:tc>
          <w:tcPr>
            <w:tcW w:w="1029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61" w:type="dxa"/>
          </w:tcPr>
          <w:p w:rsidR="008D2E84" w:rsidRDefault="008D2E84" w:rsidP="00BC71CC">
            <w:pPr>
              <w:rPr>
                <w:rFonts w:cs="Times New Roman"/>
                <w:szCs w:val="28"/>
              </w:rPr>
            </w:pP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12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14" w:type="dxa"/>
          </w:tcPr>
          <w:p w:rsidR="008D2E84" w:rsidRDefault="008D2E84" w:rsidP="00BC71CC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13" w:type="dxa"/>
          </w:tcPr>
          <w:p w:rsidR="008D2E84" w:rsidRPr="003F36ED" w:rsidRDefault="008D2E84" w:rsidP="00BC71CC">
            <w:pPr>
              <w:jc w:val="center"/>
              <w:rPr>
                <w:rFonts w:cs="Times New Roman"/>
                <w:b/>
                <w:szCs w:val="28"/>
              </w:rPr>
            </w:pPr>
            <w:r w:rsidRPr="003F36ED">
              <w:rPr>
                <w:rFonts w:cs="Times New Roman"/>
                <w:b/>
                <w:szCs w:val="28"/>
                <w:lang w:val="en-US"/>
              </w:rPr>
              <w:t>Q1</w:t>
            </w:r>
            <w:r>
              <w:rPr>
                <w:rFonts w:cs="Times New Roman"/>
                <w:b/>
                <w:szCs w:val="28"/>
              </w:rPr>
              <w:t>=1</w:t>
            </w:r>
          </w:p>
        </w:tc>
      </w:tr>
    </w:tbl>
    <w:p w:rsidR="00644784" w:rsidRDefault="00644784" w:rsidP="008D2E84">
      <w:pPr>
        <w:rPr>
          <w:rFonts w:cs="Times New Roman"/>
          <w:sz w:val="24"/>
        </w:rPr>
      </w:pPr>
    </w:p>
    <w:sectPr w:rsidR="00644784" w:rsidSect="008D2E84">
      <w:pgSz w:w="16838" w:h="11906" w:orient="landscape"/>
      <w:pgMar w:top="1418" w:right="51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9D4" w:rsidRDefault="005D09D4">
      <w:r>
        <w:separator/>
      </w:r>
    </w:p>
  </w:endnote>
  <w:endnote w:type="continuationSeparator" w:id="0">
    <w:p w:rsidR="005D09D4" w:rsidRDefault="005D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9D4" w:rsidRDefault="005D09D4">
      <w:r>
        <w:separator/>
      </w:r>
    </w:p>
  </w:footnote>
  <w:footnote w:type="continuationSeparator" w:id="0">
    <w:p w:rsidR="005D09D4" w:rsidRDefault="005D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2C3B82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D2E84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109C"/>
    <w:rsid w:val="000E4B9A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85988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C3B82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6ABE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575A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3B4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09D4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2E84"/>
    <w:rsid w:val="008D5571"/>
    <w:rsid w:val="008E3F2D"/>
    <w:rsid w:val="008E3FC7"/>
    <w:rsid w:val="008E469B"/>
    <w:rsid w:val="008E5173"/>
    <w:rsid w:val="008E5A0F"/>
    <w:rsid w:val="008E78D0"/>
    <w:rsid w:val="008F1D0E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1179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47F41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B7F6E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7772F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0C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49F65D32"/>
  <w15:docId w15:val="{37036938-06B2-4BDD-8F04-E95BE712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No Spacing"/>
    <w:uiPriority w:val="1"/>
    <w:qFormat/>
    <w:rsid w:val="008D2E84"/>
    <w:pPr>
      <w:spacing w:after="0" w:line="240" w:lineRule="auto"/>
    </w:pPr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8D2E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2505-D5A2-4D23-891B-86B34CEB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9</cp:revision>
  <cp:lastPrinted>2022-03-17T06:15:00Z</cp:lastPrinted>
  <dcterms:created xsi:type="dcterms:W3CDTF">2021-03-11T09:33:00Z</dcterms:created>
  <dcterms:modified xsi:type="dcterms:W3CDTF">2022-03-17T06:17:00Z</dcterms:modified>
</cp:coreProperties>
</file>