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9E4AB2">
        <w:trPr>
          <w:trHeight w:val="728"/>
        </w:trPr>
        <w:tc>
          <w:tcPr>
            <w:tcW w:w="4518" w:type="dxa"/>
            <w:vMerge w:val="restart"/>
          </w:tcPr>
          <w:p w:rsidR="009E4AB2" w:rsidRDefault="00B6040B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9E4AB2">
              <w:rPr>
                <w:sz w:val="24"/>
                <w:szCs w:val="24"/>
              </w:rPr>
              <w:t xml:space="preserve">                    </w:t>
            </w:r>
            <w:r w:rsidR="009E4AB2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E4AB2" w:rsidRDefault="009E4AB2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E4AB2" w:rsidRDefault="009E4AB2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E4AB2" w:rsidRDefault="009E4AB2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05333">
              <w:rPr>
                <w:rFonts w:ascii="Times New Roman" w:hAnsi="Times New Roman" w:cs="Times New Roman"/>
                <w:sz w:val="28"/>
                <w:szCs w:val="28"/>
              </w:rPr>
              <w:t xml:space="preserve">30.12.2021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05333">
              <w:rPr>
                <w:rFonts w:ascii="Times New Roman" w:hAnsi="Times New Roman" w:cs="Times New Roman"/>
                <w:sz w:val="28"/>
                <w:szCs w:val="28"/>
              </w:rPr>
              <w:t>1115</w:t>
            </w:r>
          </w:p>
          <w:p w:rsidR="009E4AB2" w:rsidRDefault="009E4AB2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E4AB2" w:rsidRDefault="00B6040B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1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9E4AB2">
              <w:rPr>
                <w:sz w:val="24"/>
                <w:szCs w:val="24"/>
              </w:rPr>
              <w:t xml:space="preserve"> </w:t>
            </w:r>
          </w:p>
        </w:tc>
      </w:tr>
      <w:tr w:rsidR="009E4AB2">
        <w:trPr>
          <w:trHeight w:val="3878"/>
        </w:trPr>
        <w:tc>
          <w:tcPr>
            <w:tcW w:w="4518" w:type="dxa"/>
            <w:vMerge/>
            <w:vAlign w:val="center"/>
          </w:tcPr>
          <w:p w:rsidR="009E4AB2" w:rsidRDefault="009E4AB2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9E4AB2" w:rsidRDefault="009E4AB2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9E4AB2" w:rsidRDefault="009E4AB2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</w:t>
      </w:r>
      <w:r w:rsidR="00505333">
        <w:rPr>
          <w:rFonts w:ascii="Times New Roman" w:hAnsi="Times New Roman" w:cs="Times New Roman"/>
        </w:rPr>
        <w:t>Порядка осуществления</w:t>
      </w:r>
      <w:r>
        <w:rPr>
          <w:rFonts w:ascii="Times New Roman" w:hAnsi="Times New Roman" w:cs="Times New Roman"/>
        </w:rPr>
        <w:t xml:space="preserve"> </w:t>
      </w:r>
    </w:p>
    <w:p w:rsidR="009E4AB2" w:rsidRDefault="009E4AB2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казначейского сопровождения средств бюджета</w:t>
      </w:r>
    </w:p>
    <w:p w:rsidR="009E4AB2" w:rsidRDefault="009E4AB2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Похвистневский</w:t>
      </w:r>
    </w:p>
    <w:p w:rsidR="009E4AB2" w:rsidRDefault="009E4AB2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Самарской области</w:t>
      </w:r>
    </w:p>
    <w:p w:rsidR="009E4AB2" w:rsidRDefault="009E4AB2" w:rsidP="00D8347F">
      <w:pPr>
        <w:rPr>
          <w:rFonts w:ascii="Times New Roman" w:hAnsi="Times New Roman" w:cs="Times New Roman"/>
        </w:rPr>
      </w:pPr>
    </w:p>
    <w:p w:rsidR="009E4AB2" w:rsidRPr="006045CC" w:rsidRDefault="009E4AB2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5CC">
        <w:rPr>
          <w:rFonts w:ascii="Times New Roman" w:hAnsi="Times New Roman" w:cs="Times New Roman"/>
          <w:sz w:val="28"/>
          <w:szCs w:val="28"/>
        </w:rPr>
        <w:t>В соответствии со статьей 242.23 Бюджетного кодекса Российской Федерации, общими требованиями к порядку осуществления финансовыми органами субъектов Российской Федерации (муниципальных образований) казначейского сопровождения средств, утвержденными постановлением Правительства Российской Федерации от 01.12.2021 № 2155, Администрация муниципального района Похвистневский</w:t>
      </w:r>
    </w:p>
    <w:p w:rsidR="009E4AB2" w:rsidRPr="006045CC" w:rsidRDefault="009E4AB2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4AB2" w:rsidRPr="006045CC" w:rsidRDefault="009E4AB2" w:rsidP="00F04560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045CC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9E4AB2" w:rsidRPr="006045CC" w:rsidRDefault="009E4AB2" w:rsidP="00F0456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045CC">
        <w:rPr>
          <w:rFonts w:ascii="Times New Roman" w:hAnsi="Times New Roman" w:cs="Times New Roman"/>
          <w:sz w:val="28"/>
          <w:szCs w:val="28"/>
        </w:rPr>
        <w:t>1. Утвердить прилагаемый Порядок осуществления казначейского сопровождения средств бюджета муниципального района Похвистневский Самарской области.</w:t>
      </w:r>
      <w:r w:rsidRPr="006045CC">
        <w:rPr>
          <w:rFonts w:ascii="Times New Roman" w:hAnsi="Times New Roman" w:cs="Times New Roman"/>
          <w:sz w:val="28"/>
          <w:szCs w:val="28"/>
        </w:rPr>
        <w:tab/>
      </w:r>
      <w:r w:rsidRPr="006045CC">
        <w:rPr>
          <w:rFonts w:ascii="Times New Roman" w:hAnsi="Times New Roman" w:cs="Times New Roman"/>
          <w:sz w:val="28"/>
          <w:szCs w:val="28"/>
        </w:rPr>
        <w:br/>
        <w:t xml:space="preserve">2.  Контроль за выполнением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>на ру</w:t>
      </w:r>
      <w:r w:rsidRPr="006045CC">
        <w:rPr>
          <w:rFonts w:ascii="Times New Roman" w:hAnsi="Times New Roman" w:cs="Times New Roman"/>
          <w:sz w:val="28"/>
          <w:szCs w:val="28"/>
        </w:rPr>
        <w:t>ководителя Финансового управления (Г.Т.</w:t>
      </w:r>
      <w:r w:rsidR="00B6040B">
        <w:rPr>
          <w:rFonts w:ascii="Times New Roman" w:hAnsi="Times New Roman" w:cs="Times New Roman"/>
          <w:sz w:val="28"/>
          <w:szCs w:val="28"/>
        </w:rPr>
        <w:t xml:space="preserve"> </w:t>
      </w:r>
      <w:r w:rsidRPr="006045CC">
        <w:rPr>
          <w:rFonts w:ascii="Times New Roman" w:hAnsi="Times New Roman" w:cs="Times New Roman"/>
          <w:sz w:val="28"/>
          <w:szCs w:val="28"/>
        </w:rPr>
        <w:t>Нечаева).</w:t>
      </w:r>
      <w:r w:rsidRPr="006045CC">
        <w:rPr>
          <w:rFonts w:ascii="Times New Roman" w:hAnsi="Times New Roman" w:cs="Times New Roman"/>
          <w:sz w:val="28"/>
          <w:szCs w:val="28"/>
        </w:rPr>
        <w:tab/>
      </w:r>
      <w:r w:rsidRPr="006045CC">
        <w:rPr>
          <w:rFonts w:ascii="Times New Roman" w:hAnsi="Times New Roman" w:cs="Times New Roman"/>
          <w:sz w:val="28"/>
          <w:szCs w:val="28"/>
        </w:rPr>
        <w:br/>
        <w:t>3.  Настоящее Постановление вступает в силу с 01.01.2022 года и подлежит размещению на сайте Администрации района в сети Интернет.</w:t>
      </w:r>
    </w:p>
    <w:p w:rsidR="009E4AB2" w:rsidRPr="006045CC" w:rsidRDefault="009E4AB2" w:rsidP="00F0456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E4AB2" w:rsidRPr="006045CC" w:rsidRDefault="009E4AB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4AB2" w:rsidRPr="006045CC" w:rsidRDefault="009E4AB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4AB2" w:rsidRPr="006045CC" w:rsidRDefault="009E4AB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4AB2" w:rsidRPr="006045CC" w:rsidRDefault="00B6040B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E4AB2" w:rsidRPr="006045CC"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9E4AB2" w:rsidRPr="006045CC" w:rsidRDefault="009E4AB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4AB2" w:rsidRPr="006045CC" w:rsidRDefault="009E4AB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4AB2" w:rsidRPr="006045CC" w:rsidRDefault="009E4AB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4AB2" w:rsidRDefault="009E4AB2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E4AB2" w:rsidRDefault="009E4AB2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9E4AB2" w:rsidRDefault="009E4AB2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9E4AB2" w:rsidRDefault="009E4AB2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9E4AB2" w:rsidRDefault="00505333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505333">
        <w:rPr>
          <w:rFonts w:ascii="Times New Roman" w:hAnsi="Times New Roman" w:cs="Times New Roman"/>
          <w:sz w:val="24"/>
          <w:szCs w:val="24"/>
        </w:rPr>
        <w:t>30.12.2021 № 1115</w:t>
      </w:r>
    </w:p>
    <w:p w:rsidR="009E4AB2" w:rsidRPr="00A55CA2" w:rsidRDefault="009E4AB2" w:rsidP="00A55CA2">
      <w:pPr>
        <w:spacing w:line="36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</w:p>
    <w:p w:rsidR="009E4AB2" w:rsidRPr="00147440" w:rsidRDefault="009E4AB2" w:rsidP="00616A0F">
      <w:pPr>
        <w:jc w:val="center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9E4AB2" w:rsidRDefault="009E4AB2" w:rsidP="000916E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7440">
        <w:rPr>
          <w:rFonts w:ascii="Times New Roman" w:hAnsi="Times New Roman" w:cs="Times New Roman"/>
          <w:sz w:val="28"/>
          <w:szCs w:val="28"/>
        </w:rPr>
        <w:t xml:space="preserve">существления казначейского сопровождения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E4AB2" w:rsidRPr="00147440" w:rsidRDefault="009E4AB2" w:rsidP="000916E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4744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</w:p>
    <w:p w:rsidR="009E4AB2" w:rsidRPr="00147440" w:rsidRDefault="009E4AB2" w:rsidP="00616A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E4AB2" w:rsidRPr="00147440" w:rsidRDefault="009E4AB2" w:rsidP="004634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>1. Настоящим Порядком устанавливаются правила осуществления Финансовым управлением Администрации муниципального района Похвистневский Самарской области (далее – финансовое управление) казна</w:t>
      </w:r>
      <w:r>
        <w:rPr>
          <w:rFonts w:ascii="Times New Roman" w:hAnsi="Times New Roman" w:cs="Times New Roman"/>
          <w:sz w:val="28"/>
          <w:szCs w:val="28"/>
        </w:rPr>
        <w:t xml:space="preserve">чейского сопровождения средств </w:t>
      </w:r>
      <w:r w:rsidRPr="00147440">
        <w:rPr>
          <w:rFonts w:ascii="Times New Roman" w:hAnsi="Times New Roman" w:cs="Times New Roman"/>
          <w:sz w:val="28"/>
          <w:szCs w:val="28"/>
        </w:rPr>
        <w:t>бюджета муниципального района Похвистневский Самарской области, получаемых юридическими лицами, индивидуальными предпринимателями, физическими лицами – производителями товаров, работ, услуг, подлежащих казначейскому сопровождению (далее – участник казначейского сопровождения) в случаях, определенных Решением о бюджете муниципального района Похвистневский Самарской области на текущий финансовый год и на плановый период (далее – целевые средства).</w:t>
      </w:r>
    </w:p>
    <w:p w:rsidR="009E4AB2" w:rsidRPr="00147440" w:rsidRDefault="009E4AB2" w:rsidP="004634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>Целевые средства предоставляются на основании муниципальных контрактов о поставке товаров, выполнении работ, оказании услуг (далее – муниципальные контракты), договоров (соглашений) о предоставлении субсидий, договоров о предоставлении бюджетных инвестиций в соответствии со статьей 80 Бюджетного Кодекса Российской Федерации, договоров о предоставлении взносов в уставные  (складочные) капиталы (вкладов в имущество) юридических лиц (их дочерних обществ), источником финансового обеспечения которых являются указанные субсидии и бюджетные инвестиции (далее – договор) (соглашение), контрактов (договоров) о поставке товаров, выполнении работ, оказании услуг, источником финансового обеспечения исполнения обязательств по которым являются средства, представленные в рамках исполнения муниципальных контрактов, договоров, соглашений (далее – контракт (договор), содержащих положения, указанные в подпункте 10 настоящего Порядка.</w:t>
      </w:r>
    </w:p>
    <w:p w:rsidR="009E4AB2" w:rsidRPr="00147440" w:rsidRDefault="009E4AB2" w:rsidP="004634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lastRenderedPageBreak/>
        <w:t>Положения настоящего Порядка, установленные для юридических лиц, являющихся участниками казначейского сопровождения, распространяются на их обособленные (структурные подразделения) и крестьянские (фермерские) хозяйства.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2. Операции с целевыми средствами проводятся на казначейских счетах для осуществления и отражения операций с денежными средствами участников казначейского сопровождения, открытых финансовому управлению в Управлении Федерального казначейства по Самарской области. 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3. Операции с целевыми средствами участника казначейского сопровождения, отражаются на лицевом счете участника казначейского сопровождения, определенного пунктом 7.1 статьи 220.1 Бюджетного кодекса Российской Федерации, в разрезе каждого муниципального контракта, договора (соглашения), контракта (договора).</w:t>
      </w:r>
    </w:p>
    <w:p w:rsidR="009E4AB2" w:rsidRPr="00147440" w:rsidRDefault="009E4AB2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>4.При казначейском сопровождении целевых средств финансовое управление осуществляет санкционирование операций по целевым средствам в установленном им порядке (далее – порядок санкционирования целевых средств).</w:t>
      </w:r>
    </w:p>
    <w:p w:rsidR="009E4AB2" w:rsidRPr="00147440" w:rsidRDefault="009E4AB2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>5.Операции по списанию средств, отраженных на лицевых счетах, указанных в пункте 3 настоящего Порядка, осуществляются в пределах суммы, необходимой для оплаты обязательств по расходам участников казначейского сопровождения, источником финансового обеспечения которых являются целевые средства, после предоставления в финансовое управление документов, установленных порядком санкционирования целевых средств, подтверждающих возникновение соответствующих денежных обязательств (далее – документы- основания).</w:t>
      </w:r>
    </w:p>
    <w:p w:rsidR="009E4AB2" w:rsidRPr="00147440" w:rsidRDefault="009E4AB2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 xml:space="preserve">6.Санкционирование расходов при казначейском сопровождении целевых средств осуществляется в соответствии с представляемыми участниками казначейского сопровождения в финансовое управление сведениями об операциях с целевыми средствами, сформированными в соответствии с положениями порядка санкционирования целевых средств и утверждаемыми на срок действия муниципального контракта, договора </w:t>
      </w:r>
      <w:r w:rsidRPr="00147440">
        <w:rPr>
          <w:rFonts w:ascii="Times New Roman" w:hAnsi="Times New Roman"/>
          <w:color w:val="000000"/>
          <w:sz w:val="28"/>
          <w:szCs w:val="28"/>
        </w:rPr>
        <w:lastRenderedPageBreak/>
        <w:t>(соглашения), контракта (договора).</w:t>
      </w:r>
    </w:p>
    <w:p w:rsidR="009E4AB2" w:rsidRPr="00147440" w:rsidRDefault="009E4AB2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>7.Участник казначейского сопровождения обязан соблюдать условия ведения и использования лицевого счета (режима лицевого счета), указанные в пункте 3 статьи 242.23 Бюджетного кодекса Российской Федерации.</w:t>
      </w:r>
    </w:p>
    <w:p w:rsidR="009E4AB2" w:rsidRPr="00147440" w:rsidRDefault="009E4AB2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>8.Бюджетный мониторинг при открытии лицевых счетов в финансовом управлении и осуществлении операций на указанных лицевых счетах проводится в соответствии со статьей 242.13-1 Бюджетного кодекса Российской Федерации в порядке, установленным Правительством Российской Федерации.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         9. Финансовое управление ежедневно (в рабочие дни) предоставляет информацию о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информационно-</w:t>
      </w:r>
      <w:r w:rsidRPr="00147440">
        <w:rPr>
          <w:rFonts w:ascii="Times New Roman" w:hAnsi="Times New Roman" w:cs="Times New Roman"/>
          <w:sz w:val="28"/>
          <w:szCs w:val="28"/>
        </w:rPr>
        <w:softHyphen/>
        <w:t>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         10.При казначейском сопровождении целевых средств в муниципальные контракты, договоры (соглашения) контракты (договоры) включаются следующие условия: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 об открытии участнику казначейского сопровождения лицевого счета в финансовом управлении, в порядке, уставленном финансовым управлением;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о представлении в финансовое управление документов, установленных порядком </w:t>
      </w:r>
      <w:r w:rsidR="00B6040B" w:rsidRPr="00147440">
        <w:rPr>
          <w:rFonts w:ascii="Times New Roman" w:hAnsi="Times New Roman" w:cs="Times New Roman"/>
          <w:sz w:val="28"/>
          <w:szCs w:val="28"/>
        </w:rPr>
        <w:t>санкционирования целевых</w:t>
      </w:r>
      <w:r w:rsidRPr="00147440">
        <w:rPr>
          <w:rFonts w:ascii="Times New Roman" w:hAnsi="Times New Roman" w:cs="Times New Roman"/>
          <w:sz w:val="28"/>
          <w:szCs w:val="28"/>
        </w:rPr>
        <w:t xml:space="preserve"> средств;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об указании в контрактах (договорах), платежных поручениях о совершении казначейских платежей, а также в документах-основаниях идентификатора муниципального контракта, договора (соглашения), сформированного в порядке, установленном Министерством финансов Российской Федерации;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о ведении раздельного учета результатов финансово-хозяйственной </w:t>
      </w:r>
      <w:r w:rsidRPr="00147440">
        <w:rPr>
          <w:rFonts w:ascii="Times New Roman" w:hAnsi="Times New Roman" w:cs="Times New Roman"/>
          <w:sz w:val="28"/>
          <w:szCs w:val="28"/>
        </w:rPr>
        <w:lastRenderedPageBreak/>
        <w:t>деятельности по каждому муниципальному контракту, договору (соглашению), контракту(договору) в соответствии с порядком, определенным Правительством Российской Федерации;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о формировании в установленных Правительством Российской Федерации случаях информации о структуре цены муниципального контракта, контракта (договора), суммы средств, предусмотренной договором (соглашением), в порядке и по форме, которые установлены Министерством финансов Российской Федерации;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о соблюдении участником казначейского сопровождения условий ведения и использования лицевого счета (режима лицевого счета), указанных </w:t>
      </w:r>
      <w:bookmarkStart w:id="0" w:name="_GoBack"/>
      <w:bookmarkEnd w:id="0"/>
      <w:r w:rsidR="00B6040B" w:rsidRPr="00147440">
        <w:rPr>
          <w:rFonts w:ascii="Times New Roman" w:hAnsi="Times New Roman" w:cs="Times New Roman"/>
          <w:sz w:val="28"/>
          <w:szCs w:val="28"/>
        </w:rPr>
        <w:t>в пункте</w:t>
      </w:r>
      <w:r w:rsidRPr="00147440">
        <w:rPr>
          <w:rFonts w:ascii="Times New Roman" w:hAnsi="Times New Roman" w:cs="Times New Roman"/>
          <w:sz w:val="28"/>
          <w:szCs w:val="28"/>
        </w:rPr>
        <w:t xml:space="preserve"> 3 статьи 242.23 Бюджетного кодекса Российской Федерации;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о ведении и использовании лицевого счета участника казначейского сопровождения в соответствии с пунктом 5 Правил расширенного казначейского сопровождения, утвержденных постановлением Правительства Российской Федерации от 24.11.2021 №2024 (в случае осуществления расширенного казначейского сопровождения);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 об информировании финансового управления о привлечении соисполнителя при исполнении муниципального контракта, контракта (договора);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о проведении Управлением Федерального казначейства по Самарской области в порядке, установленном Правительством Российской Федерации в соответствии со статьей 242.12-1 Бюджетного кодекса Российской Федерации, бюджетного мониторинга при открытии лицевых счетов и осуществлении операций на указанных лицевых счетах;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иные условия, определенные нормативными правовыми актами Российской Федерации, Самарской области, муниципального района Похвистневский Самарской области.</w:t>
      </w:r>
    </w:p>
    <w:p w:rsidR="009E4AB2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11.Взаимодействие при осуществлении операций с целевыми средствами, а также при обмене документами между финансовым управлением, получателем средств местного бюджета, которому доведены лимиты бюджетных обязательств на предоставление целевых средств, и участниками казначейского сопровождения осуществляется с учетом </w:t>
      </w:r>
      <w:r w:rsidRPr="00147440">
        <w:rPr>
          <w:rFonts w:ascii="Times New Roman" w:hAnsi="Times New Roman" w:cs="Times New Roman"/>
          <w:sz w:val="28"/>
          <w:szCs w:val="28"/>
        </w:rPr>
        <w:lastRenderedPageBreak/>
        <w:t>соблюдения порядка санкционирования целевых средств и требований, установленных законодательством Российской Федерации о государственной и иной охраняемой в соответствии с федеральными законами, нормативными правовыми актами Самарской области тайне.</w:t>
      </w:r>
    </w:p>
    <w:p w:rsidR="009E4AB2" w:rsidRPr="00147440" w:rsidRDefault="009E4AB2" w:rsidP="00A425B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12.</w:t>
      </w:r>
      <w:r w:rsidRPr="00A425BF">
        <w:rPr>
          <w:rFonts w:ascii="Times New Roman" w:hAnsi="Times New Roman" w:cs="Times New Roman"/>
          <w:sz w:val="28"/>
          <w:szCs w:val="28"/>
        </w:rPr>
        <w:t xml:space="preserve"> </w:t>
      </w:r>
      <w:r w:rsidRPr="00147440">
        <w:rPr>
          <w:rFonts w:ascii="Times New Roman" w:hAnsi="Times New Roman" w:cs="Times New Roman"/>
          <w:sz w:val="28"/>
          <w:szCs w:val="28"/>
        </w:rPr>
        <w:t>Установить, что с 01.01.2022 года казначейскому сопровождению подлежат:</w:t>
      </w:r>
    </w:p>
    <w:p w:rsidR="009E4AB2" w:rsidRPr="00147440" w:rsidRDefault="009E4AB2" w:rsidP="00A425B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 муниципальные контракты о поставке товаров, выполнении работ, оказании услуг, источником финансового обеспечения которых являются бюджетные ассигнования на осуществление бюджетных инвестиций в форме капитальных вложений в объекты муниципальной собственности муниципального района Похвистневский Самарской области, заключенные в 2022 году на сумму 100000 </w:t>
      </w:r>
      <w:proofErr w:type="spellStart"/>
      <w:proofErr w:type="gramStart"/>
      <w:r w:rsidRPr="0014744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147440">
        <w:rPr>
          <w:rFonts w:ascii="Times New Roman" w:hAnsi="Times New Roman" w:cs="Times New Roman"/>
          <w:sz w:val="28"/>
          <w:szCs w:val="28"/>
        </w:rPr>
        <w:t xml:space="preserve"> и более,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440">
        <w:rPr>
          <w:rFonts w:ascii="Times New Roman" w:hAnsi="Times New Roman" w:cs="Times New Roman"/>
          <w:sz w:val="28"/>
          <w:szCs w:val="28"/>
        </w:rPr>
        <w:t>если условиями данных муниципальных контрактов предусмотрены авансовые платежи;</w:t>
      </w:r>
    </w:p>
    <w:p w:rsidR="009E4AB2" w:rsidRPr="00147440" w:rsidRDefault="009E4AB2" w:rsidP="00A425B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 авансовые платежи по контрактам (договорам) о поставке товаров, выполнении работ, оказании услуг, заключенным между исполнителями и соисполнителями на сумму 50000 </w:t>
      </w:r>
      <w:proofErr w:type="spellStart"/>
      <w:proofErr w:type="gramStart"/>
      <w:r w:rsidRPr="0014744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147440">
        <w:rPr>
          <w:rFonts w:ascii="Times New Roman" w:hAnsi="Times New Roman" w:cs="Times New Roman"/>
          <w:sz w:val="28"/>
          <w:szCs w:val="28"/>
        </w:rPr>
        <w:t xml:space="preserve"> и более в рамках исполнения муниципальных контрактов, указанных в абзаце втором настоящего пункта. 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47440">
        <w:rPr>
          <w:rFonts w:ascii="Times New Roman" w:hAnsi="Times New Roman" w:cs="Times New Roman"/>
          <w:sz w:val="28"/>
          <w:szCs w:val="28"/>
        </w:rPr>
        <w:t>.Финансовое управление осуществляет расширенное казначейское сопровождение в случаях и порядке, установленных Правительством Российской Федерации в соответствии с пунктом 3 статьи 242.24 БК РФ.</w:t>
      </w:r>
    </w:p>
    <w:p w:rsidR="009E4AB2" w:rsidRPr="00147440" w:rsidRDefault="009E4AB2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B2" w:rsidRDefault="009E4AB2" w:rsidP="00D8347F">
      <w:pPr>
        <w:ind w:left="540"/>
        <w:jc w:val="right"/>
        <w:rPr>
          <w:sz w:val="24"/>
          <w:szCs w:val="24"/>
        </w:rPr>
      </w:pPr>
    </w:p>
    <w:sectPr w:rsidR="009E4AB2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74AE07B0"/>
    <w:multiLevelType w:val="hybridMultilevel"/>
    <w:tmpl w:val="7D8E4D82"/>
    <w:lvl w:ilvl="0" w:tplc="25FEEE1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396F"/>
    <w:rsid w:val="0000439B"/>
    <w:rsid w:val="0000516A"/>
    <w:rsid w:val="00025B97"/>
    <w:rsid w:val="00025FEC"/>
    <w:rsid w:val="00030433"/>
    <w:rsid w:val="00037684"/>
    <w:rsid w:val="00042D22"/>
    <w:rsid w:val="0004301B"/>
    <w:rsid w:val="00043DF4"/>
    <w:rsid w:val="000441AF"/>
    <w:rsid w:val="00046C54"/>
    <w:rsid w:val="00050401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16ED"/>
    <w:rsid w:val="00095937"/>
    <w:rsid w:val="00096C95"/>
    <w:rsid w:val="000A14FD"/>
    <w:rsid w:val="000A1946"/>
    <w:rsid w:val="000A3ED0"/>
    <w:rsid w:val="000A6BD9"/>
    <w:rsid w:val="000B28E0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0F4997"/>
    <w:rsid w:val="000F6840"/>
    <w:rsid w:val="0010285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9CF"/>
    <w:rsid w:val="00140E44"/>
    <w:rsid w:val="001429A7"/>
    <w:rsid w:val="00142C17"/>
    <w:rsid w:val="0014324C"/>
    <w:rsid w:val="00144B5C"/>
    <w:rsid w:val="00144B5F"/>
    <w:rsid w:val="00145E4E"/>
    <w:rsid w:val="00145F9C"/>
    <w:rsid w:val="001470A1"/>
    <w:rsid w:val="00147440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77679"/>
    <w:rsid w:val="001802AE"/>
    <w:rsid w:val="00180EC9"/>
    <w:rsid w:val="00181273"/>
    <w:rsid w:val="001A0C84"/>
    <w:rsid w:val="001A1018"/>
    <w:rsid w:val="001A1E0F"/>
    <w:rsid w:val="001A43D4"/>
    <w:rsid w:val="001A56FB"/>
    <w:rsid w:val="001A5B37"/>
    <w:rsid w:val="001A6AD6"/>
    <w:rsid w:val="001B193F"/>
    <w:rsid w:val="001B41E6"/>
    <w:rsid w:val="001B4393"/>
    <w:rsid w:val="001B701B"/>
    <w:rsid w:val="001B7F51"/>
    <w:rsid w:val="001C0293"/>
    <w:rsid w:val="001C03ED"/>
    <w:rsid w:val="001C2506"/>
    <w:rsid w:val="001C6B47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249CA"/>
    <w:rsid w:val="00232CA7"/>
    <w:rsid w:val="002335C4"/>
    <w:rsid w:val="00236B2B"/>
    <w:rsid w:val="00242017"/>
    <w:rsid w:val="00246E73"/>
    <w:rsid w:val="00247EE8"/>
    <w:rsid w:val="002504BF"/>
    <w:rsid w:val="00254EFA"/>
    <w:rsid w:val="00260E29"/>
    <w:rsid w:val="0026149D"/>
    <w:rsid w:val="00261508"/>
    <w:rsid w:val="00261744"/>
    <w:rsid w:val="0026734B"/>
    <w:rsid w:val="00270D20"/>
    <w:rsid w:val="002716C2"/>
    <w:rsid w:val="00271993"/>
    <w:rsid w:val="002816AD"/>
    <w:rsid w:val="0028239C"/>
    <w:rsid w:val="002828C0"/>
    <w:rsid w:val="00285CC8"/>
    <w:rsid w:val="00294403"/>
    <w:rsid w:val="002A09EB"/>
    <w:rsid w:val="002A0EE3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29B"/>
    <w:rsid w:val="0030331F"/>
    <w:rsid w:val="00311ABB"/>
    <w:rsid w:val="0031292B"/>
    <w:rsid w:val="003173D8"/>
    <w:rsid w:val="00321A32"/>
    <w:rsid w:val="00321FE7"/>
    <w:rsid w:val="00326919"/>
    <w:rsid w:val="00327F0F"/>
    <w:rsid w:val="00331B5E"/>
    <w:rsid w:val="00331C49"/>
    <w:rsid w:val="0033232F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30FD"/>
    <w:rsid w:val="003754BD"/>
    <w:rsid w:val="00377569"/>
    <w:rsid w:val="00381B6A"/>
    <w:rsid w:val="003853F4"/>
    <w:rsid w:val="003878C3"/>
    <w:rsid w:val="00394CF2"/>
    <w:rsid w:val="00395221"/>
    <w:rsid w:val="00395E3A"/>
    <w:rsid w:val="00395EA9"/>
    <w:rsid w:val="00396F3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B757D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1980"/>
    <w:rsid w:val="003F20D4"/>
    <w:rsid w:val="003F3F79"/>
    <w:rsid w:val="003F597D"/>
    <w:rsid w:val="003F5E24"/>
    <w:rsid w:val="00402FA5"/>
    <w:rsid w:val="00406C48"/>
    <w:rsid w:val="00412A5A"/>
    <w:rsid w:val="00412F6F"/>
    <w:rsid w:val="0041300C"/>
    <w:rsid w:val="00417A4B"/>
    <w:rsid w:val="00424D07"/>
    <w:rsid w:val="00430A80"/>
    <w:rsid w:val="00431081"/>
    <w:rsid w:val="00434F24"/>
    <w:rsid w:val="00435F98"/>
    <w:rsid w:val="00437CB1"/>
    <w:rsid w:val="00441307"/>
    <w:rsid w:val="00442265"/>
    <w:rsid w:val="004427D9"/>
    <w:rsid w:val="00447199"/>
    <w:rsid w:val="00447564"/>
    <w:rsid w:val="00450EA0"/>
    <w:rsid w:val="004537E3"/>
    <w:rsid w:val="004562E3"/>
    <w:rsid w:val="00457AD0"/>
    <w:rsid w:val="00462FD9"/>
    <w:rsid w:val="004634B7"/>
    <w:rsid w:val="00470AA5"/>
    <w:rsid w:val="00471BE1"/>
    <w:rsid w:val="004720D8"/>
    <w:rsid w:val="0047270A"/>
    <w:rsid w:val="0047380A"/>
    <w:rsid w:val="004769F8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C500B"/>
    <w:rsid w:val="004D1BF3"/>
    <w:rsid w:val="004D2385"/>
    <w:rsid w:val="004D479B"/>
    <w:rsid w:val="004D4CE4"/>
    <w:rsid w:val="004D51E4"/>
    <w:rsid w:val="004D5F37"/>
    <w:rsid w:val="004E1E33"/>
    <w:rsid w:val="004E47FD"/>
    <w:rsid w:val="004E76A9"/>
    <w:rsid w:val="004F51E1"/>
    <w:rsid w:val="004F5258"/>
    <w:rsid w:val="004F58AA"/>
    <w:rsid w:val="00505333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25F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5625"/>
    <w:rsid w:val="005C7B03"/>
    <w:rsid w:val="005C7C74"/>
    <w:rsid w:val="005D136B"/>
    <w:rsid w:val="005D2442"/>
    <w:rsid w:val="005D53BF"/>
    <w:rsid w:val="005D57AA"/>
    <w:rsid w:val="005D624E"/>
    <w:rsid w:val="005E176E"/>
    <w:rsid w:val="005E2B89"/>
    <w:rsid w:val="005E3539"/>
    <w:rsid w:val="005E7AB6"/>
    <w:rsid w:val="005F0CAB"/>
    <w:rsid w:val="005F1ECB"/>
    <w:rsid w:val="005F5E28"/>
    <w:rsid w:val="006045CC"/>
    <w:rsid w:val="006057ED"/>
    <w:rsid w:val="00610EDB"/>
    <w:rsid w:val="006131D3"/>
    <w:rsid w:val="006134B9"/>
    <w:rsid w:val="00613BBE"/>
    <w:rsid w:val="006152BB"/>
    <w:rsid w:val="00616A0F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55050"/>
    <w:rsid w:val="00655109"/>
    <w:rsid w:val="00657AD9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41ED"/>
    <w:rsid w:val="006A69BC"/>
    <w:rsid w:val="006B0742"/>
    <w:rsid w:val="006B07F2"/>
    <w:rsid w:val="006B5EFD"/>
    <w:rsid w:val="006B6269"/>
    <w:rsid w:val="006C34AD"/>
    <w:rsid w:val="006C3DA0"/>
    <w:rsid w:val="006C3DB8"/>
    <w:rsid w:val="006C5AB6"/>
    <w:rsid w:val="006C740B"/>
    <w:rsid w:val="006D124C"/>
    <w:rsid w:val="006D2653"/>
    <w:rsid w:val="006D3EDD"/>
    <w:rsid w:val="006D50F0"/>
    <w:rsid w:val="006E0F60"/>
    <w:rsid w:val="006E2998"/>
    <w:rsid w:val="006E5819"/>
    <w:rsid w:val="006F1F48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86F61"/>
    <w:rsid w:val="00791F13"/>
    <w:rsid w:val="007944B7"/>
    <w:rsid w:val="007A3FE0"/>
    <w:rsid w:val="007A40CA"/>
    <w:rsid w:val="007A42FF"/>
    <w:rsid w:val="007C1A9E"/>
    <w:rsid w:val="007C2EB6"/>
    <w:rsid w:val="007C5B1A"/>
    <w:rsid w:val="007C72D3"/>
    <w:rsid w:val="007C7A4A"/>
    <w:rsid w:val="007D0C4A"/>
    <w:rsid w:val="007D397A"/>
    <w:rsid w:val="007D5568"/>
    <w:rsid w:val="007D55D8"/>
    <w:rsid w:val="007D5862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50CB"/>
    <w:rsid w:val="0086730E"/>
    <w:rsid w:val="00867FD7"/>
    <w:rsid w:val="00870483"/>
    <w:rsid w:val="0087389B"/>
    <w:rsid w:val="00877517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5D17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55ABA"/>
    <w:rsid w:val="00964B7A"/>
    <w:rsid w:val="00966FC4"/>
    <w:rsid w:val="00973445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0943"/>
    <w:rsid w:val="009B1C2D"/>
    <w:rsid w:val="009B2D01"/>
    <w:rsid w:val="009B523F"/>
    <w:rsid w:val="009B6D82"/>
    <w:rsid w:val="009C1A55"/>
    <w:rsid w:val="009C2132"/>
    <w:rsid w:val="009C2347"/>
    <w:rsid w:val="009C2DEA"/>
    <w:rsid w:val="009C5439"/>
    <w:rsid w:val="009C7DDC"/>
    <w:rsid w:val="009D4599"/>
    <w:rsid w:val="009D5192"/>
    <w:rsid w:val="009E17A1"/>
    <w:rsid w:val="009E31CF"/>
    <w:rsid w:val="009E412F"/>
    <w:rsid w:val="009E4300"/>
    <w:rsid w:val="009E4AB2"/>
    <w:rsid w:val="009E5367"/>
    <w:rsid w:val="009E5795"/>
    <w:rsid w:val="009F18D2"/>
    <w:rsid w:val="009F3D14"/>
    <w:rsid w:val="009F7C0F"/>
    <w:rsid w:val="009F7C13"/>
    <w:rsid w:val="00A02134"/>
    <w:rsid w:val="00A1275C"/>
    <w:rsid w:val="00A15759"/>
    <w:rsid w:val="00A1665D"/>
    <w:rsid w:val="00A22ADD"/>
    <w:rsid w:val="00A23AED"/>
    <w:rsid w:val="00A264FD"/>
    <w:rsid w:val="00A26608"/>
    <w:rsid w:val="00A34371"/>
    <w:rsid w:val="00A3516F"/>
    <w:rsid w:val="00A352A8"/>
    <w:rsid w:val="00A36735"/>
    <w:rsid w:val="00A41C00"/>
    <w:rsid w:val="00A425BF"/>
    <w:rsid w:val="00A450AA"/>
    <w:rsid w:val="00A51F8B"/>
    <w:rsid w:val="00A55108"/>
    <w:rsid w:val="00A55CA2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0C33"/>
    <w:rsid w:val="00AB13FE"/>
    <w:rsid w:val="00AB283C"/>
    <w:rsid w:val="00AB35F2"/>
    <w:rsid w:val="00AB430F"/>
    <w:rsid w:val="00AB6A96"/>
    <w:rsid w:val="00AB7827"/>
    <w:rsid w:val="00AC1AC1"/>
    <w:rsid w:val="00AC25D6"/>
    <w:rsid w:val="00AC27FB"/>
    <w:rsid w:val="00AC6D97"/>
    <w:rsid w:val="00AC710E"/>
    <w:rsid w:val="00AD0899"/>
    <w:rsid w:val="00AD0C1E"/>
    <w:rsid w:val="00AE123E"/>
    <w:rsid w:val="00AE3791"/>
    <w:rsid w:val="00AF08AC"/>
    <w:rsid w:val="00AF26D0"/>
    <w:rsid w:val="00AF3152"/>
    <w:rsid w:val="00AF397E"/>
    <w:rsid w:val="00AF3A6C"/>
    <w:rsid w:val="00AF75E7"/>
    <w:rsid w:val="00B05E59"/>
    <w:rsid w:val="00B10C96"/>
    <w:rsid w:val="00B139A6"/>
    <w:rsid w:val="00B13F0C"/>
    <w:rsid w:val="00B22623"/>
    <w:rsid w:val="00B23A48"/>
    <w:rsid w:val="00B269A8"/>
    <w:rsid w:val="00B26B9D"/>
    <w:rsid w:val="00B35189"/>
    <w:rsid w:val="00B36049"/>
    <w:rsid w:val="00B40A4B"/>
    <w:rsid w:val="00B44C33"/>
    <w:rsid w:val="00B45E3E"/>
    <w:rsid w:val="00B46855"/>
    <w:rsid w:val="00B46B4A"/>
    <w:rsid w:val="00B47987"/>
    <w:rsid w:val="00B47AD7"/>
    <w:rsid w:val="00B52627"/>
    <w:rsid w:val="00B6040B"/>
    <w:rsid w:val="00B638A5"/>
    <w:rsid w:val="00B6438D"/>
    <w:rsid w:val="00B64913"/>
    <w:rsid w:val="00B66B46"/>
    <w:rsid w:val="00B66FFD"/>
    <w:rsid w:val="00B67DA0"/>
    <w:rsid w:val="00B71EB7"/>
    <w:rsid w:val="00B73481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C0C12"/>
    <w:rsid w:val="00BC1524"/>
    <w:rsid w:val="00BC523F"/>
    <w:rsid w:val="00BC7344"/>
    <w:rsid w:val="00BD03FF"/>
    <w:rsid w:val="00BD11E5"/>
    <w:rsid w:val="00BE0086"/>
    <w:rsid w:val="00BE05D9"/>
    <w:rsid w:val="00BE1E93"/>
    <w:rsid w:val="00BE5616"/>
    <w:rsid w:val="00BE700F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4360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555DB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091F"/>
    <w:rsid w:val="00C9176D"/>
    <w:rsid w:val="00C91876"/>
    <w:rsid w:val="00C9627B"/>
    <w:rsid w:val="00CA051B"/>
    <w:rsid w:val="00CA3FBC"/>
    <w:rsid w:val="00CA6C0D"/>
    <w:rsid w:val="00CB0DB3"/>
    <w:rsid w:val="00CB1D0B"/>
    <w:rsid w:val="00CB3D2A"/>
    <w:rsid w:val="00CC1387"/>
    <w:rsid w:val="00CC1966"/>
    <w:rsid w:val="00CC5575"/>
    <w:rsid w:val="00CD4A2F"/>
    <w:rsid w:val="00CE655E"/>
    <w:rsid w:val="00CF126A"/>
    <w:rsid w:val="00CF1FEF"/>
    <w:rsid w:val="00CF6323"/>
    <w:rsid w:val="00D0697C"/>
    <w:rsid w:val="00D126CA"/>
    <w:rsid w:val="00D13E43"/>
    <w:rsid w:val="00D14269"/>
    <w:rsid w:val="00D175D0"/>
    <w:rsid w:val="00D20EDC"/>
    <w:rsid w:val="00D21E21"/>
    <w:rsid w:val="00D3152E"/>
    <w:rsid w:val="00D32131"/>
    <w:rsid w:val="00D32BBB"/>
    <w:rsid w:val="00D349B2"/>
    <w:rsid w:val="00D37E5C"/>
    <w:rsid w:val="00D45E68"/>
    <w:rsid w:val="00D46E9A"/>
    <w:rsid w:val="00D4727A"/>
    <w:rsid w:val="00D502FC"/>
    <w:rsid w:val="00D5197B"/>
    <w:rsid w:val="00D52299"/>
    <w:rsid w:val="00D52D84"/>
    <w:rsid w:val="00D57545"/>
    <w:rsid w:val="00D608FF"/>
    <w:rsid w:val="00D62F52"/>
    <w:rsid w:val="00D64470"/>
    <w:rsid w:val="00D66D7D"/>
    <w:rsid w:val="00D70B22"/>
    <w:rsid w:val="00D76495"/>
    <w:rsid w:val="00D8007F"/>
    <w:rsid w:val="00D809D8"/>
    <w:rsid w:val="00D8347F"/>
    <w:rsid w:val="00D9054D"/>
    <w:rsid w:val="00DA1892"/>
    <w:rsid w:val="00DA3081"/>
    <w:rsid w:val="00DA6E74"/>
    <w:rsid w:val="00DA7DDC"/>
    <w:rsid w:val="00DB2736"/>
    <w:rsid w:val="00DB35C9"/>
    <w:rsid w:val="00DB5381"/>
    <w:rsid w:val="00DB6D3E"/>
    <w:rsid w:val="00DC5D5C"/>
    <w:rsid w:val="00DC61EC"/>
    <w:rsid w:val="00DC662F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64B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27E10"/>
    <w:rsid w:val="00E33143"/>
    <w:rsid w:val="00E350C1"/>
    <w:rsid w:val="00E45582"/>
    <w:rsid w:val="00E468AF"/>
    <w:rsid w:val="00E50C82"/>
    <w:rsid w:val="00E520D5"/>
    <w:rsid w:val="00E540CE"/>
    <w:rsid w:val="00E56967"/>
    <w:rsid w:val="00E63B7F"/>
    <w:rsid w:val="00E7297A"/>
    <w:rsid w:val="00E75F47"/>
    <w:rsid w:val="00E77B03"/>
    <w:rsid w:val="00E82DA2"/>
    <w:rsid w:val="00E838AC"/>
    <w:rsid w:val="00E83FDD"/>
    <w:rsid w:val="00E86663"/>
    <w:rsid w:val="00E86FE6"/>
    <w:rsid w:val="00E90212"/>
    <w:rsid w:val="00E92C05"/>
    <w:rsid w:val="00E9381B"/>
    <w:rsid w:val="00E93C22"/>
    <w:rsid w:val="00E977CB"/>
    <w:rsid w:val="00EA1CDB"/>
    <w:rsid w:val="00EA25FC"/>
    <w:rsid w:val="00EA264C"/>
    <w:rsid w:val="00EA73CE"/>
    <w:rsid w:val="00EB1CA1"/>
    <w:rsid w:val="00EB20BC"/>
    <w:rsid w:val="00EB2138"/>
    <w:rsid w:val="00EB2168"/>
    <w:rsid w:val="00EC4890"/>
    <w:rsid w:val="00EC4FC1"/>
    <w:rsid w:val="00EC7556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4560"/>
    <w:rsid w:val="00F07BDB"/>
    <w:rsid w:val="00F10598"/>
    <w:rsid w:val="00F15378"/>
    <w:rsid w:val="00F17A41"/>
    <w:rsid w:val="00F20F23"/>
    <w:rsid w:val="00F21CC4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41AF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951F7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206"/>
        <o:r id="V:Rule2" type="connector" idref="#AutoShape 207"/>
        <o:r id="V:Rule3" type="connector" idref="#AutoShape 209"/>
        <o:r id="V:Rule4" type="connector" idref="#AutoShape 210"/>
      </o:rules>
    </o:shapelayout>
  </w:shapeDefaults>
  <w:decimalSymbol w:val=","/>
  <w:listSeparator w:val=";"/>
  <w14:docId w14:val="2276B6DF"/>
  <w15:docId w15:val="{8855549B-6FBB-42AA-BE09-145AB631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Times New Roman"/>
      <w:sz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99"/>
    <w:qFormat/>
    <w:rsid w:val="009A0817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 w:cs="Times New Roman"/>
      <w:sz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  <w:style w:type="character" w:customStyle="1" w:styleId="2">
    <w:name w:val="Основной текст (2)_"/>
    <w:link w:val="20"/>
    <w:uiPriority w:val="99"/>
    <w:locked/>
    <w:rsid w:val="00A55CA2"/>
    <w:rPr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5CA2"/>
    <w:pPr>
      <w:shd w:val="clear" w:color="auto" w:fill="FFFFFF"/>
      <w:autoSpaceDE/>
      <w:autoSpaceDN/>
      <w:adjustRightInd/>
      <w:spacing w:after="60" w:line="240" w:lineRule="atLeast"/>
      <w:jc w:val="both"/>
    </w:pPr>
    <w:rPr>
      <w:rFonts w:ascii="Calibri" w:eastAsia="Calibri" w:hAnsi="Calibri" w:cs="Times New Roman"/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1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6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АДМИНИСТРАЦИЯ </vt:lpstr>
    </vt:vector>
  </TitlesOfParts>
  <Company>Финансовое управление Администрации района</Company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ОргОтдел_Пост</cp:lastModifiedBy>
  <cp:revision>94</cp:revision>
  <cp:lastPrinted>2022-02-28T10:28:00Z</cp:lastPrinted>
  <dcterms:created xsi:type="dcterms:W3CDTF">2018-01-22T07:07:00Z</dcterms:created>
  <dcterms:modified xsi:type="dcterms:W3CDTF">2022-03-01T05:23:00Z</dcterms:modified>
</cp:coreProperties>
</file>