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E72B86" w:rsidRDefault="00B221F2" w:rsidP="00E72B86">
      <w:pPr>
        <w:spacing w:line="276" w:lineRule="auto"/>
        <w:ind w:firstLine="142"/>
        <w:jc w:val="center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 xml:space="preserve">ПРОТОКОЛ № </w:t>
      </w:r>
      <w:r w:rsidR="000B3294" w:rsidRPr="00E72B86">
        <w:rPr>
          <w:b/>
          <w:sz w:val="24"/>
          <w:szCs w:val="24"/>
        </w:rPr>
        <w:t>2</w:t>
      </w:r>
    </w:p>
    <w:p w:rsidR="002305D4" w:rsidRPr="00E72B86" w:rsidRDefault="002305D4" w:rsidP="00E72B86">
      <w:pPr>
        <w:spacing w:line="276" w:lineRule="auto"/>
        <w:ind w:firstLine="142"/>
        <w:jc w:val="center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E72B86">
        <w:rPr>
          <w:b/>
          <w:sz w:val="24"/>
          <w:szCs w:val="24"/>
        </w:rPr>
        <w:t>П</w:t>
      </w:r>
      <w:r w:rsidRPr="00E72B86">
        <w:rPr>
          <w:b/>
          <w:sz w:val="24"/>
          <w:szCs w:val="24"/>
        </w:rPr>
        <w:t xml:space="preserve">охвистневский </w:t>
      </w:r>
      <w:r w:rsidR="0012498E" w:rsidRPr="00E72B86">
        <w:rPr>
          <w:b/>
          <w:sz w:val="24"/>
          <w:szCs w:val="24"/>
        </w:rPr>
        <w:t xml:space="preserve"> </w:t>
      </w:r>
      <w:r w:rsidRPr="00E72B86">
        <w:rPr>
          <w:b/>
          <w:sz w:val="24"/>
          <w:szCs w:val="24"/>
        </w:rPr>
        <w:t>Самарской области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 xml:space="preserve"> </w:t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  <w:r w:rsidRPr="00E72B86">
        <w:rPr>
          <w:sz w:val="24"/>
          <w:szCs w:val="24"/>
        </w:rPr>
        <w:tab/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b/>
          <w:sz w:val="24"/>
          <w:szCs w:val="24"/>
        </w:rPr>
        <w:t xml:space="preserve">г. Похвистнево                                           </w:t>
      </w:r>
      <w:r w:rsidR="00DB675A" w:rsidRPr="00E72B86">
        <w:rPr>
          <w:b/>
          <w:sz w:val="24"/>
          <w:szCs w:val="24"/>
        </w:rPr>
        <w:t xml:space="preserve">       </w:t>
      </w:r>
      <w:r w:rsidRPr="00E72B86">
        <w:rPr>
          <w:b/>
          <w:sz w:val="24"/>
          <w:szCs w:val="24"/>
        </w:rPr>
        <w:t xml:space="preserve"> </w:t>
      </w:r>
      <w:r w:rsidR="000B3294" w:rsidRPr="00E72B86">
        <w:rPr>
          <w:b/>
          <w:sz w:val="24"/>
          <w:szCs w:val="24"/>
        </w:rPr>
        <w:t>2</w:t>
      </w:r>
      <w:r w:rsidR="004C2709" w:rsidRPr="00E72B86">
        <w:rPr>
          <w:b/>
          <w:sz w:val="24"/>
          <w:szCs w:val="24"/>
        </w:rPr>
        <w:t>4.01.2022г</w:t>
      </w:r>
      <w:r w:rsidR="00BC5157" w:rsidRPr="00E72B86">
        <w:rPr>
          <w:b/>
          <w:sz w:val="24"/>
          <w:szCs w:val="24"/>
        </w:rPr>
        <w:t>.</w:t>
      </w:r>
      <w:r w:rsidRPr="00E72B86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E72B86" w:rsidRDefault="002305D4" w:rsidP="00E72B86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>Присутствовали члены комиссии:</w:t>
      </w:r>
    </w:p>
    <w:p w:rsidR="00182D9B" w:rsidRPr="00E72B86" w:rsidRDefault="00182D9B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Дерюжова И.Т.-Начальник аппарата</w:t>
      </w:r>
      <w:r w:rsidR="00BA6705" w:rsidRPr="00E72B86">
        <w:rPr>
          <w:sz w:val="24"/>
          <w:szCs w:val="24"/>
        </w:rPr>
        <w:t xml:space="preserve"> Администрации района</w:t>
      </w:r>
      <w:r w:rsidRPr="00E72B86">
        <w:rPr>
          <w:sz w:val="24"/>
          <w:szCs w:val="24"/>
        </w:rPr>
        <w:t>, Председатель комиссии;</w:t>
      </w:r>
    </w:p>
    <w:p w:rsidR="002305D4" w:rsidRPr="00E72B86" w:rsidRDefault="00BC5157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Черкасов С.В. -  П</w:t>
      </w:r>
      <w:r w:rsidR="002305D4" w:rsidRPr="00E72B86">
        <w:rPr>
          <w:sz w:val="24"/>
          <w:szCs w:val="24"/>
        </w:rPr>
        <w:t>ервый заместитель Главы района по социальным вопросам, заместитель председателя комиссии;</w:t>
      </w:r>
    </w:p>
    <w:p w:rsidR="002305D4" w:rsidRPr="00E72B86" w:rsidRDefault="00BC5157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Осина Е.В.</w:t>
      </w:r>
      <w:r w:rsidR="002305D4" w:rsidRPr="00E72B86">
        <w:rPr>
          <w:sz w:val="24"/>
          <w:szCs w:val="24"/>
        </w:rPr>
        <w:t xml:space="preserve"> - начальник отдела кадров, секретарь комиссии;</w:t>
      </w:r>
    </w:p>
    <w:p w:rsidR="00BC5157" w:rsidRPr="00E72B86" w:rsidRDefault="00BC5157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Ятманкин В.А. – председатель Собрания представителей района;</w:t>
      </w:r>
    </w:p>
    <w:p w:rsidR="007C7337" w:rsidRPr="00E72B86" w:rsidRDefault="007C7337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Макеева И.А.- председатель Совета ветеранов, пенсионеров войны, труда, вооруженных сил и пр</w:t>
      </w:r>
      <w:r w:rsidR="006D1B2F" w:rsidRPr="00E72B86">
        <w:rPr>
          <w:sz w:val="24"/>
          <w:szCs w:val="24"/>
        </w:rPr>
        <w:t>авоохранительных органов района;</w:t>
      </w:r>
    </w:p>
    <w:p w:rsidR="00234399" w:rsidRPr="00E72B86" w:rsidRDefault="00234399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6D1B2F" w:rsidRPr="00E72B86" w:rsidRDefault="006D1B2F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Макарова Е.И. – начальник отдела экономики и реформ Администрации района.</w:t>
      </w:r>
    </w:p>
    <w:p w:rsidR="006D1B2F" w:rsidRPr="00E72B86" w:rsidRDefault="006D1B2F" w:rsidP="00E72B86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E72B86" w:rsidRDefault="002305D4" w:rsidP="00E72B86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>Приглашены:</w:t>
      </w:r>
    </w:p>
    <w:p w:rsidR="002305D4" w:rsidRPr="00E72B86" w:rsidRDefault="00926A7E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Громова О</w:t>
      </w:r>
      <w:r w:rsidR="002B7747" w:rsidRPr="00E72B86">
        <w:rPr>
          <w:sz w:val="24"/>
          <w:szCs w:val="24"/>
        </w:rPr>
        <w:t>.</w:t>
      </w:r>
      <w:r w:rsidRPr="00E72B86">
        <w:rPr>
          <w:sz w:val="24"/>
          <w:szCs w:val="24"/>
        </w:rPr>
        <w:t>А.</w:t>
      </w:r>
      <w:r w:rsidR="00BC5157" w:rsidRPr="00E72B86">
        <w:rPr>
          <w:sz w:val="24"/>
          <w:szCs w:val="24"/>
        </w:rPr>
        <w:t>-</w:t>
      </w:r>
      <w:r w:rsidR="00B221F2" w:rsidRPr="00E72B86">
        <w:rPr>
          <w:sz w:val="24"/>
          <w:szCs w:val="24"/>
        </w:rPr>
        <w:t xml:space="preserve"> </w:t>
      </w:r>
      <w:r w:rsidRPr="00E72B86">
        <w:rPr>
          <w:sz w:val="24"/>
          <w:szCs w:val="24"/>
        </w:rPr>
        <w:t>Старший помощник Похвистневского межрайон</w:t>
      </w:r>
      <w:r w:rsidR="004C2709" w:rsidRPr="00E72B86">
        <w:rPr>
          <w:sz w:val="24"/>
          <w:szCs w:val="24"/>
        </w:rPr>
        <w:t>ного прокурора - юрист 2 класса;</w:t>
      </w:r>
    </w:p>
    <w:p w:rsidR="002305D4" w:rsidRPr="00E72B86" w:rsidRDefault="00234399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Дынга С.Ф.-</w:t>
      </w:r>
      <w:r w:rsidRPr="00E72B86">
        <w:rPr>
          <w:color w:val="504D4D"/>
          <w:sz w:val="24"/>
          <w:szCs w:val="24"/>
          <w:shd w:val="clear" w:color="auto" w:fill="FFFFFF"/>
        </w:rPr>
        <w:t xml:space="preserve"> </w:t>
      </w:r>
      <w:r w:rsidR="00317AC2" w:rsidRPr="00E72B86">
        <w:rPr>
          <w:rFonts w:eastAsia="Times New Roman"/>
          <w:sz w:val="24"/>
          <w:szCs w:val="24"/>
        </w:rPr>
        <w:t>заместитель председателя КДН и ЗП м.р.Похвистневский</w:t>
      </w:r>
      <w:r w:rsidRPr="00E72B86">
        <w:rPr>
          <w:sz w:val="24"/>
          <w:szCs w:val="24"/>
        </w:rPr>
        <w:t>;</w:t>
      </w:r>
    </w:p>
    <w:p w:rsidR="004C2709" w:rsidRPr="00E72B86" w:rsidRDefault="00234399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Силавская О.В.-ответственный секретарь КДН и ЗП муниципального района Похвистневский.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>Отсутствовали по уважительной причине: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Pr="00E72B86" w:rsidRDefault="002305D4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DB675A" w:rsidRPr="00E72B86" w:rsidRDefault="00DB675A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 xml:space="preserve">Пантелеева Л.М., секретарь местного </w:t>
      </w:r>
      <w:r w:rsidR="00117501" w:rsidRPr="00E72B86">
        <w:rPr>
          <w:sz w:val="24"/>
          <w:szCs w:val="24"/>
        </w:rPr>
        <w:t>отделения ВПП «ЕР»;</w:t>
      </w:r>
    </w:p>
    <w:p w:rsidR="00117501" w:rsidRPr="00E72B86" w:rsidRDefault="004C2709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Николаева Е.В. - начальник юридического отдела;</w:t>
      </w:r>
    </w:p>
    <w:p w:rsidR="00234399" w:rsidRPr="00E72B86" w:rsidRDefault="00234399" w:rsidP="00E72B86">
      <w:pPr>
        <w:spacing w:line="276" w:lineRule="auto"/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Денисова О.А.- Руководитель КУМИ;</w:t>
      </w:r>
    </w:p>
    <w:p w:rsidR="00234399" w:rsidRPr="00E72B86" w:rsidRDefault="00234399" w:rsidP="00E72B86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E72B86" w:rsidRDefault="002305D4" w:rsidP="00E72B86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E72B86">
        <w:rPr>
          <w:b/>
          <w:sz w:val="24"/>
          <w:szCs w:val="24"/>
        </w:rPr>
        <w:t>ПОВЕСТКА ДНЯ:</w:t>
      </w:r>
    </w:p>
    <w:p w:rsidR="00DB675A" w:rsidRPr="00E72B86" w:rsidRDefault="00DB675A" w:rsidP="00E72B86">
      <w:pPr>
        <w:spacing w:line="276" w:lineRule="auto"/>
        <w:ind w:firstLine="142"/>
        <w:jc w:val="both"/>
        <w:rPr>
          <w:b/>
          <w:sz w:val="24"/>
          <w:szCs w:val="24"/>
        </w:rPr>
      </w:pPr>
    </w:p>
    <w:p w:rsidR="00752C6D" w:rsidRPr="00E72B86" w:rsidRDefault="00752C6D" w:rsidP="00E72B86">
      <w:pPr>
        <w:spacing w:line="276" w:lineRule="auto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-рассмотрение Представления от 28.12.2021 № 07-04-2021/Прдп 1099-21-239 «Об устранении нарушений требований законодательства о профилактике безнадзорности и правонарушений несовершеннолетних, административного законодательства»;</w:t>
      </w:r>
    </w:p>
    <w:p w:rsidR="00752C6D" w:rsidRPr="00E72B86" w:rsidRDefault="00752C6D" w:rsidP="00E72B86">
      <w:pPr>
        <w:spacing w:line="276" w:lineRule="auto"/>
        <w:jc w:val="both"/>
        <w:rPr>
          <w:sz w:val="24"/>
          <w:szCs w:val="24"/>
        </w:rPr>
      </w:pPr>
      <w:r w:rsidRPr="00E72B86">
        <w:rPr>
          <w:sz w:val="24"/>
          <w:szCs w:val="24"/>
        </w:rPr>
        <w:t>- о плане работы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 на 2022 год;</w:t>
      </w:r>
    </w:p>
    <w:p w:rsidR="00752C6D" w:rsidRPr="00E72B86" w:rsidRDefault="00752C6D" w:rsidP="00E72B86">
      <w:pPr>
        <w:spacing w:line="276" w:lineRule="auto"/>
        <w:jc w:val="both"/>
        <w:rPr>
          <w:sz w:val="24"/>
          <w:szCs w:val="24"/>
        </w:rPr>
      </w:pPr>
      <w:r w:rsidRPr="00E72B86">
        <w:rPr>
          <w:sz w:val="24"/>
          <w:szCs w:val="24"/>
        </w:rPr>
        <w:t xml:space="preserve">- об исполнении рекомендаций комиссии, которые были вынесены на заседании 11.11.2021 по итогам рассмотрения: Ппедставления от 18.10.2021 № 21-03-2021/Прдп 982-21-20360048 «Об устранении нарушений требований законодательства о контрактной системе, жилищного </w:t>
      </w:r>
      <w:r w:rsidRPr="00E72B86">
        <w:rPr>
          <w:sz w:val="24"/>
          <w:szCs w:val="24"/>
        </w:rPr>
        <w:lastRenderedPageBreak/>
        <w:t>законодательства».</w:t>
      </w:r>
    </w:p>
    <w:p w:rsidR="00234399" w:rsidRPr="00E72B86" w:rsidRDefault="002305D4" w:rsidP="00E72B86">
      <w:pPr>
        <w:pStyle w:val="160"/>
        <w:shd w:val="clear" w:color="auto" w:fill="auto"/>
        <w:spacing w:after="0" w:line="276" w:lineRule="auto"/>
        <w:ind w:right="140"/>
        <w:jc w:val="both"/>
        <w:rPr>
          <w:b w:val="0"/>
          <w:sz w:val="24"/>
          <w:szCs w:val="24"/>
        </w:rPr>
      </w:pPr>
      <w:r w:rsidRPr="00E72B86">
        <w:rPr>
          <w:sz w:val="24"/>
          <w:szCs w:val="24"/>
        </w:rPr>
        <w:t xml:space="preserve">По </w:t>
      </w:r>
      <w:r w:rsidR="00784A86" w:rsidRPr="00E72B86">
        <w:rPr>
          <w:sz w:val="24"/>
          <w:szCs w:val="24"/>
        </w:rPr>
        <w:t xml:space="preserve">первому </w:t>
      </w:r>
      <w:r w:rsidRPr="00E72B86">
        <w:rPr>
          <w:sz w:val="24"/>
          <w:szCs w:val="24"/>
        </w:rPr>
        <w:t xml:space="preserve"> вопросу слушали:</w:t>
      </w:r>
      <w:r w:rsidR="006220D5" w:rsidRPr="00E72B86">
        <w:rPr>
          <w:sz w:val="24"/>
          <w:szCs w:val="24"/>
        </w:rPr>
        <w:t xml:space="preserve"> </w:t>
      </w:r>
      <w:r w:rsidR="004C2709" w:rsidRPr="00E72B86">
        <w:rPr>
          <w:sz w:val="24"/>
          <w:szCs w:val="24"/>
        </w:rPr>
        <w:t xml:space="preserve">Дерюжову И.Т. </w:t>
      </w:r>
      <w:r w:rsidR="00234399" w:rsidRPr="00E72B86">
        <w:rPr>
          <w:b w:val="0"/>
          <w:sz w:val="24"/>
          <w:szCs w:val="24"/>
        </w:rPr>
        <w:t>Межрайонной прокуратурой в ходе проверки доводов обращения Ольхина А.Г. выявлены нарушения федерального законодательства о несовершеннолетних и молодежи, о профилактике безнадзорности и правонарушений несовершеннолетних, административного законодательства в деятельности КДН И ЗП м.р. Похвистневский.</w:t>
      </w:r>
    </w:p>
    <w:p w:rsidR="00234399" w:rsidRPr="00E72B86" w:rsidRDefault="00234399" w:rsidP="00E72B86">
      <w:pPr>
        <w:pStyle w:val="160"/>
        <w:shd w:val="clear" w:color="auto" w:fill="auto"/>
        <w:spacing w:after="0" w:line="276" w:lineRule="auto"/>
        <w:ind w:right="140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>В соответствии с ч. 1 ст. 4 Федерального закона от 24.06.1999 № 120-ФЗ «Об основах системы профилактики безнадзорности и правонарушений несовершеннолетних» (далее - ФЗ №120) в систему профилактики безнадзорности и правонарушений несовершеннолетних входят комиссии по делам несовершеннолетних и защите их прав, органы управления социальной защитой населения, федеральные органы государственной власти и органы государственной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 (далее - органы, осуществляющие управление в сфере образования), органы опеки и попечительства, органы по делам молодежи, органы управления здравоохранением, органы службы занятости, органы внутренних дел, органы по контролю за оборотом наркотических средств и психотропных веществ, учреждения уголовно-исполнительной системы (следственные изоляторы, воспитательные колонии и уголовно-исполнительные инспекции).</w:t>
      </w:r>
    </w:p>
    <w:p w:rsidR="00234399" w:rsidRPr="00E72B86" w:rsidRDefault="00234399" w:rsidP="00E72B86">
      <w:pPr>
        <w:pStyle w:val="160"/>
        <w:shd w:val="clear" w:color="auto" w:fill="auto"/>
        <w:spacing w:after="0" w:line="276" w:lineRule="auto"/>
        <w:ind w:right="140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>Согласно ст.2 ФЗ №120 основными задачами деятельности по профилактике безнадзорности и правонарушений несовершеннолетних являются, в том числе обеспечение защиты прав и законных интересов несовершеннолетних.</w:t>
      </w:r>
    </w:p>
    <w:p w:rsidR="00F254A5" w:rsidRPr="00E72B86" w:rsidRDefault="00234399" w:rsidP="00E72B86">
      <w:pPr>
        <w:pStyle w:val="160"/>
        <w:shd w:val="clear" w:color="auto" w:fill="auto"/>
        <w:spacing w:after="0" w:line="276" w:lineRule="auto"/>
        <w:ind w:left="40" w:right="40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 xml:space="preserve">Деятельность по профилактике безнадзорности и правонарушений несовершеннолетних основывается на принципах законности, демократизма, гуманного обращения с несовершеннолетними, поддержки семьи и </w:t>
      </w:r>
      <w:r w:rsidR="00F254A5" w:rsidRPr="00E72B86">
        <w:rPr>
          <w:b w:val="0"/>
          <w:sz w:val="24"/>
          <w:szCs w:val="24"/>
        </w:rPr>
        <w:t>взаимодействия с ней,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</w:p>
    <w:p w:rsidR="00F254A5" w:rsidRPr="00E72B86" w:rsidRDefault="00F254A5" w:rsidP="00E72B86">
      <w:pPr>
        <w:pStyle w:val="160"/>
        <w:shd w:val="clear" w:color="auto" w:fill="auto"/>
        <w:spacing w:after="0" w:line="276" w:lineRule="auto"/>
        <w:ind w:left="40" w:right="40" w:firstLine="142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>В соответствии с ч. 1 ст. 11 ФЗ №120 комиссии по делам несовершеннолетних и защите их прав создаются высшими исполнительными органами государственной власти субъектов Российской Федерации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</w:t>
      </w:r>
      <w:r w:rsidR="00811FF8" w:rsidRPr="00E72B86">
        <w:rPr>
          <w:b w:val="0"/>
          <w:sz w:val="24"/>
          <w:szCs w:val="24"/>
        </w:rPr>
        <w:t xml:space="preserve">х интересов несовершеннолетних, </w:t>
      </w:r>
      <w:r w:rsidRPr="00E72B86">
        <w:rPr>
          <w:b w:val="0"/>
          <w:sz w:val="24"/>
          <w:szCs w:val="24"/>
        </w:rPr>
        <w:t>социально-педагогической</w:t>
      </w:r>
      <w:r w:rsidRPr="00E72B86">
        <w:rPr>
          <w:b w:val="0"/>
          <w:sz w:val="24"/>
          <w:szCs w:val="24"/>
        </w:rPr>
        <w:tab/>
        <w:t>реабилитации</w:t>
      </w:r>
      <w:r w:rsidR="00811FF8" w:rsidRPr="00E72B86">
        <w:rPr>
          <w:b w:val="0"/>
          <w:sz w:val="24"/>
          <w:szCs w:val="24"/>
        </w:rPr>
        <w:t xml:space="preserve"> </w:t>
      </w:r>
      <w:r w:rsidRPr="00E72B86">
        <w:rPr>
          <w:b w:val="0"/>
          <w:sz w:val="24"/>
          <w:szCs w:val="24"/>
        </w:rPr>
        <w:t>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F254A5" w:rsidRPr="00E72B86" w:rsidRDefault="00F254A5" w:rsidP="00E72B86">
      <w:pPr>
        <w:pStyle w:val="160"/>
        <w:shd w:val="clear" w:color="auto" w:fill="auto"/>
        <w:spacing w:after="0" w:line="276" w:lineRule="auto"/>
        <w:ind w:left="40" w:right="40" w:firstLine="142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 xml:space="preserve">Частью 2 ст. 11 ФЗ №120 определено, что комиссии по делам несовершеннолетних и защите их прав в пределах своей компетенции обеспечивают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</w:t>
      </w:r>
      <w:r w:rsidRPr="00E72B86">
        <w:rPr>
          <w:b w:val="0"/>
          <w:sz w:val="24"/>
          <w:szCs w:val="24"/>
        </w:rPr>
        <w:lastRenderedPageBreak/>
        <w:t>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F254A5" w:rsidRPr="00E72B86" w:rsidRDefault="00F254A5" w:rsidP="00E72B86">
      <w:pPr>
        <w:pStyle w:val="160"/>
        <w:shd w:val="clear" w:color="auto" w:fill="auto"/>
        <w:spacing w:after="0" w:line="276" w:lineRule="auto"/>
        <w:ind w:left="40" w:right="40" w:firstLine="142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>Согласно п. 13 постановления Правительства РФ от 06.11.2013 № 995 «Об утверждении Примерного положения о комиссиях по делам несовершеннолетних и защите их прав» (далее - постановление №995)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субъекта Российской Федерации.</w:t>
      </w:r>
    </w:p>
    <w:p w:rsidR="00F254A5" w:rsidRPr="00E72B86" w:rsidRDefault="00F254A5" w:rsidP="00E72B86">
      <w:pPr>
        <w:pStyle w:val="160"/>
        <w:shd w:val="clear" w:color="auto" w:fill="auto"/>
        <w:spacing w:after="0" w:line="276" w:lineRule="auto"/>
        <w:ind w:left="40" w:right="40" w:firstLine="142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>Также п. 11 постановления №995 на ответственного секретаря комиссии возложены полномочия осуществлять подготовку материалов для рассмотрения на заседании комиссии; выполнять поручения председателя и заместителя председателя комиссии.</w:t>
      </w:r>
    </w:p>
    <w:p w:rsidR="00F254A5" w:rsidRPr="00E72B86" w:rsidRDefault="00F254A5" w:rsidP="00E72B86">
      <w:pPr>
        <w:pStyle w:val="160"/>
        <w:shd w:val="clear" w:color="auto" w:fill="auto"/>
        <w:spacing w:after="0" w:line="276" w:lineRule="auto"/>
        <w:ind w:left="40" w:right="40" w:firstLine="142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>постановлением КДН и зП м.р. Похвистневскиц Мураткина Ю.Ф. признана виновной в совершении правонарушения, предусмотренного ст.5.35 ч,2 КоАП РФ и ей назначено наказание в виде административного штрафа в размере 2000 рублей. Мураткина Ю.Ф. признана виновной в том, что она с августа 2018 года по настоящее время не исполняет решение суда от 29.08.2908.2018 г., препятствует общению н/л Ольхина Н.А., 2017 г.р.,</w:t>
      </w:r>
      <w:r w:rsidRPr="00E72B86">
        <w:rPr>
          <w:sz w:val="24"/>
          <w:szCs w:val="24"/>
        </w:rPr>
        <w:t xml:space="preserve"> </w:t>
      </w:r>
      <w:r w:rsidRPr="00E72B86">
        <w:rPr>
          <w:b w:val="0"/>
          <w:sz w:val="24"/>
          <w:szCs w:val="24"/>
        </w:rPr>
        <w:t>воспрепятствует осуществлению отцом прав на воспитание и образование, на защиту прав и интересов несовершеннолетнего.</w:t>
      </w:r>
    </w:p>
    <w:p w:rsidR="00F254A5" w:rsidRPr="00E72B86" w:rsidRDefault="00F254A5" w:rsidP="00E72B86">
      <w:pPr>
        <w:pStyle w:val="160"/>
        <w:shd w:val="clear" w:color="auto" w:fill="auto"/>
        <w:spacing w:after="0" w:line="276" w:lineRule="auto"/>
        <w:ind w:left="60" w:right="60" w:firstLine="142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>На это постановление Мураткина Ю.Ф. подала жалобу, в которой просит отменить постановление, мотивируя требование тем, что она не препятствует общению ребенка с отцом, при рассмотрении дела были нарушены ее права, так как она не была надлежащим образом уведомлена о времени и месте рассмотрения дела.</w:t>
      </w:r>
    </w:p>
    <w:p w:rsidR="00F254A5" w:rsidRPr="00E72B86" w:rsidRDefault="00F254A5" w:rsidP="00E72B86">
      <w:pPr>
        <w:pStyle w:val="160"/>
        <w:shd w:val="clear" w:color="auto" w:fill="auto"/>
        <w:spacing w:after="0" w:line="276" w:lineRule="auto"/>
        <w:ind w:left="60" w:right="60" w:firstLine="142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>При рассмотрении указанной жалобы в Похвистневском районном суде в судебном заседании ответственный секретарь комиссии по делам несовершеннолетних и защите их прав при Администрации муниципального района Похвистневский Самарской области Силавская О.В. пояснила, что повестку о времени и месте рассмотрения протокола об административном правонарушении она направляла по месту жительства Мураткиной в пос. Журавлиха, д.28, простой почтой. Также пыталась вручить ей повестку через главу поселения, однако дома была бабушка ребенка, которая отказалась получать повестку. Материалы дела не содержат сведений о надлежащем извещении Мураткиной Ю.Ф. о месте и времени рассмотрения дела.</w:t>
      </w:r>
    </w:p>
    <w:p w:rsidR="00F254A5" w:rsidRPr="00E72B86" w:rsidRDefault="00F254A5" w:rsidP="00E72B86">
      <w:pPr>
        <w:pStyle w:val="160"/>
        <w:shd w:val="clear" w:color="auto" w:fill="auto"/>
        <w:spacing w:after="0" w:line="276" w:lineRule="auto"/>
        <w:ind w:left="60" w:right="60" w:firstLine="142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>Таким образом, установлено, что обжалуемое постановление по делу об административном правонарушении в нарушение положений ст.25.1 ч.2 КоАПРФ рассмотрено в отсутствие лица, привлекаемого к административной ответственности и при отсутствии сведений о его надлежащем извещении о месте и времени рассмотрения дела.</w:t>
      </w:r>
    </w:p>
    <w:p w:rsidR="00F254A5" w:rsidRPr="00E72B86" w:rsidRDefault="00F254A5" w:rsidP="00E72B86">
      <w:pPr>
        <w:pStyle w:val="160"/>
        <w:shd w:val="clear" w:color="auto" w:fill="auto"/>
        <w:spacing w:after="0" w:line="276" w:lineRule="auto"/>
        <w:ind w:left="60" w:right="60" w:firstLine="142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>Ненадлежащее извещение лица, привлекаемого к административной ответственности, о времени и месте составления протокола об административном правонарушении и ненадлежащее извещение лица, привлекаемого к административной ответственности, о времени и месте рассмотрения такого протокола об административном правонарушении является нарушением порядка привлечения к административной ответственности, поскольку привлекаемое лицо в таком случае лишается предоставленных КоАП РФ гарантий защиты, и безусловным основанием для отмены постановления по делу об административном правонарушении.</w:t>
      </w:r>
    </w:p>
    <w:p w:rsidR="00F254A5" w:rsidRPr="00E72B86" w:rsidRDefault="00F254A5" w:rsidP="00E72B86">
      <w:pPr>
        <w:pStyle w:val="160"/>
        <w:numPr>
          <w:ilvl w:val="0"/>
          <w:numId w:val="13"/>
        </w:numPr>
        <w:shd w:val="clear" w:color="auto" w:fill="auto"/>
        <w:tabs>
          <w:tab w:val="left" w:pos="1870"/>
        </w:tabs>
        <w:spacing w:after="0" w:line="276" w:lineRule="auto"/>
        <w:ind w:left="60" w:right="60" w:firstLine="142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>решением Похвистневского районного суда постановление КДН и ЗП м.</w:t>
      </w:r>
      <w:r w:rsidR="00811FF8" w:rsidRPr="00E72B86">
        <w:rPr>
          <w:b w:val="0"/>
          <w:sz w:val="24"/>
          <w:szCs w:val="24"/>
        </w:rPr>
        <w:t xml:space="preserve">р. </w:t>
      </w:r>
      <w:r w:rsidR="00811FF8" w:rsidRPr="00E72B86">
        <w:rPr>
          <w:b w:val="0"/>
          <w:sz w:val="24"/>
          <w:szCs w:val="24"/>
        </w:rPr>
        <w:lastRenderedPageBreak/>
        <w:t>Похвистневский от 29.09.2021</w:t>
      </w:r>
      <w:r w:rsidRPr="00E72B86">
        <w:rPr>
          <w:rStyle w:val="1695pt0pt"/>
          <w:sz w:val="24"/>
          <w:szCs w:val="24"/>
        </w:rPr>
        <w:t>г,</w:t>
      </w:r>
      <w:r w:rsidRPr="00E72B86">
        <w:rPr>
          <w:rStyle w:val="1695pt0pt"/>
          <w:b/>
          <w:sz w:val="24"/>
          <w:szCs w:val="24"/>
        </w:rPr>
        <w:t xml:space="preserve"> </w:t>
      </w:r>
      <w:r w:rsidRPr="00E72B86">
        <w:rPr>
          <w:b w:val="0"/>
          <w:sz w:val="24"/>
          <w:szCs w:val="24"/>
        </w:rPr>
        <w:t>которым Мураткина Ю.Ф. признана виновной в совершении правонарушения, предусмотренного ст.5.35 ч.2 КоАП РФ и ей назначено наказание в виде административного штрафа в размере 2000 рублей, отменено, производство по делу об административном правонарушении прекратить в связи с истечением срока давности привлечения к административной ответственности. Решение суда не обжаловано, вступило в законную силу.</w:t>
      </w:r>
    </w:p>
    <w:p w:rsidR="00F254A5" w:rsidRPr="00E72B86" w:rsidRDefault="00F254A5" w:rsidP="00E72B86">
      <w:pPr>
        <w:pStyle w:val="160"/>
        <w:shd w:val="clear" w:color="auto" w:fill="auto"/>
        <w:spacing w:after="0" w:line="276" w:lineRule="auto"/>
        <w:ind w:left="60" w:right="60" w:firstLine="142"/>
        <w:jc w:val="both"/>
        <w:rPr>
          <w:b w:val="0"/>
          <w:sz w:val="24"/>
          <w:szCs w:val="24"/>
        </w:rPr>
      </w:pPr>
      <w:r w:rsidRPr="00E72B86">
        <w:rPr>
          <w:b w:val="0"/>
          <w:sz w:val="24"/>
          <w:szCs w:val="24"/>
        </w:rPr>
        <w:t xml:space="preserve">Причинами и условиями, способствующими допущению указанных нарушений, явилось ненадлежащее отношение к своим должностным обязанностям ответственного секретаря КДН и ЗП муниципального района Похвистневский Силавской </w:t>
      </w:r>
      <w:r w:rsidRPr="00E72B86">
        <w:rPr>
          <w:rStyle w:val="161pt"/>
          <w:bCs/>
          <w:sz w:val="24"/>
          <w:szCs w:val="24"/>
        </w:rPr>
        <w:t>О.В</w:t>
      </w:r>
      <w:r w:rsidRPr="00E72B86">
        <w:rPr>
          <w:rStyle w:val="161pt"/>
          <w:b/>
          <w:bCs/>
          <w:sz w:val="24"/>
          <w:szCs w:val="24"/>
        </w:rPr>
        <w:t>.,</w:t>
      </w:r>
      <w:r w:rsidRPr="00E72B86">
        <w:rPr>
          <w:b w:val="0"/>
          <w:sz w:val="24"/>
          <w:szCs w:val="24"/>
        </w:rPr>
        <w:t xml:space="preserve"> а также отсутствия должного контроля с Вашей стороны, как председателя КДН и ЗП при Администрации м.р. Похвистневский.</w:t>
      </w:r>
    </w:p>
    <w:p w:rsidR="007D5417" w:rsidRDefault="00F50625" w:rsidP="00D85B84">
      <w:pPr>
        <w:ind w:firstLine="142"/>
        <w:jc w:val="both"/>
        <w:rPr>
          <w:sz w:val="24"/>
          <w:szCs w:val="24"/>
        </w:rPr>
      </w:pPr>
      <w:r w:rsidRPr="00E72B86">
        <w:rPr>
          <w:sz w:val="24"/>
          <w:szCs w:val="24"/>
        </w:rPr>
        <w:t xml:space="preserve">На основании изложенного Похвистневская межрайонная прокуратура требует рассмотреть представление, принять действенные меры к устранению допущенных нарушений закона и недопущению впредь. И рассмотреть вопрос о привлечении к дисциплинарной ответственности </w:t>
      </w:r>
      <w:r w:rsidR="00802B4F" w:rsidRPr="00E72B86">
        <w:rPr>
          <w:sz w:val="24"/>
          <w:szCs w:val="24"/>
        </w:rPr>
        <w:t>ответственного секретаря КДН и ЗП муниципального района Похвистневский Силавской О.В.</w:t>
      </w:r>
      <w:r w:rsidRPr="00E72B86">
        <w:rPr>
          <w:sz w:val="24"/>
          <w:szCs w:val="24"/>
        </w:rPr>
        <w:t>, результаты рассмотрения направить в Похвистневскую межрайонную прокуратуру.</w:t>
      </w:r>
      <w:r w:rsidR="00BB7FCB">
        <w:rPr>
          <w:b/>
          <w:sz w:val="24"/>
          <w:szCs w:val="24"/>
        </w:rPr>
        <w:t xml:space="preserve">                                                                                  </w:t>
      </w:r>
      <w:r w:rsidR="005068DB" w:rsidRPr="00530EDD">
        <w:rPr>
          <w:b/>
          <w:spacing w:val="-2"/>
          <w:sz w:val="24"/>
          <w:szCs w:val="24"/>
        </w:rPr>
        <w:t xml:space="preserve">ВЫСТУПИЛИ: </w:t>
      </w:r>
      <w:r w:rsidR="00802B4F" w:rsidRPr="00530EDD">
        <w:rPr>
          <w:b/>
          <w:spacing w:val="-2"/>
          <w:sz w:val="24"/>
          <w:szCs w:val="24"/>
        </w:rPr>
        <w:t>Силавская О.В.</w:t>
      </w:r>
      <w:r w:rsidR="00E51719" w:rsidRPr="00E72B86">
        <w:rPr>
          <w:spacing w:val="-2"/>
          <w:sz w:val="24"/>
          <w:szCs w:val="24"/>
        </w:rPr>
        <w:t xml:space="preserve"> </w:t>
      </w:r>
      <w:r w:rsidR="008502A8" w:rsidRPr="00E72B86">
        <w:rPr>
          <w:spacing w:val="-2"/>
          <w:sz w:val="24"/>
          <w:szCs w:val="24"/>
        </w:rPr>
        <w:t xml:space="preserve"> </w:t>
      </w:r>
      <w:r w:rsidR="00802B4F" w:rsidRPr="00E72B86">
        <w:rPr>
          <w:spacing w:val="-2"/>
          <w:sz w:val="24"/>
          <w:szCs w:val="24"/>
        </w:rPr>
        <w:t xml:space="preserve">Повестку о времени и месте рассмотрения протокола об административном правонарушении, я направила простым письмом без уведомления. Через Главу сельского поселения Малое Ибряйкино вручить повестку так же не получилось.  </w:t>
      </w:r>
      <w:r w:rsidR="00BB7FCB">
        <w:rPr>
          <w:b/>
          <w:sz w:val="24"/>
          <w:szCs w:val="24"/>
        </w:rPr>
        <w:t xml:space="preserve">                                </w:t>
      </w:r>
      <w:r w:rsidR="00802B4F" w:rsidRPr="00E72B86">
        <w:rPr>
          <w:spacing w:val="-2"/>
          <w:sz w:val="24"/>
          <w:szCs w:val="24"/>
        </w:rPr>
        <w:t xml:space="preserve">Дерюжова И.Т. Какое решение по вручению повесток вы приняли?                                         Силавская О.В. Если в следующий раз не получится вручить повестку через Главу сельского поселения, буду направлять в этот же день </w:t>
      </w:r>
      <w:r w:rsidR="00A03139" w:rsidRPr="00E72B86">
        <w:rPr>
          <w:spacing w:val="-2"/>
          <w:sz w:val="24"/>
          <w:szCs w:val="24"/>
        </w:rPr>
        <w:t>заказным письмом с уведомлением.</w:t>
      </w:r>
      <w:r w:rsidR="00A03139" w:rsidRPr="00E72B86">
        <w:rPr>
          <w:sz w:val="24"/>
          <w:szCs w:val="24"/>
        </w:rPr>
        <w:t xml:space="preserve">              </w:t>
      </w:r>
      <w:r w:rsidR="00222E51" w:rsidRPr="00E72B86">
        <w:rPr>
          <w:sz w:val="24"/>
          <w:szCs w:val="24"/>
        </w:rPr>
        <w:t xml:space="preserve">                                                       </w:t>
      </w:r>
      <w:r w:rsidR="002B3336" w:rsidRPr="00530EDD">
        <w:rPr>
          <w:b/>
          <w:sz w:val="24"/>
          <w:szCs w:val="24"/>
        </w:rPr>
        <w:t xml:space="preserve">РЕШИЛИ: </w:t>
      </w:r>
      <w:r w:rsidR="00A03139" w:rsidRPr="00530EDD">
        <w:rPr>
          <w:b/>
          <w:sz w:val="24"/>
          <w:szCs w:val="24"/>
        </w:rPr>
        <w:t xml:space="preserve">                                                                                  </w:t>
      </w:r>
      <w:r w:rsidR="007D5417">
        <w:rPr>
          <w:sz w:val="24"/>
          <w:szCs w:val="24"/>
        </w:rPr>
        <w:t>-</w:t>
      </w:r>
      <w:r w:rsidR="00AB3E6A" w:rsidRPr="00E72B86">
        <w:rPr>
          <w:sz w:val="24"/>
          <w:szCs w:val="24"/>
        </w:rPr>
        <w:t>согласиться</w:t>
      </w:r>
      <w:r w:rsidR="00885591" w:rsidRPr="00E72B86">
        <w:rPr>
          <w:sz w:val="24"/>
          <w:szCs w:val="24"/>
        </w:rPr>
        <w:t xml:space="preserve"> с вынесенным Представлением </w:t>
      </w:r>
      <w:r w:rsidR="00B45DD6" w:rsidRPr="00E72B86">
        <w:rPr>
          <w:sz w:val="24"/>
          <w:szCs w:val="24"/>
        </w:rPr>
        <w:t>Похвистневской межрайонной прокуратуры;</w:t>
      </w:r>
      <w:r w:rsidR="00D71057" w:rsidRPr="00E72B86">
        <w:rPr>
          <w:sz w:val="24"/>
          <w:szCs w:val="24"/>
        </w:rPr>
        <w:t xml:space="preserve"> </w:t>
      </w:r>
    </w:p>
    <w:p w:rsidR="00D85B84" w:rsidRDefault="007D5417" w:rsidP="00D85B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 невозможности вручить </w:t>
      </w:r>
      <w:r w:rsidRPr="007D5417">
        <w:rPr>
          <w:sz w:val="24"/>
          <w:szCs w:val="24"/>
        </w:rPr>
        <w:t xml:space="preserve">повестку через Главу сельского поселения, направлять в этот же день </w:t>
      </w:r>
      <w:r w:rsidR="0064510C">
        <w:rPr>
          <w:sz w:val="24"/>
          <w:szCs w:val="24"/>
        </w:rPr>
        <w:t>заказным письмом с уведомление</w:t>
      </w:r>
      <w:r w:rsidR="009C729A">
        <w:rPr>
          <w:sz w:val="24"/>
          <w:szCs w:val="24"/>
        </w:rPr>
        <w:t>м</w:t>
      </w:r>
      <w:bookmarkStart w:id="0" w:name="_GoBack"/>
      <w:bookmarkEnd w:id="0"/>
      <w:r w:rsidR="0064510C">
        <w:rPr>
          <w:sz w:val="24"/>
          <w:szCs w:val="24"/>
        </w:rPr>
        <w:t xml:space="preserve">; </w:t>
      </w:r>
    </w:p>
    <w:p w:rsidR="0064510C" w:rsidRDefault="00D85B84" w:rsidP="00D85B8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-</w:t>
      </w:r>
      <w:r w:rsidR="00D71057" w:rsidRPr="00E72B86">
        <w:rPr>
          <w:sz w:val="24"/>
          <w:szCs w:val="24"/>
        </w:rPr>
        <w:t>рекомендовать Главе муниципального района Похвистневский привлечь к дисциплинарной ответственности ответственного секретаря КДН и ЗП муниципального района Похвистневский,</w:t>
      </w:r>
      <w:r w:rsidR="00BB7FCB" w:rsidRPr="00277E88">
        <w:rPr>
          <w:sz w:val="24"/>
          <w:szCs w:val="24"/>
        </w:rPr>
        <w:t>объявив</w:t>
      </w:r>
      <w:r w:rsidR="00277E88" w:rsidRPr="00277E88">
        <w:rPr>
          <w:sz w:val="24"/>
          <w:szCs w:val="24"/>
        </w:rPr>
        <w:t xml:space="preserve"> </w:t>
      </w:r>
      <w:r w:rsidR="00BB7FCB" w:rsidRPr="00277E88">
        <w:rPr>
          <w:sz w:val="24"/>
          <w:szCs w:val="24"/>
        </w:rPr>
        <w:t>замечание.</w:t>
      </w:r>
      <w:r w:rsidR="00BB7FCB">
        <w:rPr>
          <w:b/>
          <w:sz w:val="24"/>
          <w:szCs w:val="24"/>
        </w:rPr>
        <w:t xml:space="preserve"> </w:t>
      </w:r>
    </w:p>
    <w:p w:rsidR="0064510C" w:rsidRDefault="0064510C" w:rsidP="00D85B8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BB7FCB" w:rsidRPr="00277E88">
        <w:rPr>
          <w:sz w:val="24"/>
          <w:szCs w:val="24"/>
        </w:rPr>
        <w:t>К</w:t>
      </w:r>
      <w:r w:rsidR="00D71057" w:rsidRPr="00E72B86">
        <w:rPr>
          <w:sz w:val="24"/>
          <w:szCs w:val="24"/>
        </w:rPr>
        <w:t xml:space="preserve">опию Распоряжения о дисциплинарном взыскании направить в Похвистневскую межрайонную прокуратуру.                  </w:t>
      </w:r>
      <w:r w:rsidR="00BB7FCB">
        <w:rPr>
          <w:b/>
          <w:sz w:val="24"/>
          <w:szCs w:val="24"/>
        </w:rPr>
        <w:t xml:space="preserve">                                                 </w:t>
      </w:r>
      <w:r w:rsidR="00D71057" w:rsidRPr="00E72B86">
        <w:rPr>
          <w:sz w:val="24"/>
          <w:szCs w:val="24"/>
        </w:rPr>
        <w:t xml:space="preserve"> </w:t>
      </w:r>
      <w:r w:rsidR="00BB7FCB">
        <w:rPr>
          <w:b/>
          <w:sz w:val="24"/>
          <w:szCs w:val="24"/>
        </w:rPr>
        <w:t xml:space="preserve"> </w:t>
      </w:r>
      <w:r w:rsidR="002B3336" w:rsidRPr="00E72B86">
        <w:rPr>
          <w:rFonts w:eastAsia="Times New Roman"/>
          <w:b/>
          <w:sz w:val="24"/>
          <w:szCs w:val="24"/>
        </w:rPr>
        <w:t>ГОЛОСОВАЛИ:</w:t>
      </w:r>
      <w:r w:rsidR="00BB7FCB">
        <w:rPr>
          <w:sz w:val="24"/>
          <w:szCs w:val="24"/>
        </w:rPr>
        <w:t xml:space="preserve">                                                                                                  </w:t>
      </w:r>
      <w:r w:rsidR="002B3336" w:rsidRPr="00BB7FCB">
        <w:rPr>
          <w:rFonts w:eastAsia="Times New Roman"/>
          <w:sz w:val="24"/>
          <w:szCs w:val="24"/>
        </w:rPr>
        <w:t>«за»</w:t>
      </w:r>
      <w:r w:rsidR="003F3F98" w:rsidRPr="00BB7FCB">
        <w:rPr>
          <w:rFonts w:eastAsia="Times New Roman"/>
          <w:sz w:val="24"/>
          <w:szCs w:val="24"/>
        </w:rPr>
        <w:t xml:space="preserve"> привлечение к дисциплинарной ответственности</w:t>
      </w:r>
      <w:r w:rsidR="002B3336" w:rsidRPr="00BB7FCB">
        <w:rPr>
          <w:rFonts w:eastAsia="Times New Roman"/>
          <w:sz w:val="24"/>
          <w:szCs w:val="24"/>
        </w:rPr>
        <w:t xml:space="preserve"> -</w:t>
      </w:r>
      <w:r w:rsidR="00D71057" w:rsidRPr="00BB7FCB">
        <w:rPr>
          <w:rFonts w:eastAsia="Times New Roman"/>
          <w:sz w:val="24"/>
          <w:szCs w:val="24"/>
        </w:rPr>
        <w:t>7</w:t>
      </w:r>
      <w:r w:rsidR="002B3336" w:rsidRPr="00BB7FCB">
        <w:rPr>
          <w:rFonts w:eastAsia="Times New Roman"/>
          <w:sz w:val="24"/>
          <w:szCs w:val="24"/>
        </w:rPr>
        <w:t xml:space="preserve"> чел.</w:t>
      </w:r>
      <w:r w:rsidR="00BB7FCB" w:rsidRPr="00BB7FCB">
        <w:rPr>
          <w:rFonts w:eastAsia="Times New Roman"/>
          <w:sz w:val="24"/>
          <w:szCs w:val="24"/>
        </w:rPr>
        <w:t xml:space="preserve">                                               «воздержались» - 0 чел.</w:t>
      </w:r>
      <w:r>
        <w:rPr>
          <w:sz w:val="24"/>
          <w:szCs w:val="24"/>
        </w:rPr>
        <w:t xml:space="preserve"> </w:t>
      </w:r>
    </w:p>
    <w:p w:rsidR="00222E51" w:rsidRPr="0064510C" w:rsidRDefault="00BB7FCB" w:rsidP="00D85B84">
      <w:pPr>
        <w:jc w:val="both"/>
        <w:rPr>
          <w:sz w:val="24"/>
          <w:szCs w:val="24"/>
        </w:rPr>
      </w:pPr>
      <w:r w:rsidRPr="00BB7FCB">
        <w:rPr>
          <w:rFonts w:eastAsia="Times New Roman"/>
          <w:sz w:val="24"/>
          <w:szCs w:val="24"/>
        </w:rPr>
        <w:t>«против»-0 чел.</w:t>
      </w:r>
    </w:p>
    <w:p w:rsidR="00222E51" w:rsidRPr="00E72B86" w:rsidRDefault="00784A86" w:rsidP="0064510C">
      <w:pPr>
        <w:ind w:firstLine="142"/>
        <w:jc w:val="both"/>
        <w:rPr>
          <w:rFonts w:eastAsia="Times New Roman"/>
          <w:sz w:val="24"/>
          <w:szCs w:val="24"/>
        </w:rPr>
      </w:pPr>
      <w:r w:rsidRPr="00E72B86">
        <w:rPr>
          <w:rFonts w:eastAsia="Times New Roman"/>
          <w:b/>
          <w:sz w:val="24"/>
          <w:szCs w:val="24"/>
        </w:rPr>
        <w:t>По второму вопросу слушали: Дерюжову И.Т.</w:t>
      </w:r>
      <w:r w:rsidR="00D71057" w:rsidRPr="00E72B86">
        <w:rPr>
          <w:rFonts w:eastAsia="Times New Roman"/>
          <w:b/>
          <w:sz w:val="24"/>
          <w:szCs w:val="24"/>
        </w:rPr>
        <w:t xml:space="preserve"> </w:t>
      </w:r>
      <w:r w:rsidR="00222E51" w:rsidRPr="00E72B86">
        <w:rPr>
          <w:rFonts w:eastAsia="Times New Roman"/>
          <w:sz w:val="24"/>
          <w:szCs w:val="24"/>
        </w:rPr>
        <w:t>Распоряжением Администрации м.р. Похвистневский от 21.01.2022 № 8-р «О плане работы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 на 2022 год» утвержден план работы комиссии (ознакомила комиссию с планом).</w:t>
      </w:r>
    </w:p>
    <w:p w:rsidR="00C935C4" w:rsidRPr="00E72B86" w:rsidRDefault="007124F1" w:rsidP="0064510C">
      <w:pPr>
        <w:ind w:firstLine="142"/>
        <w:jc w:val="both"/>
        <w:rPr>
          <w:rFonts w:eastAsia="Times New Roman"/>
          <w:b/>
          <w:sz w:val="24"/>
          <w:szCs w:val="24"/>
        </w:rPr>
      </w:pPr>
      <w:r w:rsidRPr="00E72B86">
        <w:rPr>
          <w:rFonts w:eastAsia="Times New Roman"/>
          <w:sz w:val="24"/>
          <w:szCs w:val="24"/>
        </w:rPr>
        <w:t xml:space="preserve">    </w:t>
      </w:r>
      <w:r w:rsidR="00C935C4" w:rsidRPr="00E72B86">
        <w:rPr>
          <w:rFonts w:eastAsia="Times New Roman"/>
          <w:b/>
          <w:sz w:val="24"/>
          <w:szCs w:val="24"/>
        </w:rPr>
        <w:t xml:space="preserve">РЕШИЛИ: </w:t>
      </w:r>
    </w:p>
    <w:p w:rsidR="00222E51" w:rsidRPr="00E72B86" w:rsidRDefault="00C935C4" w:rsidP="0064510C">
      <w:pPr>
        <w:ind w:firstLine="142"/>
        <w:jc w:val="both"/>
        <w:rPr>
          <w:rFonts w:eastAsia="Times New Roman"/>
          <w:sz w:val="24"/>
          <w:szCs w:val="24"/>
        </w:rPr>
      </w:pPr>
      <w:r w:rsidRPr="00E72B86">
        <w:rPr>
          <w:rFonts w:eastAsia="Times New Roman"/>
          <w:b/>
          <w:sz w:val="24"/>
          <w:szCs w:val="24"/>
        </w:rPr>
        <w:t>-</w:t>
      </w:r>
      <w:r w:rsidR="00222E51" w:rsidRPr="00E72B86">
        <w:rPr>
          <w:rFonts w:eastAsia="Times New Roman"/>
          <w:sz w:val="24"/>
          <w:szCs w:val="24"/>
        </w:rPr>
        <w:t xml:space="preserve"> Информацию принять к сведению;</w:t>
      </w:r>
    </w:p>
    <w:p w:rsidR="00222E51" w:rsidRPr="00E72B86" w:rsidRDefault="00222E51" w:rsidP="0064510C">
      <w:pPr>
        <w:ind w:firstLine="142"/>
        <w:jc w:val="both"/>
        <w:rPr>
          <w:rFonts w:eastAsia="Times New Roman"/>
          <w:sz w:val="24"/>
          <w:szCs w:val="24"/>
        </w:rPr>
      </w:pPr>
      <w:r w:rsidRPr="00E72B86">
        <w:rPr>
          <w:rFonts w:eastAsia="Times New Roman"/>
          <w:sz w:val="24"/>
          <w:szCs w:val="24"/>
        </w:rPr>
        <w:t>- Дополнений в план работы у членов комиссии нет;</w:t>
      </w:r>
    </w:p>
    <w:p w:rsidR="00BB418C" w:rsidRPr="00E72B86" w:rsidRDefault="00222E51" w:rsidP="0064510C">
      <w:pPr>
        <w:spacing w:line="276" w:lineRule="auto"/>
        <w:ind w:firstLine="142"/>
        <w:jc w:val="both"/>
        <w:rPr>
          <w:rFonts w:eastAsia="Times New Roman"/>
          <w:sz w:val="24"/>
          <w:szCs w:val="24"/>
        </w:rPr>
      </w:pPr>
      <w:r w:rsidRPr="00E72B86">
        <w:rPr>
          <w:rFonts w:eastAsia="Times New Roman"/>
          <w:sz w:val="24"/>
          <w:szCs w:val="24"/>
        </w:rPr>
        <w:t>- Об исполнении плана отчитаться перед членами комиссии на итоговом заседании 2022г.</w:t>
      </w:r>
    </w:p>
    <w:p w:rsidR="0064510C" w:rsidRDefault="007D7A9B" w:rsidP="0064510C">
      <w:pPr>
        <w:spacing w:line="276" w:lineRule="auto"/>
        <w:ind w:right="-87"/>
        <w:rPr>
          <w:sz w:val="24"/>
          <w:szCs w:val="24"/>
        </w:rPr>
      </w:pPr>
      <w:r w:rsidRPr="00E72B86">
        <w:rPr>
          <w:rFonts w:eastAsia="Times New Roman"/>
          <w:b/>
          <w:sz w:val="24"/>
          <w:szCs w:val="24"/>
        </w:rPr>
        <w:t xml:space="preserve">По третьему вопросу слушали: Дерюжову И.Т. </w:t>
      </w:r>
      <w:r w:rsidR="00222E51" w:rsidRPr="00E72B86">
        <w:rPr>
          <w:sz w:val="24"/>
          <w:szCs w:val="24"/>
        </w:rPr>
        <w:t>об исполнении рекомендаций комиссии, которые были вынесены на заседании 11.11.2021 по итогам рассмотрения: П</w:t>
      </w:r>
      <w:r w:rsidR="0009738E" w:rsidRPr="00E72B86">
        <w:rPr>
          <w:sz w:val="24"/>
          <w:szCs w:val="24"/>
        </w:rPr>
        <w:t>р</w:t>
      </w:r>
      <w:r w:rsidR="00222E51" w:rsidRPr="00E72B86">
        <w:rPr>
          <w:sz w:val="24"/>
          <w:szCs w:val="24"/>
        </w:rPr>
        <w:t>едставления от 18.10.2021</w:t>
      </w:r>
      <w:r w:rsidR="0064510C">
        <w:rPr>
          <w:sz w:val="24"/>
          <w:szCs w:val="24"/>
        </w:rPr>
        <w:t xml:space="preserve">                      </w:t>
      </w:r>
      <w:r w:rsidR="00222E51" w:rsidRPr="00E72B86">
        <w:rPr>
          <w:sz w:val="24"/>
          <w:szCs w:val="24"/>
        </w:rPr>
        <w:t xml:space="preserve">№ 21-03-2021/Прдп 982-21-20360048 «Об устранении нарушений требований </w:t>
      </w:r>
    </w:p>
    <w:p w:rsidR="0064510C" w:rsidRDefault="0064510C" w:rsidP="0064510C">
      <w:pPr>
        <w:jc w:val="both"/>
        <w:rPr>
          <w:sz w:val="24"/>
          <w:szCs w:val="24"/>
        </w:rPr>
      </w:pPr>
    </w:p>
    <w:p w:rsidR="007D7A9B" w:rsidRPr="00E72B86" w:rsidRDefault="00222E51" w:rsidP="0064510C">
      <w:pPr>
        <w:jc w:val="both"/>
        <w:rPr>
          <w:rFonts w:eastAsia="Times New Roman"/>
          <w:sz w:val="24"/>
          <w:szCs w:val="24"/>
        </w:rPr>
      </w:pPr>
      <w:r w:rsidRPr="00E72B86">
        <w:rPr>
          <w:sz w:val="24"/>
          <w:szCs w:val="24"/>
        </w:rPr>
        <w:lastRenderedPageBreak/>
        <w:t>законодательства о контрактной системе, жилищного законодательства».</w:t>
      </w:r>
      <w:r w:rsidRPr="00E72B86">
        <w:rPr>
          <w:rFonts w:eastAsia="Times New Roman"/>
          <w:sz w:val="24"/>
          <w:szCs w:val="24"/>
        </w:rPr>
        <w:t xml:space="preserve"> </w:t>
      </w:r>
      <w:r w:rsidR="0009738E" w:rsidRPr="00E72B86">
        <w:rPr>
          <w:rFonts w:eastAsia="Times New Roman"/>
          <w:sz w:val="24"/>
          <w:szCs w:val="24"/>
        </w:rPr>
        <w:t>От</w:t>
      </w:r>
      <w:r w:rsidR="005E02DF" w:rsidRPr="00E72B86">
        <w:rPr>
          <w:rFonts w:eastAsia="Times New Roman"/>
          <w:sz w:val="24"/>
          <w:szCs w:val="24"/>
        </w:rPr>
        <w:t xml:space="preserve">делом по муниципальным закупкам 06.12.2021 № 03/3024 </w:t>
      </w:r>
      <w:r w:rsidR="0009738E" w:rsidRPr="00E72B86">
        <w:rPr>
          <w:rFonts w:eastAsia="Times New Roman"/>
          <w:sz w:val="24"/>
          <w:szCs w:val="24"/>
        </w:rPr>
        <w:t>направлено</w:t>
      </w:r>
      <w:r w:rsidR="005E02DF" w:rsidRPr="00E72B86">
        <w:rPr>
          <w:rFonts w:eastAsia="Times New Roman"/>
          <w:sz w:val="24"/>
          <w:szCs w:val="24"/>
        </w:rPr>
        <w:t xml:space="preserve"> </w:t>
      </w:r>
      <w:r w:rsidR="0009738E" w:rsidRPr="00E72B86">
        <w:rPr>
          <w:rFonts w:eastAsia="Times New Roman"/>
          <w:sz w:val="24"/>
          <w:szCs w:val="24"/>
        </w:rPr>
        <w:t xml:space="preserve">письмо в Главное управление организации торгов Самарской области о пересмотре условий технического задания, в части необязательного требования наличия центральной системы водоотведения (т.е. наличие локальных очистных сооружений-выгребных ям). </w:t>
      </w:r>
      <w:r w:rsidR="005E02DF" w:rsidRPr="00E72B86">
        <w:rPr>
          <w:rFonts w:eastAsia="Times New Roman"/>
          <w:sz w:val="24"/>
          <w:szCs w:val="24"/>
        </w:rPr>
        <w:t>17.12.2021г. № 6742 поступил ответ. Гульсум Дамировна, прошу Вас ознакомить членов комиссии с поступившим ответом.</w:t>
      </w:r>
    </w:p>
    <w:p w:rsidR="005E02DF" w:rsidRPr="00E72B86" w:rsidRDefault="005E02DF" w:rsidP="00E72B86">
      <w:pPr>
        <w:spacing w:line="276" w:lineRule="auto"/>
        <w:jc w:val="both"/>
        <w:rPr>
          <w:rFonts w:eastAsia="Times New Roman"/>
          <w:sz w:val="24"/>
          <w:szCs w:val="24"/>
        </w:rPr>
      </w:pPr>
      <w:r w:rsidRPr="00E72B86">
        <w:rPr>
          <w:rFonts w:eastAsia="Times New Roman"/>
          <w:b/>
          <w:sz w:val="24"/>
          <w:szCs w:val="24"/>
        </w:rPr>
        <w:t xml:space="preserve">ВЫСТУПИЛИ: Заляльдинова Г.Д.  </w:t>
      </w:r>
      <w:r w:rsidRPr="00E72B86">
        <w:rPr>
          <w:rFonts w:eastAsia="Times New Roman"/>
          <w:sz w:val="24"/>
          <w:szCs w:val="24"/>
        </w:rPr>
        <w:t>Да, нами был получен ответ, о том что после получения соглашения о получении субвенций местным бюджетом из бюджета Самарской области для формирования специализированного жилья детям-сиротам и детям оставшимся без попечения родителей, Администрация м.р.Похвистневский будет рассматривать вопрос о закупке данных жилых помещений по сельским поселениям района и с учетом находящихся там многоэтажных домов, при необходимости будут внесены технические изменения в техническое задание типовой закупки.</w:t>
      </w:r>
    </w:p>
    <w:p w:rsidR="00391C2D" w:rsidRPr="00E72B86" w:rsidRDefault="00391C2D" w:rsidP="00E72B86">
      <w:pPr>
        <w:spacing w:line="276" w:lineRule="auto"/>
        <w:ind w:firstLine="142"/>
        <w:jc w:val="both"/>
        <w:rPr>
          <w:rFonts w:eastAsia="Times New Roman"/>
          <w:b/>
          <w:sz w:val="24"/>
          <w:szCs w:val="24"/>
        </w:rPr>
      </w:pPr>
      <w:r w:rsidRPr="00E72B86">
        <w:rPr>
          <w:rFonts w:eastAsia="Times New Roman"/>
          <w:b/>
          <w:sz w:val="24"/>
          <w:szCs w:val="24"/>
        </w:rPr>
        <w:t xml:space="preserve">РЕШИЛИ: </w:t>
      </w:r>
    </w:p>
    <w:p w:rsidR="00391C2D" w:rsidRPr="00E72B86" w:rsidRDefault="00391C2D" w:rsidP="00E72B86">
      <w:pPr>
        <w:spacing w:line="276" w:lineRule="auto"/>
        <w:ind w:firstLine="142"/>
        <w:jc w:val="both"/>
        <w:rPr>
          <w:rFonts w:eastAsia="Times New Roman"/>
          <w:sz w:val="24"/>
          <w:szCs w:val="24"/>
        </w:rPr>
      </w:pPr>
      <w:r w:rsidRPr="00E72B86">
        <w:rPr>
          <w:rFonts w:eastAsia="Times New Roman"/>
          <w:b/>
          <w:sz w:val="24"/>
          <w:szCs w:val="24"/>
        </w:rPr>
        <w:t>-</w:t>
      </w:r>
      <w:r w:rsidRPr="00E72B86">
        <w:rPr>
          <w:rFonts w:eastAsia="Times New Roman"/>
          <w:sz w:val="24"/>
          <w:szCs w:val="24"/>
        </w:rPr>
        <w:t>Информацию принять к сведению;</w:t>
      </w:r>
    </w:p>
    <w:p w:rsidR="005E02DF" w:rsidRPr="00E72B86" w:rsidRDefault="005E02DF" w:rsidP="00E72B86">
      <w:pPr>
        <w:spacing w:line="276" w:lineRule="auto"/>
        <w:ind w:firstLine="142"/>
        <w:jc w:val="both"/>
        <w:rPr>
          <w:rFonts w:eastAsia="Times New Roman"/>
          <w:sz w:val="24"/>
          <w:szCs w:val="24"/>
        </w:rPr>
      </w:pPr>
      <w:r w:rsidRPr="00E72B86">
        <w:rPr>
          <w:rFonts w:eastAsia="Times New Roman"/>
          <w:sz w:val="24"/>
          <w:szCs w:val="24"/>
        </w:rPr>
        <w:t xml:space="preserve">- При проведении типовой закупки и направления технических измененимй в техническое задание, уведомить членов комиссии. </w:t>
      </w:r>
    </w:p>
    <w:p w:rsidR="00C935C4" w:rsidRPr="00E72B86" w:rsidRDefault="00C935C4" w:rsidP="00E72B86">
      <w:pPr>
        <w:spacing w:line="276" w:lineRule="auto"/>
        <w:jc w:val="both"/>
        <w:rPr>
          <w:bCs/>
          <w:sz w:val="24"/>
          <w:szCs w:val="24"/>
        </w:rPr>
      </w:pPr>
    </w:p>
    <w:p w:rsidR="00C935C4" w:rsidRPr="00E72B86" w:rsidRDefault="00C935C4" w:rsidP="00E72B86">
      <w:pPr>
        <w:spacing w:line="276" w:lineRule="auto"/>
        <w:ind w:firstLine="142"/>
        <w:jc w:val="both"/>
        <w:rPr>
          <w:b/>
          <w:bCs/>
          <w:sz w:val="24"/>
          <w:szCs w:val="24"/>
        </w:rPr>
      </w:pPr>
    </w:p>
    <w:p w:rsidR="00C935C4" w:rsidRPr="00E72B86" w:rsidRDefault="00C935C4" w:rsidP="00E72B86">
      <w:pPr>
        <w:spacing w:line="276" w:lineRule="auto"/>
        <w:ind w:firstLine="142"/>
        <w:jc w:val="both"/>
        <w:rPr>
          <w:bCs/>
          <w:sz w:val="24"/>
          <w:szCs w:val="24"/>
        </w:rPr>
      </w:pPr>
      <w:r w:rsidRPr="00E72B86">
        <w:rPr>
          <w:b/>
          <w:bCs/>
          <w:sz w:val="24"/>
          <w:szCs w:val="24"/>
        </w:rPr>
        <w:t>Председатель комиссии:                                  И.Т.</w:t>
      </w:r>
      <w:r w:rsidRPr="00E72B86">
        <w:rPr>
          <w:b/>
          <w:sz w:val="24"/>
          <w:szCs w:val="24"/>
        </w:rPr>
        <w:t>Дерюжова</w:t>
      </w: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/>
          <w:bCs/>
          <w:sz w:val="24"/>
          <w:szCs w:val="24"/>
        </w:rPr>
      </w:pP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/>
          <w:bCs/>
          <w:sz w:val="24"/>
          <w:szCs w:val="24"/>
        </w:rPr>
      </w:pP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/>
          <w:bCs/>
          <w:sz w:val="24"/>
          <w:szCs w:val="24"/>
        </w:rPr>
      </w:pPr>
      <w:r w:rsidRPr="00E72B86">
        <w:rPr>
          <w:b/>
          <w:bCs/>
          <w:sz w:val="24"/>
          <w:szCs w:val="24"/>
        </w:rPr>
        <w:t>Члены комиссии:</w:t>
      </w: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E72B86">
        <w:rPr>
          <w:bCs/>
          <w:sz w:val="24"/>
          <w:szCs w:val="24"/>
        </w:rPr>
        <w:t>Черкасов С.В.</w:t>
      </w: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E72B86">
        <w:rPr>
          <w:bCs/>
          <w:sz w:val="24"/>
          <w:szCs w:val="24"/>
        </w:rPr>
        <w:t>Осина Е.В.</w:t>
      </w: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E72B86">
        <w:rPr>
          <w:bCs/>
          <w:sz w:val="24"/>
          <w:szCs w:val="24"/>
        </w:rPr>
        <w:t>Макарова Е.И</w:t>
      </w: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E72B86">
        <w:rPr>
          <w:bCs/>
          <w:sz w:val="24"/>
          <w:szCs w:val="24"/>
        </w:rPr>
        <w:t>Ятманкин В.А.</w:t>
      </w:r>
    </w:p>
    <w:p w:rsidR="00C935C4" w:rsidRPr="00E72B86" w:rsidRDefault="00C935C4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E72B86">
        <w:rPr>
          <w:bCs/>
          <w:sz w:val="24"/>
          <w:szCs w:val="24"/>
        </w:rPr>
        <w:t>Макеева И.А.</w:t>
      </w:r>
    </w:p>
    <w:p w:rsidR="00391C2D" w:rsidRPr="00E72B86" w:rsidRDefault="00391C2D" w:rsidP="00E72B86">
      <w:pPr>
        <w:tabs>
          <w:tab w:val="left" w:pos="4253"/>
          <w:tab w:val="left" w:pos="8647"/>
        </w:tabs>
        <w:spacing w:after="200" w:line="276" w:lineRule="auto"/>
        <w:ind w:right="2366" w:firstLine="142"/>
        <w:jc w:val="both"/>
        <w:rPr>
          <w:bCs/>
          <w:sz w:val="24"/>
          <w:szCs w:val="24"/>
        </w:rPr>
      </w:pPr>
      <w:r w:rsidRPr="00E72B86">
        <w:rPr>
          <w:bCs/>
          <w:sz w:val="24"/>
          <w:szCs w:val="24"/>
        </w:rPr>
        <w:t>Заляльдинова Г.Д.</w:t>
      </w:r>
    </w:p>
    <w:p w:rsidR="007124F1" w:rsidRPr="00E72B86" w:rsidRDefault="007124F1" w:rsidP="00E72B86">
      <w:pPr>
        <w:shd w:val="clear" w:color="auto" w:fill="FFFFFF"/>
        <w:tabs>
          <w:tab w:val="left" w:pos="1202"/>
        </w:tabs>
        <w:spacing w:line="276" w:lineRule="auto"/>
        <w:ind w:right="151"/>
        <w:jc w:val="both"/>
        <w:rPr>
          <w:rFonts w:eastAsia="Times New Roman"/>
          <w:sz w:val="24"/>
          <w:szCs w:val="24"/>
        </w:rPr>
        <w:sectPr w:rsidR="007124F1" w:rsidRPr="00E72B86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E72B86">
        <w:rPr>
          <w:rFonts w:eastAsia="Times New Roman"/>
          <w:sz w:val="24"/>
          <w:szCs w:val="24"/>
        </w:rPr>
        <w:t xml:space="preserve">    </w:t>
      </w:r>
    </w:p>
    <w:p w:rsidR="00345DCF" w:rsidRPr="00464A1B" w:rsidRDefault="00345DCF" w:rsidP="00D55895">
      <w:pPr>
        <w:numPr>
          <w:ilvl w:val="0"/>
          <w:numId w:val="11"/>
        </w:numPr>
        <w:shd w:val="clear" w:color="auto" w:fill="FFFFFF"/>
        <w:tabs>
          <w:tab w:val="left" w:pos="950"/>
        </w:tabs>
        <w:spacing w:line="310" w:lineRule="exact"/>
        <w:ind w:right="7"/>
        <w:jc w:val="both"/>
        <w:rPr>
          <w:rFonts w:eastAsia="Times New Roman"/>
          <w:sz w:val="24"/>
          <w:szCs w:val="24"/>
        </w:rPr>
        <w:sectPr w:rsidR="00345DCF" w:rsidRPr="00464A1B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lastRenderedPageBreak/>
        <w:t xml:space="preserve">                         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405342" w:rsidRPr="00997EDD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2"/>
                <w:szCs w:val="22"/>
              </w:rPr>
            </w:pPr>
            <w:r w:rsidRPr="00997EDD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2"/>
                <w:szCs w:val="22"/>
              </w:rPr>
            </w:pPr>
          </w:p>
        </w:tc>
      </w:tr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2"/>
                <w:szCs w:val="22"/>
              </w:rPr>
            </w:pPr>
          </w:p>
        </w:tc>
      </w:tr>
    </w:tbl>
    <w:p w:rsidR="00357BBA" w:rsidRPr="00997EDD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2"/>
          <w:szCs w:val="22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9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0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7"/>
  </w:num>
  <w:num w:numId="8">
    <w:abstractNumId w:val="4"/>
  </w:num>
  <w:num w:numId="9">
    <w:abstractNumId w:val="2"/>
  </w:num>
  <w:num w:numId="10">
    <w:abstractNumId w:val="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ED3"/>
    <w:rsid w:val="0001504F"/>
    <w:rsid w:val="000309C1"/>
    <w:rsid w:val="000406F3"/>
    <w:rsid w:val="000413BC"/>
    <w:rsid w:val="00060787"/>
    <w:rsid w:val="000835BB"/>
    <w:rsid w:val="0009569D"/>
    <w:rsid w:val="0009738E"/>
    <w:rsid w:val="000A1CEC"/>
    <w:rsid w:val="000B3294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2D9B"/>
    <w:rsid w:val="001E5EE9"/>
    <w:rsid w:val="00214BD6"/>
    <w:rsid w:val="00215940"/>
    <w:rsid w:val="00221F0A"/>
    <w:rsid w:val="00222E51"/>
    <w:rsid w:val="002305D4"/>
    <w:rsid w:val="00234399"/>
    <w:rsid w:val="0024066B"/>
    <w:rsid w:val="00253A90"/>
    <w:rsid w:val="00261B2E"/>
    <w:rsid w:val="0026654C"/>
    <w:rsid w:val="002676B4"/>
    <w:rsid w:val="00267CE5"/>
    <w:rsid w:val="00272BDD"/>
    <w:rsid w:val="00274A9A"/>
    <w:rsid w:val="0027695B"/>
    <w:rsid w:val="00277E88"/>
    <w:rsid w:val="00293C85"/>
    <w:rsid w:val="00295962"/>
    <w:rsid w:val="00296A71"/>
    <w:rsid w:val="002971A0"/>
    <w:rsid w:val="002B3336"/>
    <w:rsid w:val="002B7747"/>
    <w:rsid w:val="002C3FF1"/>
    <w:rsid w:val="002D71EE"/>
    <w:rsid w:val="00311980"/>
    <w:rsid w:val="00314DAB"/>
    <w:rsid w:val="00317AC2"/>
    <w:rsid w:val="00323CC7"/>
    <w:rsid w:val="00332461"/>
    <w:rsid w:val="003411E3"/>
    <w:rsid w:val="00344AE1"/>
    <w:rsid w:val="00345DCF"/>
    <w:rsid w:val="003462EE"/>
    <w:rsid w:val="00357BBA"/>
    <w:rsid w:val="00370198"/>
    <w:rsid w:val="003815D9"/>
    <w:rsid w:val="003851E9"/>
    <w:rsid w:val="00391C2D"/>
    <w:rsid w:val="003A717A"/>
    <w:rsid w:val="003B0A79"/>
    <w:rsid w:val="003C4BE6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4243C"/>
    <w:rsid w:val="00445DAE"/>
    <w:rsid w:val="00453BC2"/>
    <w:rsid w:val="00457B6B"/>
    <w:rsid w:val="004616B1"/>
    <w:rsid w:val="00464A1B"/>
    <w:rsid w:val="004A23A7"/>
    <w:rsid w:val="004C2709"/>
    <w:rsid w:val="004F2A4A"/>
    <w:rsid w:val="00504CC3"/>
    <w:rsid w:val="005068DB"/>
    <w:rsid w:val="00511C12"/>
    <w:rsid w:val="005162A7"/>
    <w:rsid w:val="00530EDD"/>
    <w:rsid w:val="0055080F"/>
    <w:rsid w:val="00560DFF"/>
    <w:rsid w:val="005735E4"/>
    <w:rsid w:val="0059014E"/>
    <w:rsid w:val="005A3B2C"/>
    <w:rsid w:val="005C0F35"/>
    <w:rsid w:val="005C12C1"/>
    <w:rsid w:val="005C558D"/>
    <w:rsid w:val="005E02DF"/>
    <w:rsid w:val="005E0884"/>
    <w:rsid w:val="005F56DC"/>
    <w:rsid w:val="0061099F"/>
    <w:rsid w:val="006220D5"/>
    <w:rsid w:val="00642E99"/>
    <w:rsid w:val="00643366"/>
    <w:rsid w:val="0064510C"/>
    <w:rsid w:val="006478CD"/>
    <w:rsid w:val="00650BF2"/>
    <w:rsid w:val="00653EFC"/>
    <w:rsid w:val="00671ED9"/>
    <w:rsid w:val="006C2F28"/>
    <w:rsid w:val="006D1B2F"/>
    <w:rsid w:val="0070025D"/>
    <w:rsid w:val="0070093D"/>
    <w:rsid w:val="007124F1"/>
    <w:rsid w:val="00713E20"/>
    <w:rsid w:val="007207CE"/>
    <w:rsid w:val="0073067D"/>
    <w:rsid w:val="0073331F"/>
    <w:rsid w:val="00743481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A09D5"/>
    <w:rsid w:val="007B1C6A"/>
    <w:rsid w:val="007C40BA"/>
    <w:rsid w:val="007C4122"/>
    <w:rsid w:val="007C7337"/>
    <w:rsid w:val="007D5417"/>
    <w:rsid w:val="007D7A9B"/>
    <w:rsid w:val="007F5C83"/>
    <w:rsid w:val="008003C3"/>
    <w:rsid w:val="00802B4F"/>
    <w:rsid w:val="00802EF9"/>
    <w:rsid w:val="00811FF8"/>
    <w:rsid w:val="008146BE"/>
    <w:rsid w:val="00816D3C"/>
    <w:rsid w:val="00821B1D"/>
    <w:rsid w:val="008234B7"/>
    <w:rsid w:val="0083134F"/>
    <w:rsid w:val="00831AE3"/>
    <w:rsid w:val="00842749"/>
    <w:rsid w:val="008502A8"/>
    <w:rsid w:val="0085276E"/>
    <w:rsid w:val="00867CF5"/>
    <w:rsid w:val="0087026E"/>
    <w:rsid w:val="00872035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9009A8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29A"/>
    <w:rsid w:val="009E3FCD"/>
    <w:rsid w:val="009F6834"/>
    <w:rsid w:val="00A00335"/>
    <w:rsid w:val="00A03139"/>
    <w:rsid w:val="00A12032"/>
    <w:rsid w:val="00A13738"/>
    <w:rsid w:val="00A17BC0"/>
    <w:rsid w:val="00A57918"/>
    <w:rsid w:val="00A61B9B"/>
    <w:rsid w:val="00A72A34"/>
    <w:rsid w:val="00A85A99"/>
    <w:rsid w:val="00A978F5"/>
    <w:rsid w:val="00AB0E36"/>
    <w:rsid w:val="00AB3E6A"/>
    <w:rsid w:val="00AD011E"/>
    <w:rsid w:val="00AD253C"/>
    <w:rsid w:val="00AD2E43"/>
    <w:rsid w:val="00AE170F"/>
    <w:rsid w:val="00B01531"/>
    <w:rsid w:val="00B221F2"/>
    <w:rsid w:val="00B25C76"/>
    <w:rsid w:val="00B33CC7"/>
    <w:rsid w:val="00B340FF"/>
    <w:rsid w:val="00B444AB"/>
    <w:rsid w:val="00B45140"/>
    <w:rsid w:val="00B4599D"/>
    <w:rsid w:val="00B45DD6"/>
    <w:rsid w:val="00B4746F"/>
    <w:rsid w:val="00B8113F"/>
    <w:rsid w:val="00B9503B"/>
    <w:rsid w:val="00BA6705"/>
    <w:rsid w:val="00BA7F27"/>
    <w:rsid w:val="00BB418C"/>
    <w:rsid w:val="00BB7FCB"/>
    <w:rsid w:val="00BC5157"/>
    <w:rsid w:val="00BC79A4"/>
    <w:rsid w:val="00BD42E8"/>
    <w:rsid w:val="00BE1A5F"/>
    <w:rsid w:val="00BE2B18"/>
    <w:rsid w:val="00BE5040"/>
    <w:rsid w:val="00C143A0"/>
    <w:rsid w:val="00C24818"/>
    <w:rsid w:val="00C52375"/>
    <w:rsid w:val="00C704D2"/>
    <w:rsid w:val="00C716C5"/>
    <w:rsid w:val="00C77E3E"/>
    <w:rsid w:val="00C8190E"/>
    <w:rsid w:val="00C84460"/>
    <w:rsid w:val="00C86F0F"/>
    <w:rsid w:val="00C87C2E"/>
    <w:rsid w:val="00C935C4"/>
    <w:rsid w:val="00CB20CE"/>
    <w:rsid w:val="00CC16BB"/>
    <w:rsid w:val="00CC2426"/>
    <w:rsid w:val="00CC5E44"/>
    <w:rsid w:val="00CC7B55"/>
    <w:rsid w:val="00CE69B2"/>
    <w:rsid w:val="00CF64EB"/>
    <w:rsid w:val="00D120D4"/>
    <w:rsid w:val="00D12BCD"/>
    <w:rsid w:val="00D2374D"/>
    <w:rsid w:val="00D27F0D"/>
    <w:rsid w:val="00D31352"/>
    <w:rsid w:val="00D34A85"/>
    <w:rsid w:val="00D469AD"/>
    <w:rsid w:val="00D55895"/>
    <w:rsid w:val="00D56D92"/>
    <w:rsid w:val="00D615E2"/>
    <w:rsid w:val="00D71057"/>
    <w:rsid w:val="00D812FC"/>
    <w:rsid w:val="00D82D12"/>
    <w:rsid w:val="00D85B84"/>
    <w:rsid w:val="00D95ABB"/>
    <w:rsid w:val="00D963BC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7D9B"/>
    <w:rsid w:val="00E26346"/>
    <w:rsid w:val="00E51719"/>
    <w:rsid w:val="00E60871"/>
    <w:rsid w:val="00E712E9"/>
    <w:rsid w:val="00E72B61"/>
    <w:rsid w:val="00E72B86"/>
    <w:rsid w:val="00EA04C0"/>
    <w:rsid w:val="00EA2138"/>
    <w:rsid w:val="00EA7BA9"/>
    <w:rsid w:val="00EB5F43"/>
    <w:rsid w:val="00EB674A"/>
    <w:rsid w:val="00F0381D"/>
    <w:rsid w:val="00F04F69"/>
    <w:rsid w:val="00F132EE"/>
    <w:rsid w:val="00F13B6B"/>
    <w:rsid w:val="00F16E51"/>
    <w:rsid w:val="00F22469"/>
    <w:rsid w:val="00F254A5"/>
    <w:rsid w:val="00F357CC"/>
    <w:rsid w:val="00F36E27"/>
    <w:rsid w:val="00F43A50"/>
    <w:rsid w:val="00F50625"/>
    <w:rsid w:val="00F851A4"/>
    <w:rsid w:val="00F918DC"/>
    <w:rsid w:val="00FB7B83"/>
    <w:rsid w:val="00FC0DA6"/>
    <w:rsid w:val="00FC1656"/>
    <w:rsid w:val="00FC6427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8EAD6-6687-4DDA-8930-73CDB231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2142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9</cp:revision>
  <cp:lastPrinted>2022-01-26T07:22:00Z</cp:lastPrinted>
  <dcterms:created xsi:type="dcterms:W3CDTF">2022-01-26T05:49:00Z</dcterms:created>
  <dcterms:modified xsi:type="dcterms:W3CDTF">2022-01-26T07:22:00Z</dcterms:modified>
</cp:coreProperties>
</file>