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631" w:rsidRPr="002A199A" w:rsidRDefault="002A199A" w:rsidP="002A199A">
      <w:pPr>
        <w:spacing w:after="0" w:line="240" w:lineRule="auto"/>
        <w:ind w:left="5670"/>
        <w:jc w:val="center"/>
        <w:rPr>
          <w:b/>
          <w:szCs w:val="28"/>
        </w:rPr>
      </w:pPr>
      <w:r w:rsidRPr="002A199A">
        <w:rPr>
          <w:b/>
          <w:szCs w:val="28"/>
        </w:rPr>
        <w:t>УТВЕРЖДАЮ</w:t>
      </w:r>
    </w:p>
    <w:p w:rsidR="002A199A" w:rsidRDefault="002A199A" w:rsidP="002A199A">
      <w:pPr>
        <w:spacing w:after="0" w:line="240" w:lineRule="auto"/>
        <w:ind w:left="5670"/>
        <w:jc w:val="both"/>
        <w:rPr>
          <w:b/>
          <w:szCs w:val="28"/>
        </w:rPr>
      </w:pPr>
      <w:r w:rsidRPr="002A199A">
        <w:rPr>
          <w:b/>
          <w:szCs w:val="28"/>
        </w:rPr>
        <w:t>Заместитель Главы района по экономике и финансам</w:t>
      </w:r>
      <w:r>
        <w:rPr>
          <w:b/>
          <w:szCs w:val="28"/>
        </w:rPr>
        <w:t>, руководитель контрактной службы</w:t>
      </w:r>
    </w:p>
    <w:p w:rsidR="002A199A" w:rsidRPr="002A199A" w:rsidRDefault="002A199A" w:rsidP="002A199A">
      <w:pPr>
        <w:spacing w:after="0" w:line="240" w:lineRule="auto"/>
        <w:ind w:left="5670"/>
        <w:jc w:val="both"/>
        <w:rPr>
          <w:b/>
          <w:szCs w:val="28"/>
        </w:rPr>
      </w:pPr>
    </w:p>
    <w:p w:rsidR="002A199A" w:rsidRPr="002A199A" w:rsidRDefault="002A199A" w:rsidP="002A199A">
      <w:pPr>
        <w:spacing w:after="0" w:line="240" w:lineRule="auto"/>
        <w:ind w:left="5670"/>
        <w:jc w:val="both"/>
        <w:rPr>
          <w:b/>
          <w:szCs w:val="28"/>
        </w:rPr>
      </w:pPr>
      <w:r>
        <w:rPr>
          <w:b/>
          <w:szCs w:val="28"/>
        </w:rPr>
        <w:t>___________________</w:t>
      </w:r>
      <w:r w:rsidRPr="002A199A">
        <w:rPr>
          <w:b/>
          <w:szCs w:val="28"/>
        </w:rPr>
        <w:t xml:space="preserve"> </w:t>
      </w:r>
      <w:proofErr w:type="spellStart"/>
      <w:r w:rsidRPr="002A199A">
        <w:rPr>
          <w:b/>
          <w:szCs w:val="28"/>
        </w:rPr>
        <w:t>М.К.Мамышев</w:t>
      </w:r>
      <w:proofErr w:type="spellEnd"/>
    </w:p>
    <w:p w:rsidR="002A199A" w:rsidRPr="002A199A" w:rsidRDefault="002A199A" w:rsidP="002A199A">
      <w:pPr>
        <w:spacing w:after="0" w:line="240" w:lineRule="auto"/>
        <w:ind w:left="5670"/>
        <w:jc w:val="both"/>
        <w:rPr>
          <w:b/>
          <w:szCs w:val="28"/>
        </w:rPr>
      </w:pPr>
      <w:r w:rsidRPr="002A199A">
        <w:rPr>
          <w:b/>
          <w:szCs w:val="28"/>
        </w:rPr>
        <w:t>2</w:t>
      </w:r>
      <w:r w:rsidR="0042647A">
        <w:rPr>
          <w:b/>
          <w:szCs w:val="28"/>
        </w:rPr>
        <w:t>9</w:t>
      </w:r>
      <w:r w:rsidR="00065E0E">
        <w:rPr>
          <w:b/>
          <w:szCs w:val="28"/>
        </w:rPr>
        <w:t xml:space="preserve"> ноября 202</w:t>
      </w:r>
      <w:r w:rsidR="0042647A">
        <w:rPr>
          <w:b/>
          <w:szCs w:val="28"/>
        </w:rPr>
        <w:t>1</w:t>
      </w:r>
      <w:r w:rsidRPr="002A199A">
        <w:rPr>
          <w:b/>
          <w:szCs w:val="28"/>
        </w:rPr>
        <w:t xml:space="preserve"> года</w:t>
      </w:r>
    </w:p>
    <w:p w:rsidR="002A199A" w:rsidRPr="002A199A" w:rsidRDefault="002A199A" w:rsidP="002A199A">
      <w:pPr>
        <w:spacing w:after="0" w:line="240" w:lineRule="auto"/>
        <w:ind w:left="6096"/>
        <w:jc w:val="both"/>
        <w:rPr>
          <w:b/>
          <w:szCs w:val="28"/>
        </w:rPr>
      </w:pPr>
    </w:p>
    <w:p w:rsidR="00960631" w:rsidRDefault="00960631" w:rsidP="001F5FFD">
      <w:pPr>
        <w:spacing w:after="0" w:line="240" w:lineRule="auto"/>
        <w:jc w:val="center"/>
        <w:rPr>
          <w:b/>
          <w:sz w:val="24"/>
          <w:szCs w:val="28"/>
        </w:rPr>
      </w:pPr>
    </w:p>
    <w:p w:rsidR="001F5FFD" w:rsidRPr="00484D32" w:rsidRDefault="001F5FFD" w:rsidP="001F5FFD">
      <w:pPr>
        <w:spacing w:after="0" w:line="240" w:lineRule="auto"/>
        <w:jc w:val="center"/>
        <w:rPr>
          <w:b/>
          <w:sz w:val="24"/>
          <w:szCs w:val="24"/>
        </w:rPr>
      </w:pPr>
      <w:r w:rsidRPr="00484D32">
        <w:rPr>
          <w:b/>
          <w:sz w:val="24"/>
          <w:szCs w:val="24"/>
        </w:rPr>
        <w:t xml:space="preserve">План </w:t>
      </w:r>
    </w:p>
    <w:p w:rsidR="001F5FFD" w:rsidRPr="00484D32" w:rsidRDefault="001F5FFD" w:rsidP="001F5FFD">
      <w:pPr>
        <w:spacing w:after="0" w:line="240" w:lineRule="auto"/>
        <w:jc w:val="center"/>
        <w:rPr>
          <w:b/>
          <w:sz w:val="24"/>
          <w:szCs w:val="24"/>
        </w:rPr>
      </w:pPr>
      <w:r w:rsidRPr="00484D32">
        <w:rPr>
          <w:b/>
          <w:sz w:val="24"/>
          <w:szCs w:val="24"/>
        </w:rPr>
        <w:t xml:space="preserve">проведения экспертизы нормативных правовых актов Администрации муниципального района </w:t>
      </w:r>
      <w:proofErr w:type="spellStart"/>
      <w:r w:rsidRPr="00484D32">
        <w:rPr>
          <w:b/>
          <w:sz w:val="24"/>
          <w:szCs w:val="24"/>
        </w:rPr>
        <w:t>Похвистневский</w:t>
      </w:r>
      <w:proofErr w:type="spellEnd"/>
      <w:r w:rsidRPr="00484D32">
        <w:rPr>
          <w:b/>
          <w:sz w:val="24"/>
          <w:szCs w:val="24"/>
        </w:rPr>
        <w:t xml:space="preserve"> Самарской области, затрагивающих вопросы осуществления предпринимательской и инвестиционной деятельности на 20</w:t>
      </w:r>
      <w:r w:rsidR="00F63057" w:rsidRPr="00484D32">
        <w:rPr>
          <w:b/>
          <w:sz w:val="24"/>
          <w:szCs w:val="24"/>
        </w:rPr>
        <w:t>2</w:t>
      </w:r>
      <w:r w:rsidR="0042647A" w:rsidRPr="00484D32">
        <w:rPr>
          <w:b/>
          <w:sz w:val="24"/>
          <w:szCs w:val="24"/>
        </w:rPr>
        <w:t>2</w:t>
      </w:r>
      <w:r w:rsidRPr="00484D32">
        <w:rPr>
          <w:b/>
          <w:sz w:val="24"/>
          <w:szCs w:val="24"/>
        </w:rPr>
        <w:t xml:space="preserve"> год.</w:t>
      </w:r>
    </w:p>
    <w:p w:rsidR="001F5FFD" w:rsidRPr="00484D32" w:rsidRDefault="001F5FFD" w:rsidP="001F5FFD">
      <w:pPr>
        <w:spacing w:after="0" w:line="240" w:lineRule="auto"/>
        <w:jc w:val="center"/>
        <w:rPr>
          <w:b/>
          <w:sz w:val="24"/>
          <w:szCs w:val="24"/>
        </w:rPr>
      </w:pPr>
      <w:r w:rsidRPr="00484D32">
        <w:rPr>
          <w:b/>
          <w:sz w:val="24"/>
          <w:szCs w:val="24"/>
        </w:rPr>
        <w:t>(далее – ежегодный план)</w:t>
      </w:r>
    </w:p>
    <w:p w:rsidR="0042647A" w:rsidRPr="00484D32" w:rsidRDefault="0042647A" w:rsidP="001F5FFD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261"/>
        <w:gridCol w:w="1701"/>
        <w:gridCol w:w="2976"/>
        <w:gridCol w:w="1985"/>
      </w:tblGrid>
      <w:tr w:rsidR="001F5FFD" w:rsidRPr="00484D32" w:rsidTr="00484D32">
        <w:tc>
          <w:tcPr>
            <w:tcW w:w="567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№</w:t>
            </w:r>
          </w:p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84D3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84D32">
              <w:rPr>
                <w:sz w:val="24"/>
                <w:szCs w:val="24"/>
              </w:rPr>
              <w:t>/</w:t>
            </w:r>
            <w:proofErr w:type="spellStart"/>
            <w:r w:rsidRPr="00484D3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Название, дата принятия и номер НПА Администрации района, подлежащего экспертизе</w:t>
            </w:r>
          </w:p>
        </w:tc>
        <w:tc>
          <w:tcPr>
            <w:tcW w:w="1701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Начало проведения экспертизы (месяц, в котором предполагается начало проведения экспертизы)</w:t>
            </w:r>
          </w:p>
        </w:tc>
        <w:tc>
          <w:tcPr>
            <w:tcW w:w="2976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Основание проведения экспертизы (инициатива органа, утверждающего ежегодный план, обращения организаций, граждан, органов публичной власти или других  субъектов с указанием этих субъектов, поручения вышестоящих органов государственной власти и (или) федеральных органов государственной власти с указанием даты и органа, поручившего проведение экспертизы, иные основания)</w:t>
            </w:r>
          </w:p>
        </w:tc>
        <w:tc>
          <w:tcPr>
            <w:tcW w:w="1985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Ответственное должностное лицо (указание на ответственное за проведение экспертизы соответствующего нормативного акта должностное лицо органа, утверждающего ежегодный план)</w:t>
            </w:r>
          </w:p>
        </w:tc>
      </w:tr>
      <w:tr w:rsidR="001F5FFD" w:rsidRPr="00484D32" w:rsidTr="00484D32">
        <w:trPr>
          <w:trHeight w:val="2577"/>
        </w:trPr>
        <w:tc>
          <w:tcPr>
            <w:tcW w:w="567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21A82" w:rsidRPr="008812D7" w:rsidRDefault="008812D7" w:rsidP="00221A82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textAlignment w:val="baseline"/>
            </w:pPr>
            <w:r>
              <w:t>Постановление от 29.11.2021 № 964 «</w:t>
            </w:r>
            <w:r w:rsidRPr="008812D7">
              <w:t xml:space="preserve">Об утверждении Административного регламента предоставления муниципальной услуги «Выдача разрешений на использование земель или земельных участков, находящихся в муниципальной собственности, а также государственная </w:t>
            </w:r>
            <w:proofErr w:type="gramStart"/>
            <w:r w:rsidRPr="008812D7">
              <w:t>собственность</w:t>
            </w:r>
            <w:proofErr w:type="gramEnd"/>
            <w:r w:rsidRPr="008812D7">
              <w:t xml:space="preserve"> на которые не разграничена, без предоставления земельных участков и установления сервитута на территории муниципального района </w:t>
            </w:r>
            <w:proofErr w:type="spellStart"/>
            <w:r w:rsidRPr="008812D7">
              <w:t>Похвистнвский</w:t>
            </w:r>
            <w:proofErr w:type="spellEnd"/>
            <w:r w:rsidRPr="008812D7">
              <w:t xml:space="preserve"> Самарской области»</w:t>
            </w:r>
          </w:p>
        </w:tc>
        <w:tc>
          <w:tcPr>
            <w:tcW w:w="1701" w:type="dxa"/>
          </w:tcPr>
          <w:p w:rsidR="001F5FFD" w:rsidRPr="00484D32" w:rsidRDefault="00484D32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976" w:type="dxa"/>
          </w:tcPr>
          <w:p w:rsidR="001F5FFD" w:rsidRPr="00484D32" w:rsidRDefault="001F5FFD" w:rsidP="00F6305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>Инициатива уполномоченного органа</w:t>
            </w:r>
          </w:p>
        </w:tc>
        <w:tc>
          <w:tcPr>
            <w:tcW w:w="1985" w:type="dxa"/>
          </w:tcPr>
          <w:p w:rsidR="001F5FFD" w:rsidRPr="00484D32" w:rsidRDefault="001F5FFD" w:rsidP="00F63057">
            <w:pPr>
              <w:spacing w:line="240" w:lineRule="auto"/>
              <w:rPr>
                <w:sz w:val="24"/>
                <w:szCs w:val="24"/>
              </w:rPr>
            </w:pPr>
            <w:r w:rsidRPr="00484D32">
              <w:rPr>
                <w:sz w:val="24"/>
                <w:szCs w:val="24"/>
              </w:rPr>
              <w:t xml:space="preserve">Заместитель Главы района по экономике и финансам – </w:t>
            </w:r>
            <w:proofErr w:type="spellStart"/>
            <w:r w:rsidRPr="00484D32">
              <w:rPr>
                <w:sz w:val="24"/>
                <w:szCs w:val="24"/>
              </w:rPr>
              <w:t>М.К.Мамышев</w:t>
            </w:r>
            <w:proofErr w:type="spellEnd"/>
          </w:p>
        </w:tc>
      </w:tr>
    </w:tbl>
    <w:p w:rsidR="001F5FFD" w:rsidRPr="00F141E4" w:rsidRDefault="001F5FFD" w:rsidP="001F5FFD">
      <w:pPr>
        <w:spacing w:after="0" w:line="240" w:lineRule="auto"/>
        <w:jc w:val="both"/>
        <w:rPr>
          <w:sz w:val="24"/>
          <w:szCs w:val="28"/>
        </w:rPr>
      </w:pPr>
    </w:p>
    <w:sectPr w:rsidR="001F5FFD" w:rsidRPr="00F141E4" w:rsidSect="00F6305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FFD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5E0E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213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5FFD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1C18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A82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99A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A9E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47A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378B9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60D"/>
    <w:rsid w:val="00482E43"/>
    <w:rsid w:val="00482F2A"/>
    <w:rsid w:val="00482F8E"/>
    <w:rsid w:val="0048328F"/>
    <w:rsid w:val="00483F22"/>
    <w:rsid w:val="004843CE"/>
    <w:rsid w:val="00484618"/>
    <w:rsid w:val="00484D32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456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2D7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31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128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55C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0DD5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C92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0B11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AD2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057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FD"/>
    <w:pPr>
      <w:spacing w:after="200" w:line="276" w:lineRule="auto"/>
      <w:ind w:right="0"/>
      <w:jc w:val="left"/>
    </w:pPr>
    <w:rPr>
      <w:rFonts w:ascii="Times New Roman" w:eastAsia="Calibri" w:hAnsi="Times New Roman" w:cs="Times New Roman"/>
      <w:color w:val="0D0D0D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631"/>
    <w:rPr>
      <w:rFonts w:ascii="Tahoma" w:eastAsia="Calibri" w:hAnsi="Tahoma" w:cs="Tahoma"/>
      <w:color w:val="0D0D0D"/>
      <w:w w:val="90"/>
      <w:sz w:val="16"/>
      <w:szCs w:val="16"/>
    </w:rPr>
  </w:style>
  <w:style w:type="paragraph" w:styleId="a5">
    <w:name w:val="Normal (Web)"/>
    <w:basedOn w:val="a"/>
    <w:uiPriority w:val="99"/>
    <w:unhideWhenUsed/>
    <w:rsid w:val="00F63057"/>
    <w:pPr>
      <w:spacing w:before="100" w:beforeAutospacing="1" w:after="100" w:afterAutospacing="1" w:line="240" w:lineRule="auto"/>
    </w:pPr>
    <w:rPr>
      <w:rFonts w:eastAsia="Times New Roman"/>
      <w:color w:val="auto"/>
      <w:w w:val="10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630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2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12</cp:revision>
  <cp:lastPrinted>2019-01-21T10:48:00Z</cp:lastPrinted>
  <dcterms:created xsi:type="dcterms:W3CDTF">2019-01-21T09:58:00Z</dcterms:created>
  <dcterms:modified xsi:type="dcterms:W3CDTF">2021-12-01T05:13:00Z</dcterms:modified>
</cp:coreProperties>
</file>