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BC" w:rsidRPr="00393B22" w:rsidRDefault="00D765BC" w:rsidP="00D765BC">
      <w:pPr>
        <w:spacing w:after="1" w:line="220" w:lineRule="atLeast"/>
        <w:jc w:val="right"/>
        <w:outlineLvl w:val="1"/>
        <w:rPr>
          <w:sz w:val="22"/>
        </w:rPr>
      </w:pPr>
      <w:r w:rsidRPr="00393B22">
        <w:rPr>
          <w:sz w:val="22"/>
        </w:rPr>
        <w:t>Приложение 3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proofErr w:type="gramStart"/>
      <w:r w:rsidRPr="00393B22">
        <w:rPr>
          <w:sz w:val="22"/>
          <w:szCs w:val="22"/>
        </w:rPr>
        <w:t>к  муниципальной</w:t>
      </w:r>
      <w:proofErr w:type="gramEnd"/>
      <w:r w:rsidRPr="00393B22">
        <w:rPr>
          <w:sz w:val="22"/>
          <w:szCs w:val="22"/>
        </w:rPr>
        <w:t xml:space="preserve">  программе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 "Развитие сети </w:t>
      </w:r>
      <w:proofErr w:type="gramStart"/>
      <w:r w:rsidRPr="00393B22">
        <w:rPr>
          <w:sz w:val="22"/>
          <w:szCs w:val="22"/>
        </w:rPr>
        <w:t>образовательных  учреждений</w:t>
      </w:r>
      <w:proofErr w:type="gramEnd"/>
      <w:r w:rsidRPr="00393B22">
        <w:rPr>
          <w:sz w:val="22"/>
          <w:szCs w:val="22"/>
        </w:rPr>
        <w:t xml:space="preserve">, </w:t>
      </w:r>
    </w:p>
    <w:p w:rsidR="00D765BC" w:rsidRPr="00393B22" w:rsidRDefault="00D765BC" w:rsidP="00D765BC">
      <w:pPr>
        <w:jc w:val="right"/>
        <w:rPr>
          <w:sz w:val="22"/>
          <w:szCs w:val="22"/>
        </w:rPr>
      </w:pPr>
      <w:r w:rsidRPr="00393B22">
        <w:rPr>
          <w:sz w:val="22"/>
          <w:szCs w:val="22"/>
        </w:rPr>
        <w:t xml:space="preserve">реализующих программы общего образования </w:t>
      </w:r>
    </w:p>
    <w:p w:rsidR="00D765BC" w:rsidRDefault="00D765BC" w:rsidP="00D765BC">
      <w:pPr>
        <w:suppressAutoHyphens/>
        <w:ind w:left="1416" w:firstLine="708"/>
        <w:jc w:val="right"/>
      </w:pPr>
      <w:r w:rsidRPr="00393B22">
        <w:rPr>
          <w:sz w:val="22"/>
          <w:szCs w:val="22"/>
        </w:rPr>
        <w:t xml:space="preserve">в муниципальном районе </w:t>
      </w:r>
      <w:proofErr w:type="spellStart"/>
      <w:r w:rsidRPr="00393B22">
        <w:rPr>
          <w:sz w:val="22"/>
          <w:szCs w:val="22"/>
        </w:rPr>
        <w:t>Похвистневский</w:t>
      </w:r>
      <w:proofErr w:type="spellEnd"/>
      <w:r w:rsidRPr="00393B22">
        <w:t xml:space="preserve"> </w:t>
      </w:r>
    </w:p>
    <w:p w:rsidR="00D765BC" w:rsidRPr="00393B22" w:rsidRDefault="00D765BC" w:rsidP="00D765BC">
      <w:pPr>
        <w:suppressAutoHyphens/>
        <w:ind w:left="1416" w:firstLine="708"/>
        <w:jc w:val="right"/>
      </w:pPr>
      <w:r>
        <w:t>Самарской области на 2021 -2025 гг.</w:t>
      </w:r>
    </w:p>
    <w:p w:rsidR="00D765BC" w:rsidRPr="00393B22" w:rsidRDefault="00D765BC" w:rsidP="00D765BC">
      <w:pPr>
        <w:suppressAutoHyphens/>
        <w:ind w:left="1416" w:firstLine="708"/>
        <w:jc w:val="right"/>
      </w:pPr>
    </w:p>
    <w:p w:rsidR="00D765BC" w:rsidRPr="00393B22" w:rsidRDefault="00D765BC" w:rsidP="00D765BC">
      <w:pPr>
        <w:suppressAutoHyphens/>
        <w:ind w:left="1416" w:firstLine="708"/>
        <w:jc w:val="center"/>
      </w:pPr>
      <w:r w:rsidRPr="00393B22">
        <w:t xml:space="preserve">Объем финансовых ресурсов, необходимых для реализации муниципальной программы          </w:t>
      </w:r>
    </w:p>
    <w:p w:rsidR="00D765BC" w:rsidRPr="00393B22" w:rsidRDefault="00D765BC" w:rsidP="00D765BC">
      <w:pPr>
        <w:suppressAutoHyphens/>
        <w:ind w:left="1416" w:firstLine="708"/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D765BC" w:rsidRPr="00393B22" w:rsidTr="000A184E">
        <w:tc>
          <w:tcPr>
            <w:tcW w:w="828" w:type="dxa"/>
            <w:vMerge w:val="restart"/>
            <w:vAlign w:val="center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Предполагаемые объемы финансирования Муниципальной Программы, в том числе по годам</w:t>
            </w:r>
            <w:r>
              <w:t>, тыс. руб.</w:t>
            </w:r>
          </w:p>
        </w:tc>
      </w:tr>
      <w:tr w:rsidR="00D765BC" w:rsidRPr="00393B22" w:rsidTr="000A184E">
        <w:tc>
          <w:tcPr>
            <w:tcW w:w="828" w:type="dxa"/>
            <w:vMerge/>
          </w:tcPr>
          <w:p w:rsidR="00D765BC" w:rsidRPr="00393B22" w:rsidRDefault="00D765BC" w:rsidP="000A184E">
            <w:pPr>
              <w:suppressAutoHyphens/>
              <w:jc w:val="center"/>
            </w:pPr>
          </w:p>
        </w:tc>
        <w:tc>
          <w:tcPr>
            <w:tcW w:w="6651" w:type="dxa"/>
            <w:vMerge/>
          </w:tcPr>
          <w:p w:rsidR="00D765BC" w:rsidRPr="00393B22" w:rsidRDefault="00D765BC" w:rsidP="000A184E">
            <w:pPr>
              <w:suppressAutoHyphens/>
              <w:jc w:val="center"/>
            </w:pPr>
          </w:p>
        </w:tc>
        <w:tc>
          <w:tcPr>
            <w:tcW w:w="1701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20</w:t>
            </w:r>
            <w:r>
              <w:t>21</w:t>
            </w:r>
          </w:p>
        </w:tc>
        <w:tc>
          <w:tcPr>
            <w:tcW w:w="1560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20</w:t>
            </w:r>
            <w:r>
              <w:t>22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jc w:val="center"/>
            </w:pPr>
            <w:r w:rsidRPr="00393B22">
              <w:t>202</w:t>
            </w:r>
            <w:r>
              <w:t>3</w:t>
            </w:r>
          </w:p>
        </w:tc>
        <w:tc>
          <w:tcPr>
            <w:tcW w:w="1559" w:type="dxa"/>
          </w:tcPr>
          <w:p w:rsidR="00D765BC" w:rsidRPr="00393B22" w:rsidRDefault="00D765BC" w:rsidP="000A184E">
            <w:pPr>
              <w:jc w:val="center"/>
            </w:pPr>
            <w:r w:rsidRPr="00393B22">
              <w:t>202</w:t>
            </w:r>
            <w:r>
              <w:t>4</w:t>
            </w:r>
          </w:p>
        </w:tc>
        <w:tc>
          <w:tcPr>
            <w:tcW w:w="1559" w:type="dxa"/>
          </w:tcPr>
          <w:p w:rsidR="00D765BC" w:rsidRPr="00393B22" w:rsidRDefault="00D765BC" w:rsidP="000A184E">
            <w:pPr>
              <w:jc w:val="center"/>
            </w:pPr>
            <w:r w:rsidRPr="00393B22">
              <w:t>202</w:t>
            </w:r>
            <w:r>
              <w:t>5</w:t>
            </w:r>
          </w:p>
        </w:tc>
      </w:tr>
      <w:tr w:rsidR="00D765BC" w:rsidRPr="00393B22" w:rsidTr="00751CDE">
        <w:trPr>
          <w:trHeight w:val="180"/>
        </w:trPr>
        <w:tc>
          <w:tcPr>
            <w:tcW w:w="828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1</w:t>
            </w:r>
          </w:p>
        </w:tc>
        <w:tc>
          <w:tcPr>
            <w:tcW w:w="6651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2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3</w:t>
            </w:r>
          </w:p>
        </w:tc>
        <w:tc>
          <w:tcPr>
            <w:tcW w:w="1560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4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5</w:t>
            </w:r>
          </w:p>
        </w:tc>
        <w:tc>
          <w:tcPr>
            <w:tcW w:w="1559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6</w:t>
            </w:r>
          </w:p>
        </w:tc>
        <w:tc>
          <w:tcPr>
            <w:tcW w:w="1559" w:type="dxa"/>
          </w:tcPr>
          <w:p w:rsidR="00D765BC" w:rsidRPr="00393B22" w:rsidRDefault="00D765BC" w:rsidP="000A184E">
            <w:pPr>
              <w:suppressAutoHyphens/>
              <w:jc w:val="center"/>
            </w:pPr>
            <w:r w:rsidRPr="00393B22">
              <w:t>7</w:t>
            </w:r>
          </w:p>
        </w:tc>
      </w:tr>
      <w:tr w:rsidR="00D765BC" w:rsidRPr="00393B22" w:rsidTr="000A184E">
        <w:tc>
          <w:tcPr>
            <w:tcW w:w="828" w:type="dxa"/>
          </w:tcPr>
          <w:p w:rsidR="00D765BC" w:rsidRPr="00393B22" w:rsidRDefault="00D765BC" w:rsidP="000A184E">
            <w:pPr>
              <w:suppressAutoHyphens/>
              <w:jc w:val="center"/>
              <w:rPr>
                <w:b/>
              </w:rPr>
            </w:pPr>
            <w:r w:rsidRPr="00393B22">
              <w:rPr>
                <w:b/>
              </w:rPr>
              <w:t>1</w:t>
            </w:r>
          </w:p>
        </w:tc>
        <w:tc>
          <w:tcPr>
            <w:tcW w:w="6651" w:type="dxa"/>
          </w:tcPr>
          <w:p w:rsidR="00D765BC" w:rsidRPr="00393B22" w:rsidRDefault="00D765BC" w:rsidP="000A184E">
            <w:pPr>
              <w:suppressAutoHyphens/>
              <w:jc w:val="both"/>
              <w:rPr>
                <w:b/>
              </w:rPr>
            </w:pPr>
            <w:r w:rsidRPr="00393B22">
              <w:rPr>
                <w:b/>
              </w:rPr>
              <w:t xml:space="preserve">Всего на реализацию </w:t>
            </w:r>
            <w:r>
              <w:rPr>
                <w:b/>
              </w:rPr>
              <w:t>м</w:t>
            </w:r>
            <w:r w:rsidRPr="00393B22">
              <w:rPr>
                <w:b/>
              </w:rPr>
              <w:t xml:space="preserve">униципальной </w:t>
            </w:r>
            <w:r>
              <w:rPr>
                <w:b/>
              </w:rPr>
              <w:t>п</w:t>
            </w:r>
            <w:r w:rsidRPr="00393B22">
              <w:rPr>
                <w:b/>
              </w:rPr>
              <w:t xml:space="preserve">рограммы, в </w:t>
            </w:r>
            <w:proofErr w:type="spellStart"/>
            <w:r w:rsidRPr="00393B22">
              <w:rPr>
                <w:b/>
              </w:rPr>
              <w:t>т.ч</w:t>
            </w:r>
            <w:proofErr w:type="spellEnd"/>
            <w:r w:rsidRPr="00393B22">
              <w:rPr>
                <w:b/>
              </w:rPr>
              <w:t>.</w:t>
            </w:r>
          </w:p>
        </w:tc>
        <w:tc>
          <w:tcPr>
            <w:tcW w:w="1701" w:type="dxa"/>
          </w:tcPr>
          <w:p w:rsidR="00D765BC" w:rsidRPr="00393B22" w:rsidRDefault="007A65CC" w:rsidP="000A18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21 490,9</w:t>
            </w:r>
          </w:p>
        </w:tc>
        <w:tc>
          <w:tcPr>
            <w:tcW w:w="1560" w:type="dxa"/>
            <w:vAlign w:val="center"/>
          </w:tcPr>
          <w:p w:rsidR="00D765BC" w:rsidRPr="00393B22" w:rsidRDefault="00751CDE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125,90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D765BC" w:rsidRPr="00393B22" w:rsidTr="000A184E">
        <w:tc>
          <w:tcPr>
            <w:tcW w:w="828" w:type="dxa"/>
          </w:tcPr>
          <w:p w:rsidR="00D765BC" w:rsidRPr="00393B22" w:rsidRDefault="00D765BC" w:rsidP="000A184E">
            <w:pPr>
              <w:suppressAutoHyphens/>
              <w:jc w:val="center"/>
            </w:pPr>
            <w:r>
              <w:t>1.1.</w:t>
            </w:r>
          </w:p>
        </w:tc>
        <w:tc>
          <w:tcPr>
            <w:tcW w:w="6651" w:type="dxa"/>
          </w:tcPr>
          <w:p w:rsidR="00D765BC" w:rsidRPr="00393B22" w:rsidRDefault="00D765BC" w:rsidP="000A184E">
            <w:pPr>
              <w:suppressAutoHyphens/>
              <w:jc w:val="both"/>
            </w:pPr>
            <w:r w:rsidRPr="00393B22">
              <w:t>- областной бюджет</w:t>
            </w:r>
          </w:p>
        </w:tc>
        <w:tc>
          <w:tcPr>
            <w:tcW w:w="1701" w:type="dxa"/>
          </w:tcPr>
          <w:p w:rsidR="00D765BC" w:rsidRPr="00393B22" w:rsidRDefault="00207FEF" w:rsidP="000A18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="007A65C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465</w:t>
            </w:r>
            <w:r w:rsidR="00751CDE">
              <w:rPr>
                <w:b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:rsidR="00D765BC" w:rsidRPr="00393B22" w:rsidRDefault="00751CDE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107,00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D765BC" w:rsidRPr="00393B22" w:rsidTr="000A184E">
        <w:tc>
          <w:tcPr>
            <w:tcW w:w="828" w:type="dxa"/>
          </w:tcPr>
          <w:p w:rsidR="00D765BC" w:rsidRPr="00393B22" w:rsidRDefault="00D765BC" w:rsidP="000A184E">
            <w:pPr>
              <w:suppressAutoHyphens/>
              <w:jc w:val="center"/>
            </w:pPr>
            <w:r>
              <w:t>1.2.</w:t>
            </w:r>
          </w:p>
        </w:tc>
        <w:tc>
          <w:tcPr>
            <w:tcW w:w="6651" w:type="dxa"/>
          </w:tcPr>
          <w:p w:rsidR="00D765BC" w:rsidRPr="00393B22" w:rsidRDefault="00D765BC" w:rsidP="000A184E">
            <w:pPr>
              <w:suppressAutoHyphens/>
              <w:jc w:val="both"/>
            </w:pPr>
            <w:r w:rsidRPr="00393B22">
              <w:t>- бюджет района</w:t>
            </w:r>
          </w:p>
        </w:tc>
        <w:tc>
          <w:tcPr>
            <w:tcW w:w="1701" w:type="dxa"/>
          </w:tcPr>
          <w:p w:rsidR="00D765BC" w:rsidRPr="00393B22" w:rsidRDefault="007A65CC" w:rsidP="000A18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8 025,9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D765BC" w:rsidRPr="00393B22" w:rsidRDefault="00751CDE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18,90</w:t>
            </w:r>
          </w:p>
        </w:tc>
        <w:tc>
          <w:tcPr>
            <w:tcW w:w="1701" w:type="dxa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D765BC" w:rsidRPr="00393B22" w:rsidRDefault="00D765BC" w:rsidP="000A18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D765BC" w:rsidRPr="00393B22" w:rsidRDefault="00D765BC" w:rsidP="00D765BC">
      <w:pPr>
        <w:spacing w:line="360" w:lineRule="auto"/>
        <w:jc w:val="both"/>
      </w:pPr>
    </w:p>
    <w:p w:rsidR="007A4755" w:rsidRDefault="007A4755"/>
    <w:sectPr w:rsidR="007A4755" w:rsidSect="00D765B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4ED"/>
    <w:rsid w:val="00207FEF"/>
    <w:rsid w:val="00751CDE"/>
    <w:rsid w:val="007A4755"/>
    <w:rsid w:val="007A65CC"/>
    <w:rsid w:val="009464ED"/>
    <w:rsid w:val="00D7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A0FD"/>
  <w15:docId w15:val="{33AC4F54-692C-429C-A4B1-44F18D5E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Нечаева</cp:lastModifiedBy>
  <cp:revision>6</cp:revision>
  <dcterms:created xsi:type="dcterms:W3CDTF">2021-09-07T09:33:00Z</dcterms:created>
  <dcterms:modified xsi:type="dcterms:W3CDTF">2021-09-08T05:08:00Z</dcterms:modified>
</cp:coreProperties>
</file>