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Default="0047413C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№ </w:t>
      </w:r>
      <w:r w:rsidR="00924FB4">
        <w:rPr>
          <w:b/>
          <w:sz w:val="26"/>
          <w:szCs w:val="26"/>
        </w:rPr>
        <w:t>5</w:t>
      </w:r>
    </w:p>
    <w:p w:rsidR="002B3504" w:rsidRDefault="002B3504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Default="002B3504" w:rsidP="002B3504">
      <w:pPr>
        <w:jc w:val="center"/>
        <w:rPr>
          <w:sz w:val="26"/>
          <w:szCs w:val="26"/>
        </w:rPr>
      </w:pPr>
    </w:p>
    <w:p w:rsidR="002B3504" w:rsidRDefault="002B3504" w:rsidP="002B350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2B3504" w:rsidP="002B350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                                                                          </w:t>
      </w:r>
      <w:r w:rsidR="001A7A9A">
        <w:rPr>
          <w:b/>
          <w:sz w:val="26"/>
          <w:szCs w:val="26"/>
        </w:rPr>
        <w:t xml:space="preserve">                 </w:t>
      </w:r>
      <w:r w:rsidR="00924FB4">
        <w:rPr>
          <w:b/>
          <w:sz w:val="26"/>
          <w:szCs w:val="26"/>
        </w:rPr>
        <w:t>11</w:t>
      </w:r>
      <w:r w:rsidR="00EF67C9" w:rsidRPr="00665741">
        <w:rPr>
          <w:b/>
          <w:sz w:val="26"/>
          <w:szCs w:val="26"/>
        </w:rPr>
        <w:t>.0</w:t>
      </w:r>
      <w:r w:rsidR="00924FB4">
        <w:rPr>
          <w:b/>
          <w:sz w:val="26"/>
          <w:szCs w:val="26"/>
        </w:rPr>
        <w:t>3</w:t>
      </w:r>
      <w:r w:rsidR="00EF67C9" w:rsidRPr="00665741">
        <w:rPr>
          <w:b/>
          <w:sz w:val="26"/>
          <w:szCs w:val="26"/>
        </w:rPr>
        <w:t>.202</w:t>
      </w:r>
      <w:r w:rsidR="001A7A9A">
        <w:rPr>
          <w:b/>
          <w:sz w:val="26"/>
          <w:szCs w:val="26"/>
        </w:rPr>
        <w:t>1</w:t>
      </w:r>
      <w:r w:rsidRPr="00665741">
        <w:rPr>
          <w:b/>
          <w:sz w:val="26"/>
          <w:szCs w:val="26"/>
        </w:rPr>
        <w:t xml:space="preserve"> г</w:t>
      </w:r>
    </w:p>
    <w:p w:rsidR="002B3504" w:rsidRDefault="002B3504" w:rsidP="002B3504">
      <w:pPr>
        <w:spacing w:line="276" w:lineRule="auto"/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BF2F33" w:rsidRPr="002B3504" w:rsidRDefault="00BF2F33" w:rsidP="00BF2F33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BF2F33" w:rsidRDefault="00BF2F33" w:rsidP="00BF2F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Семкина И.В.- </w:t>
      </w:r>
      <w:r w:rsidR="00C1535F">
        <w:rPr>
          <w:sz w:val="26"/>
          <w:szCs w:val="26"/>
        </w:rPr>
        <w:t xml:space="preserve">и.о. заместителя Главы района, </w:t>
      </w:r>
      <w:r>
        <w:rPr>
          <w:sz w:val="26"/>
          <w:szCs w:val="26"/>
        </w:rPr>
        <w:t>руководителя аппарата;</w:t>
      </w:r>
    </w:p>
    <w:p w:rsidR="00924FB4" w:rsidRDefault="00924FB4" w:rsidP="00924FB4">
      <w:pPr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Заляльдинова Г.Д. – председатель профсоюза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</w:t>
      </w:r>
      <w:r w:rsidR="00241F63">
        <w:rPr>
          <w:sz w:val="26"/>
          <w:szCs w:val="26"/>
        </w:rPr>
        <w:t>арь местного отделения ВПП «ЕР»;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</w:t>
      </w:r>
      <w:r w:rsidR="00241F63">
        <w:rPr>
          <w:sz w:val="26"/>
          <w:szCs w:val="26"/>
        </w:rPr>
        <w:t>;</w:t>
      </w:r>
    </w:p>
    <w:p w:rsidR="0076339F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Макеева И.А. – председатель Совета ветеранов, пенсионеров войны, труда, вооруженных сил и пр</w:t>
      </w:r>
      <w:r w:rsidR="0076339F">
        <w:rPr>
          <w:sz w:val="26"/>
          <w:szCs w:val="26"/>
        </w:rPr>
        <w:t>авоохранительных органов района;</w:t>
      </w:r>
    </w:p>
    <w:p w:rsidR="00924FB4" w:rsidRDefault="007E49D8" w:rsidP="00924F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24FB4">
        <w:rPr>
          <w:sz w:val="26"/>
          <w:szCs w:val="26"/>
        </w:rPr>
        <w:t>Денисова О.А. – руководитель Комитета по управлению муниципальным имуществом Администрации района;</w:t>
      </w:r>
    </w:p>
    <w:p w:rsidR="00924FB4" w:rsidRDefault="00924FB4" w:rsidP="00924FB4">
      <w:pPr>
        <w:jc w:val="both"/>
        <w:rPr>
          <w:sz w:val="26"/>
          <w:szCs w:val="26"/>
        </w:rPr>
      </w:pPr>
      <w:r>
        <w:rPr>
          <w:sz w:val="26"/>
          <w:szCs w:val="26"/>
        </w:rPr>
        <w:t>Ятманкин В.А. – председатель Собрания представителей района.</w:t>
      </w:r>
    </w:p>
    <w:p w:rsidR="0076339F" w:rsidRDefault="0076339F" w:rsidP="0076339F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BF2F33" w:rsidRDefault="00924FB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Павлов А.Е., помощник Похвистневского межрайонного прокурора;</w:t>
      </w:r>
    </w:p>
    <w:p w:rsidR="00924FB4" w:rsidRDefault="00924FB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Райков С.В., заместитель Главы района по капитальному строительству, архитектуре и градостроительству, жилищно-коммунальному и дорожному хозяйству;</w:t>
      </w:r>
    </w:p>
    <w:p w:rsidR="00924FB4" w:rsidRDefault="00924FB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Мамышев М.К., заместитель Главы района по экономике и финансам, руководитель контрактной службы.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7E49D8" w:rsidRDefault="007E49D8" w:rsidP="007E49D8">
      <w:pPr>
        <w:jc w:val="both"/>
        <w:rPr>
          <w:sz w:val="26"/>
          <w:szCs w:val="26"/>
        </w:rPr>
      </w:pPr>
      <w:r w:rsidRPr="002B3504">
        <w:rPr>
          <w:sz w:val="26"/>
          <w:szCs w:val="26"/>
        </w:rPr>
        <w:t>Дудилякова</w:t>
      </w:r>
      <w:r>
        <w:rPr>
          <w:sz w:val="26"/>
          <w:szCs w:val="26"/>
        </w:rPr>
        <w:t xml:space="preserve"> О.А. – заместитель Главы района, руководитель аппарата, председатель комиссии;</w:t>
      </w:r>
    </w:p>
    <w:p w:rsidR="00665741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Андреев А.А.- </w:t>
      </w:r>
      <w:r w:rsidR="00665741">
        <w:rPr>
          <w:sz w:val="26"/>
          <w:szCs w:val="26"/>
        </w:rPr>
        <w:t>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7E49D8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</w:t>
      </w:r>
      <w:r w:rsidR="00BF2F33">
        <w:rPr>
          <w:sz w:val="26"/>
          <w:szCs w:val="26"/>
        </w:rPr>
        <w:t>ам человека в Самарской области;</w:t>
      </w:r>
    </w:p>
    <w:p w:rsidR="00924FB4" w:rsidRDefault="00924FB4" w:rsidP="001C2777">
      <w:pPr>
        <w:jc w:val="both"/>
        <w:rPr>
          <w:sz w:val="26"/>
          <w:szCs w:val="26"/>
        </w:rPr>
      </w:pPr>
      <w:r>
        <w:rPr>
          <w:sz w:val="26"/>
          <w:szCs w:val="26"/>
        </w:rPr>
        <w:t>Максутова Н.В. – председатель женсовета сельского поселения Среднее Аверкино.</w:t>
      </w:r>
    </w:p>
    <w:p w:rsidR="00DF5D76" w:rsidRDefault="00DF5D76" w:rsidP="00BF2F33">
      <w:pPr>
        <w:jc w:val="both"/>
        <w:rPr>
          <w:sz w:val="26"/>
          <w:szCs w:val="26"/>
        </w:rPr>
      </w:pPr>
    </w:p>
    <w:p w:rsidR="00BF2F33" w:rsidRDefault="00BF2F33" w:rsidP="007E49D8">
      <w:pPr>
        <w:jc w:val="both"/>
        <w:rPr>
          <w:sz w:val="26"/>
          <w:szCs w:val="26"/>
        </w:rPr>
      </w:pPr>
    </w:p>
    <w:p w:rsidR="007E49D8" w:rsidRDefault="007E49D8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ПОВЕСТКА ДНЯ:</w:t>
      </w: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</w:t>
      </w:r>
      <w:r w:rsidR="00A65EE8">
        <w:rPr>
          <w:sz w:val="26"/>
          <w:szCs w:val="26"/>
        </w:rPr>
        <w:t xml:space="preserve">Представления «Об устранении </w:t>
      </w:r>
      <w:r w:rsidR="00924FB4">
        <w:rPr>
          <w:sz w:val="26"/>
          <w:szCs w:val="26"/>
        </w:rPr>
        <w:t>требований федерального законодательства о муниципальной службе и противодействию коррупции» от 15.02.2021 № 86-03-2021</w:t>
      </w:r>
      <w:r w:rsidR="00DA2360">
        <w:rPr>
          <w:sz w:val="26"/>
          <w:szCs w:val="26"/>
        </w:rPr>
        <w:t>/</w:t>
      </w:r>
      <w:r w:rsidR="00924FB4">
        <w:rPr>
          <w:sz w:val="26"/>
          <w:szCs w:val="26"/>
        </w:rPr>
        <w:t xml:space="preserve"> </w:t>
      </w:r>
      <w:r w:rsidR="00DA2360">
        <w:rPr>
          <w:sz w:val="26"/>
          <w:szCs w:val="26"/>
        </w:rPr>
        <w:t>Прдп143-21-120360048.</w:t>
      </w:r>
      <w:r w:rsidR="00A65EE8">
        <w:rPr>
          <w:sz w:val="26"/>
          <w:szCs w:val="26"/>
        </w:rPr>
        <w:t xml:space="preserve"> </w:t>
      </w:r>
    </w:p>
    <w:p w:rsidR="002B3504" w:rsidRDefault="002B3504" w:rsidP="002B3504">
      <w:pPr>
        <w:pStyle w:val="a3"/>
        <w:ind w:left="360"/>
        <w:jc w:val="both"/>
        <w:rPr>
          <w:sz w:val="26"/>
          <w:szCs w:val="26"/>
        </w:rPr>
      </w:pPr>
    </w:p>
    <w:p w:rsidR="002B3504" w:rsidRDefault="002B3504" w:rsidP="002B3504">
      <w:pPr>
        <w:pStyle w:val="a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344E42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</w:t>
      </w:r>
      <w:r w:rsidR="00344E42" w:rsidRPr="00616364">
        <w:rPr>
          <w:b/>
          <w:sz w:val="26"/>
          <w:szCs w:val="26"/>
        </w:rPr>
        <w:t>По первому вопросу</w:t>
      </w:r>
      <w:r w:rsidR="00344E42">
        <w:rPr>
          <w:b/>
          <w:sz w:val="26"/>
          <w:szCs w:val="26"/>
        </w:rPr>
        <w:t xml:space="preserve"> слушали:</w:t>
      </w:r>
    </w:p>
    <w:p w:rsidR="00DA2360" w:rsidRDefault="00DF5D76" w:rsidP="00DA2360">
      <w:pPr>
        <w:jc w:val="both"/>
        <w:rPr>
          <w:sz w:val="26"/>
          <w:szCs w:val="26"/>
        </w:rPr>
      </w:pPr>
      <w:r w:rsidRPr="00540B2B">
        <w:rPr>
          <w:b/>
          <w:sz w:val="26"/>
          <w:szCs w:val="26"/>
        </w:rPr>
        <w:t xml:space="preserve">Черкасова С.В., </w:t>
      </w:r>
      <w:r w:rsidRPr="00540B2B">
        <w:rPr>
          <w:sz w:val="26"/>
          <w:szCs w:val="26"/>
        </w:rPr>
        <w:t>первого заместителя Главы района по социальным вопросам</w:t>
      </w:r>
      <w:r w:rsidR="00C1535F" w:rsidRPr="00540B2B">
        <w:rPr>
          <w:sz w:val="26"/>
          <w:szCs w:val="26"/>
        </w:rPr>
        <w:t xml:space="preserve"> </w:t>
      </w:r>
      <w:r w:rsidRPr="00540B2B">
        <w:rPr>
          <w:sz w:val="26"/>
          <w:szCs w:val="26"/>
        </w:rPr>
        <w:t>который</w:t>
      </w:r>
      <w:r w:rsidR="00344E42" w:rsidRPr="00540B2B">
        <w:rPr>
          <w:sz w:val="26"/>
          <w:szCs w:val="26"/>
        </w:rPr>
        <w:t xml:space="preserve"> </w:t>
      </w:r>
      <w:r w:rsidR="00971F3A" w:rsidRPr="00540B2B">
        <w:rPr>
          <w:sz w:val="26"/>
          <w:szCs w:val="26"/>
        </w:rPr>
        <w:t>информировал</w:t>
      </w:r>
      <w:r w:rsidR="00616364" w:rsidRPr="00540B2B">
        <w:rPr>
          <w:sz w:val="26"/>
          <w:szCs w:val="26"/>
        </w:rPr>
        <w:t>, что Похвистневской ме</w:t>
      </w:r>
      <w:r w:rsidR="009F048E" w:rsidRPr="00540B2B">
        <w:rPr>
          <w:sz w:val="26"/>
          <w:szCs w:val="26"/>
        </w:rPr>
        <w:t xml:space="preserve">жрайонной прокуратурой </w:t>
      </w:r>
      <w:r w:rsidR="00DA2360">
        <w:rPr>
          <w:sz w:val="26"/>
          <w:szCs w:val="26"/>
        </w:rPr>
        <w:t>проведен мониторинг исполнения Администрации м.р. Похвистневский Самарской области требований Федерального закона от 25.12.2008 № 273-ФЗ «О противодействии коррупции», а также Федерального закона от 02.03.2007 № 25-ФЗ «О муниципальной службе в Российской Федерации».</w:t>
      </w:r>
      <w:r w:rsidR="00A61791" w:rsidRPr="00540B2B">
        <w:rPr>
          <w:sz w:val="26"/>
          <w:szCs w:val="26"/>
        </w:rPr>
        <w:t xml:space="preserve"> 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027560">
        <w:rPr>
          <w:sz w:val="26"/>
          <w:szCs w:val="26"/>
        </w:rPr>
        <w:t xml:space="preserve">Согласно пункта 33 части 1 статьи 15 Федерального закона от 06.10.2003 </w:t>
      </w:r>
      <w:r w:rsidRPr="00027560">
        <w:rPr>
          <w:sz w:val="26"/>
          <w:szCs w:val="26"/>
          <w:lang w:val="en-US"/>
        </w:rPr>
        <w:t>N</w:t>
      </w:r>
      <w:r w:rsidRPr="00027560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Федерации», к вопросам местного значения муниципального района относятся осуществление мер по противодействию коррупции в границах муниципального района.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Статьей 10 Закона №273-ФЗ дано определение конфликта интересов. Так, под ко</w:t>
      </w:r>
      <w:r>
        <w:rPr>
          <w:sz w:val="26"/>
          <w:szCs w:val="26"/>
        </w:rPr>
        <w:t>нфликтом интересов в настоящем Ф</w:t>
      </w:r>
      <w:r w:rsidRPr="00027560">
        <w:rPr>
          <w:sz w:val="26"/>
          <w:szCs w:val="26"/>
        </w:rPr>
        <w:t>едеральном законе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Частью 2.1 статьи 14.1 Закона №273-ФЗ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его отказе от выгоды, явившейся причиной возникновения конфликта интересов.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Частью 4 стать 14.1 Закона №25-ФЗ установлено, что для обеспечения соблюдения муниципальными служащими общих принципов служебного поведения, аппарате избирательной комиссии муниципального образования в порядке, определяемом нормативными правовыми актами субъекта российской Федерации и муниципальным правовым актом, могут образовываться комиссии по соблюдению требований к служебному поведению муниципальных служащих и урегулированию конфликтов интересов.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Администрацией муниципального района Похвистневский Самарской области в целях осуществления мер по противодействию коррупции созданы комиссии по соблюдению требований к служебному поведению муниципальных служащих и урегулированию конфликтов интересов, а также противодействию коррупции.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В ходе анализа результатов работы указанных комиссией установлено, что в рамках заседания последних рассматриваются многочисленные вопросы не связанные с противодействием коррупции, такие как рассмотрения актов прокурорского реагирования, либо общей деятельности органа местного самоуправления. При этом, вопросы, касающиеся противодействию коррупции фактически не рассматриваются. Принимаемые решения носят формальный декларативный характер и каким-либо образом на ситуацию в сфере противодействия коррупции повлиять не могут.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Между тем, согласно результатам анализа муниципальных контрактов, заключенных администрацией муниципального района, подведомственных учерждений, проведенного Департаментом по вопросам правопорядка и противодействия коррупции Самарской области, установлено</w:t>
      </w:r>
      <w:r>
        <w:rPr>
          <w:sz w:val="26"/>
          <w:szCs w:val="26"/>
        </w:rPr>
        <w:t>, что в период 2019-2020 годов А</w:t>
      </w:r>
      <w:r w:rsidRPr="00027560">
        <w:rPr>
          <w:sz w:val="26"/>
          <w:szCs w:val="26"/>
        </w:rPr>
        <w:t>дминистрацией муниципального района заключены многочисленные котракты с одними и тем же поставщиками: ИП Галим</w:t>
      </w:r>
      <w:r w:rsidR="00C02342">
        <w:rPr>
          <w:sz w:val="26"/>
          <w:szCs w:val="26"/>
        </w:rPr>
        <w:t>у</w:t>
      </w:r>
      <w:r w:rsidRPr="00027560">
        <w:rPr>
          <w:sz w:val="26"/>
          <w:szCs w:val="26"/>
        </w:rPr>
        <w:t>ллиным Р.Ш. (заключено 125 контрактов, на сумму более 130 миллионов рублей); ИП Ивановым Д.А. (заключено 64 контракта на сумму более 64 миллионов рублей).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lastRenderedPageBreak/>
        <w:t xml:space="preserve">     Также, в указанный период времени </w:t>
      </w:r>
      <w:r w:rsidR="00C02342">
        <w:rPr>
          <w:sz w:val="26"/>
          <w:szCs w:val="26"/>
        </w:rPr>
        <w:t>А</w:t>
      </w:r>
      <w:r w:rsidRPr="00027560">
        <w:rPr>
          <w:sz w:val="26"/>
          <w:szCs w:val="26"/>
        </w:rPr>
        <w:t>дминистрацией района с ОАО «Общепит», ИП Акопян М.Х., ИП Сайфутдиновым С.А. заключено 7 контрактов на сумму 350 000 рублей, предметом которых являлось обслуживание официальных делегаций.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Кроме того, в период 2019 года </w:t>
      </w:r>
      <w:r w:rsidR="00C02342">
        <w:rPr>
          <w:sz w:val="26"/>
          <w:szCs w:val="26"/>
        </w:rPr>
        <w:t>А</w:t>
      </w:r>
      <w:r w:rsidRPr="00027560">
        <w:rPr>
          <w:sz w:val="26"/>
          <w:szCs w:val="26"/>
        </w:rPr>
        <w:t xml:space="preserve">дминистрацией района осуществлена дорогостоящая закупка ноутбука </w:t>
      </w:r>
      <w:r w:rsidRPr="00027560">
        <w:rPr>
          <w:sz w:val="26"/>
          <w:szCs w:val="26"/>
          <w:lang w:val="en-US"/>
        </w:rPr>
        <w:t>Apple</w:t>
      </w:r>
      <w:r w:rsidRPr="00027560">
        <w:rPr>
          <w:sz w:val="26"/>
          <w:szCs w:val="26"/>
        </w:rPr>
        <w:t xml:space="preserve"> стоимостью 97 999р., для нужд </w:t>
      </w:r>
      <w:r w:rsidR="00C02342">
        <w:rPr>
          <w:sz w:val="26"/>
          <w:szCs w:val="26"/>
        </w:rPr>
        <w:t>Г</w:t>
      </w:r>
      <w:r w:rsidRPr="00027560">
        <w:rPr>
          <w:sz w:val="26"/>
          <w:szCs w:val="26"/>
        </w:rPr>
        <w:t>лавы района.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Между тем, согласно Методическим рекомендациям по выявлению и минимализации коррупционных рисков при осуществлении закупок товаров, работ, услуг для обеспечения государственных или муниципальных нужд, подготовленных во исполнение подпункта «б» пункта 16 Национального плана противодействия коррупции на 2018-2020 годы, утвержденного Указом Президента Российской Федерации от 29 июня 2018 г. </w:t>
      </w:r>
      <w:r w:rsidR="00C02342">
        <w:rPr>
          <w:sz w:val="26"/>
          <w:szCs w:val="26"/>
        </w:rPr>
        <w:t>№</w:t>
      </w:r>
      <w:r w:rsidRPr="00027560">
        <w:rPr>
          <w:sz w:val="26"/>
          <w:szCs w:val="26"/>
        </w:rPr>
        <w:t>378 «О Национальном плане противодействия коррупции на 2018-2020 годы» , к возможным индикаторами коррупции отнесены в том числе ситуации при которых в качестве поставщика (подрядчика, исполнителя) выступает одно и то же физическое (юридическое) лицо.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Несмотря на это вышеуказанные вопросы, требующие особого внимания, на заседаниях комиссий соблюдению требований к служебному поведению муниципальных служащих и урегулированию конфликтов интересов, а также противодействию коррупции, не рассматривался.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Указанное обстоятельство свидетельствует о неверном определении вектора направления работы указанных комиссий , что в свою очередь не соответствует соблюдению основных принципов противодействия коррупции, направленных на предупреждение коррупции и борьбы с ней, минимизации и (или) ликвидации последствий коррупционных правонарушений.</w:t>
      </w:r>
    </w:p>
    <w:p w:rsidR="00DA2360" w:rsidRPr="00027560" w:rsidRDefault="00DA2360" w:rsidP="00DA2360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Данные нарушения стали возможными в связи с ненадлежащим исполнением своих об</w:t>
      </w:r>
      <w:r w:rsidR="00C02342">
        <w:rPr>
          <w:sz w:val="26"/>
          <w:szCs w:val="26"/>
        </w:rPr>
        <w:t>язанностей первым заместителем Г</w:t>
      </w:r>
      <w:r w:rsidRPr="00027560">
        <w:rPr>
          <w:sz w:val="26"/>
          <w:szCs w:val="26"/>
        </w:rPr>
        <w:t>лавы муниципального района Черкасовым С.В.</w:t>
      </w:r>
    </w:p>
    <w:p w:rsidR="00E053D2" w:rsidRDefault="00DA2360" w:rsidP="00C02342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</w:t>
      </w:r>
      <w:r w:rsidR="00E053D2" w:rsidRPr="00540B2B">
        <w:rPr>
          <w:sz w:val="26"/>
          <w:szCs w:val="26"/>
        </w:rPr>
        <w:t xml:space="preserve"> На основании вышеизложенного Похвистневская межрайонная прокуратура требует рассмотреть </w:t>
      </w:r>
      <w:r w:rsidR="00BB519E" w:rsidRPr="00540B2B">
        <w:rPr>
          <w:sz w:val="26"/>
          <w:szCs w:val="26"/>
        </w:rPr>
        <w:t>Представление</w:t>
      </w:r>
      <w:r w:rsidR="00E053D2" w:rsidRPr="00540B2B">
        <w:rPr>
          <w:sz w:val="26"/>
          <w:szCs w:val="26"/>
        </w:rPr>
        <w:t>,</w:t>
      </w:r>
      <w:r w:rsidR="00BB519E" w:rsidRPr="00540B2B">
        <w:rPr>
          <w:sz w:val="26"/>
          <w:szCs w:val="26"/>
        </w:rPr>
        <w:t xml:space="preserve"> принять </w:t>
      </w:r>
      <w:r w:rsidR="00663BF3" w:rsidRPr="00540B2B">
        <w:rPr>
          <w:sz w:val="26"/>
          <w:szCs w:val="26"/>
        </w:rPr>
        <w:t>действенные</w:t>
      </w:r>
      <w:r w:rsidR="00BB519E" w:rsidRPr="00540B2B">
        <w:rPr>
          <w:sz w:val="26"/>
          <w:szCs w:val="26"/>
        </w:rPr>
        <w:t xml:space="preserve"> меры к устранению выявленных нарушений закона, рассмотреть вопрос о привлечении к дисциплинарной ответственности </w:t>
      </w:r>
      <w:r w:rsidR="005075A5" w:rsidRPr="00540B2B">
        <w:rPr>
          <w:sz w:val="26"/>
          <w:szCs w:val="26"/>
        </w:rPr>
        <w:t>Чер</w:t>
      </w:r>
      <w:r w:rsidR="00A95929" w:rsidRPr="00540B2B">
        <w:rPr>
          <w:sz w:val="26"/>
          <w:szCs w:val="26"/>
        </w:rPr>
        <w:t xml:space="preserve">касова С.В., </w:t>
      </w:r>
      <w:r w:rsidR="00E053D2" w:rsidRPr="00540B2B">
        <w:rPr>
          <w:sz w:val="26"/>
          <w:szCs w:val="26"/>
        </w:rPr>
        <w:t>и о принятых мерах сообщить в Похвистневскую межрайонную прокуратуру.</w:t>
      </w:r>
    </w:p>
    <w:p w:rsidR="00EE64B2" w:rsidRPr="00540B2B" w:rsidRDefault="00EE64B2" w:rsidP="00C02342">
      <w:pPr>
        <w:jc w:val="both"/>
        <w:rPr>
          <w:sz w:val="26"/>
          <w:szCs w:val="26"/>
        </w:rPr>
      </w:pPr>
    </w:p>
    <w:p w:rsidR="002B3504" w:rsidRDefault="006645DC" w:rsidP="00C02342">
      <w:pPr>
        <w:jc w:val="both"/>
        <w:rPr>
          <w:b/>
          <w:sz w:val="26"/>
          <w:szCs w:val="26"/>
        </w:rPr>
      </w:pPr>
      <w:r w:rsidRPr="00540B2B">
        <w:rPr>
          <w:sz w:val="26"/>
          <w:szCs w:val="26"/>
        </w:rPr>
        <w:t xml:space="preserve">      </w:t>
      </w:r>
      <w:r w:rsidR="00DA2360">
        <w:rPr>
          <w:sz w:val="26"/>
          <w:szCs w:val="26"/>
        </w:rPr>
        <w:t>В</w:t>
      </w:r>
      <w:r w:rsidR="0049543A" w:rsidRPr="0049543A">
        <w:rPr>
          <w:b/>
          <w:sz w:val="26"/>
          <w:szCs w:val="26"/>
        </w:rPr>
        <w:t>ЫСТУПИЛИ:</w:t>
      </w:r>
    </w:p>
    <w:p w:rsidR="00663BF3" w:rsidRPr="00535221" w:rsidRDefault="00663BF3" w:rsidP="002B3504">
      <w:pPr>
        <w:jc w:val="both"/>
        <w:rPr>
          <w:b/>
          <w:sz w:val="16"/>
          <w:szCs w:val="16"/>
        </w:rPr>
      </w:pPr>
    </w:p>
    <w:p w:rsidR="006C1E74" w:rsidRDefault="00BF6E65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Райков С.В.</w:t>
      </w:r>
      <w:r w:rsidR="006A4BFC">
        <w:rPr>
          <w:sz w:val="26"/>
          <w:szCs w:val="26"/>
        </w:rPr>
        <w:t xml:space="preserve">? </w:t>
      </w:r>
      <w:r w:rsidR="00C02342">
        <w:rPr>
          <w:sz w:val="26"/>
          <w:szCs w:val="26"/>
        </w:rPr>
        <w:t>Прямые договора</w:t>
      </w:r>
      <w:r w:rsidR="006A4BFC">
        <w:rPr>
          <w:sz w:val="26"/>
          <w:szCs w:val="26"/>
        </w:rPr>
        <w:t xml:space="preserve">, которые заключаютсяя без проводения торгов, можно рассмоатривать на комиссии, а </w:t>
      </w:r>
      <w:r w:rsidR="00C02342">
        <w:rPr>
          <w:sz w:val="26"/>
          <w:szCs w:val="26"/>
        </w:rPr>
        <w:t xml:space="preserve"> </w:t>
      </w:r>
      <w:r w:rsidR="006A4BFC">
        <w:rPr>
          <w:sz w:val="26"/>
          <w:szCs w:val="26"/>
        </w:rPr>
        <w:t>договора, заключенные конкурентным способом, тоже подлежат рассмотрению</w:t>
      </w:r>
      <w:r w:rsidR="00EE64B2">
        <w:rPr>
          <w:sz w:val="26"/>
          <w:szCs w:val="26"/>
        </w:rPr>
        <w:t>.</w:t>
      </w:r>
    </w:p>
    <w:p w:rsidR="00EE64B2" w:rsidRDefault="00EE64B2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Семкина И.В.</w:t>
      </w:r>
      <w:r>
        <w:rPr>
          <w:sz w:val="26"/>
          <w:szCs w:val="26"/>
        </w:rPr>
        <w:t xml:space="preserve"> В прошлом году большая часть контрактов был</w:t>
      </w:r>
      <w:r w:rsidR="006A4BFC">
        <w:rPr>
          <w:sz w:val="26"/>
          <w:szCs w:val="26"/>
        </w:rPr>
        <w:t>а заключены с двумя поставщиками, о чем нам указал департамент по вопросам противодействия коррупции.</w:t>
      </w:r>
    </w:p>
    <w:p w:rsidR="00EE64B2" w:rsidRDefault="00EE64B2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Райков С.В.</w:t>
      </w:r>
      <w:r>
        <w:rPr>
          <w:sz w:val="26"/>
          <w:szCs w:val="26"/>
        </w:rPr>
        <w:t xml:space="preserve"> Они были выиграны конкурентным способом.</w:t>
      </w:r>
    </w:p>
    <w:p w:rsidR="00EE64B2" w:rsidRDefault="00EE64B2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Семкина И.В.</w:t>
      </w:r>
      <w:r>
        <w:rPr>
          <w:sz w:val="26"/>
          <w:szCs w:val="26"/>
        </w:rPr>
        <w:t xml:space="preserve"> Комиссия по урегулированию конфликта интересов должна принять решение об отсутствии причин возникновения конфликта и аффилированность мы рассматриваем на комиссии один раз в год, значит теперь </w:t>
      </w:r>
      <w:r w:rsidR="006A4BFC">
        <w:rPr>
          <w:sz w:val="26"/>
          <w:szCs w:val="26"/>
        </w:rPr>
        <w:t xml:space="preserve">необходимо внести изменений и </w:t>
      </w:r>
      <w:r>
        <w:rPr>
          <w:sz w:val="26"/>
          <w:szCs w:val="26"/>
        </w:rPr>
        <w:t xml:space="preserve"> рассматривать ежеквартально.</w:t>
      </w:r>
    </w:p>
    <w:p w:rsidR="00EE64B2" w:rsidRDefault="00EE64B2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Райков С.В.</w:t>
      </w:r>
      <w:r>
        <w:rPr>
          <w:sz w:val="26"/>
          <w:szCs w:val="26"/>
        </w:rPr>
        <w:t xml:space="preserve"> В таком случае необходимо определиться с количеством контрактов на одно лицо</w:t>
      </w:r>
      <w:r w:rsidR="006A4BFC">
        <w:rPr>
          <w:sz w:val="26"/>
          <w:szCs w:val="26"/>
        </w:rPr>
        <w:t>,</w:t>
      </w:r>
      <w:r>
        <w:rPr>
          <w:sz w:val="26"/>
          <w:szCs w:val="26"/>
        </w:rPr>
        <w:t xml:space="preserve"> превыщающее определенное количество. Скорее более двух, почему с ними заключили контракт. Если рассматривать каждый контракт</w:t>
      </w:r>
      <w:r w:rsidR="006A4BFC">
        <w:rPr>
          <w:sz w:val="26"/>
          <w:szCs w:val="26"/>
        </w:rPr>
        <w:t xml:space="preserve">  - </w:t>
      </w:r>
      <w:r w:rsidR="00353B50">
        <w:rPr>
          <w:sz w:val="26"/>
          <w:szCs w:val="26"/>
        </w:rPr>
        <w:t>их очень много.</w:t>
      </w:r>
    </w:p>
    <w:p w:rsidR="00353B50" w:rsidRDefault="00353B50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lastRenderedPageBreak/>
        <w:t>Заляльдинова Г.Д.</w:t>
      </w:r>
      <w:r>
        <w:rPr>
          <w:sz w:val="26"/>
          <w:szCs w:val="26"/>
        </w:rPr>
        <w:t xml:space="preserve"> Эти контракты заключаются на год, а если рассматривать прямые договора получается две три закупки и одна и та же фамилия.</w:t>
      </w:r>
    </w:p>
    <w:p w:rsidR="00353B50" w:rsidRDefault="00353B50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Райков С.В.</w:t>
      </w:r>
      <w:r>
        <w:rPr>
          <w:sz w:val="26"/>
          <w:szCs w:val="26"/>
        </w:rPr>
        <w:t xml:space="preserve"> Может рассматривать не каждый контракт, т.к. заказчики у нас являются разными лицами.</w:t>
      </w:r>
    </w:p>
    <w:p w:rsidR="00353B50" w:rsidRDefault="00353B50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На комиссии можем рассматривать только те контракты, которые заключили с Администрацией района.</w:t>
      </w:r>
    </w:p>
    <w:p w:rsidR="00BD3088" w:rsidRDefault="00BD3088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Райков С.В.</w:t>
      </w:r>
      <w:r>
        <w:rPr>
          <w:sz w:val="26"/>
          <w:szCs w:val="26"/>
        </w:rPr>
        <w:t xml:space="preserve"> Необходимо определить повторяющие</w:t>
      </w:r>
      <w:r w:rsidR="006A4BFC">
        <w:rPr>
          <w:sz w:val="26"/>
          <w:szCs w:val="26"/>
        </w:rPr>
        <w:t>ся</w:t>
      </w:r>
      <w:r>
        <w:rPr>
          <w:sz w:val="26"/>
          <w:szCs w:val="26"/>
        </w:rPr>
        <w:t xml:space="preserve"> контракты.</w:t>
      </w:r>
    </w:p>
    <w:p w:rsidR="00BF6E65" w:rsidRDefault="00BD3088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125 контрактов заключены с Галлимулиным, сколько из них заключены с Администрацией района.</w:t>
      </w:r>
    </w:p>
    <w:p w:rsidR="00BD3088" w:rsidRDefault="00BD3088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Семкина И.В.</w:t>
      </w:r>
      <w:r>
        <w:rPr>
          <w:sz w:val="26"/>
          <w:szCs w:val="26"/>
        </w:rPr>
        <w:t xml:space="preserve"> В любом случае все проходит через отдел закупок, т.е. на сотрудник </w:t>
      </w:r>
      <w:r w:rsidR="006A4BFC">
        <w:rPr>
          <w:sz w:val="26"/>
          <w:szCs w:val="26"/>
        </w:rPr>
        <w:t xml:space="preserve">Администрации района </w:t>
      </w:r>
      <w:r>
        <w:rPr>
          <w:sz w:val="26"/>
          <w:szCs w:val="26"/>
        </w:rPr>
        <w:t>в этом участвует</w:t>
      </w:r>
      <w:r w:rsidR="006A4BFC">
        <w:rPr>
          <w:sz w:val="26"/>
          <w:szCs w:val="26"/>
        </w:rPr>
        <w:t>,</w:t>
      </w:r>
      <w:r>
        <w:rPr>
          <w:sz w:val="26"/>
          <w:szCs w:val="26"/>
        </w:rPr>
        <w:t xml:space="preserve"> и </w:t>
      </w:r>
      <w:r w:rsidR="006A4BFC">
        <w:rPr>
          <w:sz w:val="26"/>
          <w:szCs w:val="26"/>
        </w:rPr>
        <w:t xml:space="preserve">соответственно решения по этому направлению нам </w:t>
      </w:r>
      <w:r>
        <w:rPr>
          <w:sz w:val="26"/>
          <w:szCs w:val="26"/>
        </w:rPr>
        <w:t xml:space="preserve"> необходимо принимать.</w:t>
      </w:r>
    </w:p>
    <w:p w:rsidR="00BD3088" w:rsidRDefault="00BD3088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Предлагаю один раз в квартал предоставлять Мамышеву М.К., руководителю контрактной службы информацию по заключенным контрактам.</w:t>
      </w:r>
    </w:p>
    <w:p w:rsidR="00BD3088" w:rsidRDefault="00BD3088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На комиссии по противодействию коррупции рассмотрим по всем контрактам, на комиссии по урегулировании конфликта интересов рассматриваем повторяющие контракты.</w:t>
      </w:r>
    </w:p>
    <w:p w:rsidR="00E95612" w:rsidRDefault="00E95612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Райков С.В.</w:t>
      </w:r>
      <w:r>
        <w:rPr>
          <w:sz w:val="26"/>
          <w:szCs w:val="26"/>
        </w:rPr>
        <w:t xml:space="preserve"> Более двух это уже повторяющийся и многочисленный контракт. Какие документы мы должны запрашивать у поставщика для того чтобы узнать что он не является родственником муниципального служащего.</w:t>
      </w:r>
    </w:p>
    <w:p w:rsidR="00E95612" w:rsidRDefault="00E95612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У нас нет на это полномочий. </w:t>
      </w:r>
    </w:p>
    <w:p w:rsidR="00D12880" w:rsidRDefault="00D12880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Один раз в квартал необходимо докладывать, что заключены договора неоднократно и предлагает как муниципальный служащий вынести на рассмотрение комиссии по урегулированию конфликта интересов.</w:t>
      </w:r>
    </w:p>
    <w:p w:rsidR="00E95612" w:rsidRDefault="00E95612" w:rsidP="002B3504">
      <w:pPr>
        <w:jc w:val="both"/>
        <w:rPr>
          <w:sz w:val="26"/>
          <w:szCs w:val="26"/>
        </w:rPr>
      </w:pPr>
      <w:r w:rsidRPr="005A3FD9">
        <w:rPr>
          <w:b/>
          <w:sz w:val="26"/>
          <w:szCs w:val="26"/>
        </w:rPr>
        <w:t>Макарова Е.И.</w:t>
      </w:r>
      <w:r>
        <w:rPr>
          <w:sz w:val="26"/>
          <w:szCs w:val="26"/>
        </w:rPr>
        <w:t xml:space="preserve"> </w:t>
      </w:r>
      <w:r w:rsidR="006A4BFC">
        <w:rPr>
          <w:sz w:val="26"/>
          <w:szCs w:val="26"/>
        </w:rPr>
        <w:t>В случае заключения</w:t>
      </w:r>
      <w:r w:rsidR="00D12880">
        <w:rPr>
          <w:sz w:val="26"/>
          <w:szCs w:val="26"/>
        </w:rPr>
        <w:t xml:space="preserve"> нескольк</w:t>
      </w:r>
      <w:r w:rsidR="006A4BFC">
        <w:rPr>
          <w:sz w:val="26"/>
          <w:szCs w:val="26"/>
        </w:rPr>
        <w:t>их</w:t>
      </w:r>
      <w:r w:rsidR="00D12880">
        <w:rPr>
          <w:sz w:val="26"/>
          <w:szCs w:val="26"/>
        </w:rPr>
        <w:t xml:space="preserve"> контрактов</w:t>
      </w:r>
      <w:r w:rsidR="006A4BFC">
        <w:rPr>
          <w:sz w:val="26"/>
          <w:szCs w:val="26"/>
        </w:rPr>
        <w:t xml:space="preserve"> с одним и тем же поставщиком</w:t>
      </w:r>
      <w:r w:rsidR="00D12880">
        <w:rPr>
          <w:sz w:val="26"/>
          <w:szCs w:val="26"/>
        </w:rPr>
        <w:t>, ответственный будет докладывать о контрактах</w:t>
      </w:r>
      <w:r w:rsidR="006A4BFC">
        <w:rPr>
          <w:sz w:val="26"/>
          <w:szCs w:val="26"/>
        </w:rPr>
        <w:t>,</w:t>
      </w:r>
      <w:r w:rsidR="00D12880">
        <w:rPr>
          <w:sz w:val="26"/>
          <w:szCs w:val="26"/>
        </w:rPr>
        <w:t xml:space="preserve"> которые заключены в Администрации или по всему району. </w:t>
      </w:r>
      <w:r>
        <w:rPr>
          <w:sz w:val="26"/>
          <w:szCs w:val="26"/>
        </w:rPr>
        <w:t>Предлагаю делать отчет по каждому контракту с указанием на что контракт заключен, какая сумма, в какой форме была закупка (конкурс, прямой контракт), сроки, кто выиграл, сколько участников торгов (если они проводились), информация</w:t>
      </w:r>
      <w:r w:rsidR="006A4BFC">
        <w:rPr>
          <w:sz w:val="26"/>
          <w:szCs w:val="26"/>
        </w:rPr>
        <w:t xml:space="preserve"> о </w:t>
      </w:r>
      <w:r>
        <w:rPr>
          <w:sz w:val="26"/>
          <w:szCs w:val="26"/>
        </w:rPr>
        <w:t>проведении проверки по поставщику, причины выбора поставщика</w:t>
      </w:r>
      <w:r w:rsidR="00D12880">
        <w:rPr>
          <w:sz w:val="26"/>
          <w:szCs w:val="26"/>
        </w:rPr>
        <w:t>, отдельно по Администрации района, сельским поселениям и другим структурам.</w:t>
      </w:r>
    </w:p>
    <w:p w:rsidR="00094397" w:rsidRDefault="00AB6BC5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Павлов А.Е.</w:t>
      </w:r>
      <w:r w:rsidR="00094397">
        <w:rPr>
          <w:sz w:val="26"/>
          <w:szCs w:val="26"/>
        </w:rPr>
        <w:t xml:space="preserve"> </w:t>
      </w:r>
      <w:r>
        <w:rPr>
          <w:sz w:val="26"/>
          <w:szCs w:val="26"/>
        </w:rPr>
        <w:t>Необходимо</w:t>
      </w:r>
      <w:r w:rsidR="00094397">
        <w:rPr>
          <w:sz w:val="26"/>
          <w:szCs w:val="26"/>
        </w:rPr>
        <w:t xml:space="preserve"> руководителям организаций предо</w:t>
      </w:r>
      <w:r w:rsidR="005A3FD9">
        <w:rPr>
          <w:sz w:val="26"/>
          <w:szCs w:val="26"/>
        </w:rPr>
        <w:t>ставлять информацию</w:t>
      </w:r>
      <w:r w:rsidR="00EB4BFC">
        <w:rPr>
          <w:sz w:val="26"/>
          <w:szCs w:val="26"/>
        </w:rPr>
        <w:t xml:space="preserve"> о заключенных контрактах</w:t>
      </w:r>
      <w:r w:rsidR="005A3FD9">
        <w:rPr>
          <w:sz w:val="26"/>
          <w:szCs w:val="26"/>
        </w:rPr>
        <w:t xml:space="preserve"> в комиссию, включить  в план работы</w:t>
      </w:r>
      <w:r w:rsidR="00EB4BFC">
        <w:rPr>
          <w:sz w:val="26"/>
          <w:szCs w:val="26"/>
        </w:rPr>
        <w:t xml:space="preserve"> комиссии по соблюдению требований к служебному поведению муниципальных служащих и  урегулированию конфликта интересов вопрос о рассмотрени</w:t>
      </w:r>
      <w:r w:rsidR="006A4BFC">
        <w:rPr>
          <w:sz w:val="26"/>
          <w:szCs w:val="26"/>
        </w:rPr>
        <w:t>и</w:t>
      </w:r>
      <w:r w:rsidR="00EB4BFC">
        <w:rPr>
          <w:sz w:val="26"/>
          <w:szCs w:val="26"/>
        </w:rPr>
        <w:t xml:space="preserve"> муниципальных контрактов</w:t>
      </w:r>
      <w:r w:rsidR="005A3FD9">
        <w:rPr>
          <w:sz w:val="26"/>
          <w:szCs w:val="26"/>
        </w:rPr>
        <w:t>.</w:t>
      </w:r>
    </w:p>
    <w:p w:rsidR="00094397" w:rsidRPr="005A3FD9" w:rsidRDefault="00094397" w:rsidP="002B3504">
      <w:pPr>
        <w:jc w:val="both"/>
        <w:rPr>
          <w:b/>
          <w:sz w:val="26"/>
          <w:szCs w:val="26"/>
        </w:rPr>
      </w:pPr>
      <w:r w:rsidRPr="005A3FD9">
        <w:rPr>
          <w:b/>
          <w:sz w:val="26"/>
          <w:szCs w:val="26"/>
        </w:rPr>
        <w:t>Черкасов С.В.</w:t>
      </w:r>
      <w:r w:rsidR="005A3FD9">
        <w:rPr>
          <w:b/>
          <w:sz w:val="26"/>
          <w:szCs w:val="26"/>
        </w:rPr>
        <w:t xml:space="preserve"> </w:t>
      </w:r>
      <w:r w:rsidR="005A3FD9" w:rsidRPr="005A3FD9">
        <w:rPr>
          <w:sz w:val="26"/>
          <w:szCs w:val="26"/>
        </w:rPr>
        <w:t xml:space="preserve">Предлагаю </w:t>
      </w:r>
      <w:r w:rsidR="005A3FD9">
        <w:rPr>
          <w:sz w:val="26"/>
          <w:szCs w:val="26"/>
        </w:rPr>
        <w:t xml:space="preserve">согласиться с Представлением, на комиссии по урегулированию конфликта интересов </w:t>
      </w:r>
      <w:r w:rsidR="00AB6BC5">
        <w:rPr>
          <w:sz w:val="26"/>
          <w:szCs w:val="26"/>
        </w:rPr>
        <w:t xml:space="preserve">и противодействию коррупции </w:t>
      </w:r>
      <w:r w:rsidR="005A3FD9">
        <w:rPr>
          <w:sz w:val="26"/>
          <w:szCs w:val="26"/>
        </w:rPr>
        <w:t>рассматривать вопросы касающиеся противодействию коррупции</w:t>
      </w:r>
      <w:r w:rsidR="00AB6BC5">
        <w:rPr>
          <w:sz w:val="26"/>
          <w:szCs w:val="26"/>
        </w:rPr>
        <w:t>.</w:t>
      </w:r>
    </w:p>
    <w:p w:rsidR="00BF6E65" w:rsidRDefault="00BF6E65" w:rsidP="002B3504">
      <w:pPr>
        <w:jc w:val="both"/>
        <w:rPr>
          <w:b/>
          <w:sz w:val="26"/>
          <w:szCs w:val="26"/>
        </w:rPr>
      </w:pPr>
    </w:p>
    <w:p w:rsidR="00D42EE1" w:rsidRDefault="00D42EE1" w:rsidP="00A23C9E">
      <w:pPr>
        <w:jc w:val="both"/>
        <w:rPr>
          <w:sz w:val="26"/>
          <w:szCs w:val="26"/>
        </w:rPr>
      </w:pPr>
    </w:p>
    <w:p w:rsidR="0021063F" w:rsidRPr="00D42EE1" w:rsidRDefault="0021063F" w:rsidP="00A23C9E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РЕШИЛИ: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согласиться с вынесенным </w:t>
      </w:r>
      <w:r w:rsidR="00967212">
        <w:rPr>
          <w:sz w:val="26"/>
          <w:szCs w:val="26"/>
        </w:rPr>
        <w:t>П</w:t>
      </w:r>
      <w:r w:rsidR="00FB0EE0">
        <w:rPr>
          <w:sz w:val="26"/>
          <w:szCs w:val="26"/>
        </w:rPr>
        <w:t>редставлением</w:t>
      </w:r>
      <w:r>
        <w:rPr>
          <w:sz w:val="26"/>
          <w:szCs w:val="26"/>
        </w:rPr>
        <w:t>;</w:t>
      </w:r>
    </w:p>
    <w:p w:rsidR="00EB4BFC" w:rsidRDefault="00FB0EE0" w:rsidP="006A4B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EB4BFC" w:rsidRPr="00EB4BFC">
        <w:rPr>
          <w:sz w:val="26"/>
          <w:szCs w:val="26"/>
        </w:rPr>
        <w:t xml:space="preserve"> </w:t>
      </w:r>
      <w:r w:rsidR="00EB4BFC">
        <w:rPr>
          <w:sz w:val="26"/>
          <w:szCs w:val="26"/>
        </w:rPr>
        <w:t xml:space="preserve">включить  в план работы </w:t>
      </w:r>
      <w:r w:rsidR="006A4BFC">
        <w:rPr>
          <w:sz w:val="26"/>
          <w:szCs w:val="26"/>
        </w:rPr>
        <w:t>и</w:t>
      </w:r>
      <w:r w:rsidR="00EB4BFC">
        <w:rPr>
          <w:sz w:val="26"/>
          <w:szCs w:val="26"/>
        </w:rPr>
        <w:t xml:space="preserve"> </w:t>
      </w:r>
      <w:r w:rsidR="006A4BFC">
        <w:rPr>
          <w:sz w:val="26"/>
          <w:szCs w:val="26"/>
        </w:rPr>
        <w:t xml:space="preserve">ежеквартально заслушивать информацию руководителя контрактной службы Администрации района </w:t>
      </w:r>
      <w:r w:rsidR="00EB4BFC">
        <w:rPr>
          <w:sz w:val="26"/>
          <w:szCs w:val="26"/>
        </w:rPr>
        <w:t>на комисси</w:t>
      </w:r>
      <w:r w:rsidR="006A4BFC">
        <w:rPr>
          <w:sz w:val="26"/>
          <w:szCs w:val="26"/>
        </w:rPr>
        <w:t>ях</w:t>
      </w:r>
      <w:r w:rsidR="00EB4BFC">
        <w:rPr>
          <w:sz w:val="26"/>
          <w:szCs w:val="26"/>
        </w:rPr>
        <w:t xml:space="preserve"> по соблюдению требований к служебному поведению муниципальных служащих и  урегулированию конфликта интересов </w:t>
      </w:r>
      <w:r w:rsidR="006A4BFC">
        <w:rPr>
          <w:sz w:val="26"/>
          <w:szCs w:val="26"/>
        </w:rPr>
        <w:t>и комиссии по противодействию коррупции</w:t>
      </w:r>
      <w:r w:rsidR="006A4BFC" w:rsidRPr="006A4BFC">
        <w:rPr>
          <w:sz w:val="26"/>
          <w:szCs w:val="26"/>
        </w:rPr>
        <w:t xml:space="preserve"> </w:t>
      </w:r>
      <w:r w:rsidR="006A4BFC">
        <w:rPr>
          <w:sz w:val="26"/>
          <w:szCs w:val="26"/>
        </w:rPr>
        <w:t>о заключенных муниципальных контрактов</w:t>
      </w:r>
      <w:r w:rsidR="00EB4BFC">
        <w:rPr>
          <w:sz w:val="26"/>
          <w:szCs w:val="26"/>
        </w:rPr>
        <w:t>;</w:t>
      </w:r>
    </w:p>
    <w:p w:rsidR="00967212" w:rsidRDefault="002F5358" w:rsidP="00A23C9E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- комиссия не нашла оснований для привлечения к дисциплинарной ответственности </w:t>
      </w:r>
      <w:r w:rsidRPr="002F5358">
        <w:rPr>
          <w:color w:val="222222"/>
          <w:sz w:val="26"/>
          <w:szCs w:val="26"/>
        </w:rPr>
        <w:t>первого заместителя Главы района по социальным вопросам С.В. Черкасова, таким образом рекомендаций Главе района не направлять;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итоги рассмотрения </w:t>
      </w:r>
      <w:r w:rsidR="00967212">
        <w:rPr>
          <w:sz w:val="26"/>
          <w:szCs w:val="26"/>
        </w:rPr>
        <w:t>Представления</w:t>
      </w:r>
      <w:r>
        <w:rPr>
          <w:sz w:val="26"/>
          <w:szCs w:val="26"/>
        </w:rPr>
        <w:t xml:space="preserve"> направить в Похвист</w:t>
      </w:r>
      <w:r w:rsidR="002F5358">
        <w:rPr>
          <w:sz w:val="26"/>
          <w:szCs w:val="26"/>
        </w:rPr>
        <w:t>невскую межрайонную прокуратуру.</w:t>
      </w:r>
    </w:p>
    <w:p w:rsidR="00EB4BFC" w:rsidRDefault="00EB4BFC" w:rsidP="00A23C9E">
      <w:pPr>
        <w:jc w:val="both"/>
        <w:rPr>
          <w:sz w:val="26"/>
          <w:szCs w:val="26"/>
        </w:rPr>
      </w:pPr>
    </w:p>
    <w:p w:rsidR="0021063F" w:rsidRPr="00D42EE1" w:rsidRDefault="0021063F" w:rsidP="00A23C9E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ГОЛОСОВАЛИ: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«за» </w:t>
      </w:r>
      <w:r w:rsidR="002F5358">
        <w:rPr>
          <w:sz w:val="26"/>
          <w:szCs w:val="26"/>
        </w:rPr>
        <w:t xml:space="preserve">- </w:t>
      </w:r>
      <w:r w:rsidR="00EB4BFC">
        <w:rPr>
          <w:sz w:val="26"/>
          <w:szCs w:val="26"/>
        </w:rPr>
        <w:t>10</w:t>
      </w:r>
      <w:r w:rsidR="002F5358">
        <w:rPr>
          <w:sz w:val="26"/>
          <w:szCs w:val="26"/>
        </w:rPr>
        <w:t xml:space="preserve"> чел.</w:t>
      </w:r>
    </w:p>
    <w:p w:rsidR="002F5358" w:rsidRDefault="002F5358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«воздержались» - </w:t>
      </w:r>
      <w:r w:rsidR="001C2777">
        <w:rPr>
          <w:sz w:val="26"/>
          <w:szCs w:val="26"/>
        </w:rPr>
        <w:t xml:space="preserve">0 </w:t>
      </w:r>
      <w:r>
        <w:rPr>
          <w:sz w:val="26"/>
          <w:szCs w:val="26"/>
        </w:rPr>
        <w:t>чел.</w:t>
      </w:r>
    </w:p>
    <w:p w:rsidR="002F5358" w:rsidRDefault="002F5358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>«против» - 0 чел.</w:t>
      </w:r>
    </w:p>
    <w:p w:rsidR="00BD7C5B" w:rsidRPr="000D2289" w:rsidRDefault="00BD7C5B" w:rsidP="0049543A">
      <w:pPr>
        <w:jc w:val="both"/>
        <w:rPr>
          <w:sz w:val="26"/>
          <w:szCs w:val="26"/>
        </w:rPr>
      </w:pPr>
    </w:p>
    <w:p w:rsidR="00D42EE1" w:rsidRDefault="00D42EE1" w:rsidP="00D42EE1">
      <w:pPr>
        <w:jc w:val="both"/>
        <w:rPr>
          <w:sz w:val="26"/>
          <w:szCs w:val="26"/>
        </w:rPr>
      </w:pPr>
    </w:p>
    <w:p w:rsidR="002D419D" w:rsidRDefault="002D419D" w:rsidP="00D42EE1">
      <w:pPr>
        <w:jc w:val="both"/>
        <w:rPr>
          <w:sz w:val="26"/>
          <w:szCs w:val="26"/>
        </w:rPr>
      </w:pPr>
    </w:p>
    <w:p w:rsidR="0088700E" w:rsidRDefault="0088700E" w:rsidP="00110F31">
      <w:pPr>
        <w:jc w:val="both"/>
        <w:rPr>
          <w:sz w:val="26"/>
          <w:szCs w:val="26"/>
        </w:rPr>
      </w:pPr>
    </w:p>
    <w:p w:rsidR="0088700E" w:rsidRDefault="00B02504" w:rsidP="0088700E">
      <w:pPr>
        <w:spacing w:after="20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Председатель</w:t>
      </w:r>
      <w:r w:rsidR="0088700E">
        <w:rPr>
          <w:b/>
          <w:bCs/>
          <w:sz w:val="26"/>
          <w:szCs w:val="26"/>
        </w:rPr>
        <w:t xml:space="preserve"> комиссии:                    </w:t>
      </w:r>
      <w:r w:rsidR="00D42EE1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Черкасов С.В.</w:t>
      </w:r>
    </w:p>
    <w:p w:rsidR="0088700E" w:rsidRDefault="0088700E" w:rsidP="00665741">
      <w:pPr>
        <w:tabs>
          <w:tab w:val="left" w:pos="4253"/>
        </w:tabs>
        <w:spacing w:after="200" w:line="360" w:lineRule="auto"/>
        <w:jc w:val="both"/>
        <w:rPr>
          <w:b/>
          <w:bCs/>
          <w:sz w:val="26"/>
          <w:szCs w:val="26"/>
        </w:rPr>
      </w:pPr>
      <w:r w:rsidRPr="00A233D5">
        <w:rPr>
          <w:b/>
          <w:bCs/>
          <w:sz w:val="26"/>
          <w:szCs w:val="26"/>
        </w:rPr>
        <w:t>Члены комиссии:</w:t>
      </w:r>
      <w:r>
        <w:rPr>
          <w:b/>
          <w:bCs/>
          <w:sz w:val="26"/>
          <w:szCs w:val="26"/>
        </w:rPr>
        <w:t xml:space="preserve"> </w:t>
      </w:r>
      <w:r w:rsidR="00665741">
        <w:rPr>
          <w:b/>
          <w:bCs/>
          <w:sz w:val="26"/>
          <w:szCs w:val="26"/>
        </w:rPr>
        <w:t xml:space="preserve">                                </w:t>
      </w:r>
      <w:r w:rsidR="00B02504">
        <w:rPr>
          <w:b/>
          <w:bCs/>
          <w:sz w:val="26"/>
          <w:szCs w:val="26"/>
        </w:rPr>
        <w:t xml:space="preserve">           </w:t>
      </w:r>
      <w:r w:rsidR="00B02504" w:rsidRPr="00B02504">
        <w:rPr>
          <w:bCs/>
          <w:sz w:val="26"/>
          <w:szCs w:val="26"/>
        </w:rPr>
        <w:t>Семкина И.В.</w:t>
      </w:r>
    </w:p>
    <w:p w:rsidR="00665741" w:rsidRDefault="00EB4BFC" w:rsidP="00D42EE1">
      <w:pPr>
        <w:tabs>
          <w:tab w:val="left" w:pos="4395"/>
        </w:tabs>
        <w:rPr>
          <w:sz w:val="26"/>
          <w:szCs w:val="26"/>
        </w:rPr>
      </w:pPr>
      <w:r>
        <w:rPr>
          <w:sz w:val="26"/>
          <w:szCs w:val="26"/>
        </w:rPr>
        <w:t xml:space="preserve"> Ятманкин В.А.                                                  Зверева Л.Н.</w:t>
      </w:r>
    </w:p>
    <w:p w:rsidR="00665741" w:rsidRPr="00A31CC6" w:rsidRDefault="00665741" w:rsidP="00665741">
      <w:pPr>
        <w:tabs>
          <w:tab w:val="left" w:pos="4253"/>
        </w:tabs>
      </w:pPr>
      <w:r w:rsidRPr="00111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</w:t>
      </w:r>
    </w:p>
    <w:p w:rsidR="00D42EE1" w:rsidRPr="00A233D5" w:rsidRDefault="00D42EE1" w:rsidP="00D42EE1">
      <w:pPr>
        <w:spacing w:line="480" w:lineRule="auto"/>
        <w:jc w:val="both"/>
        <w:rPr>
          <w:sz w:val="26"/>
          <w:szCs w:val="26"/>
        </w:rPr>
      </w:pPr>
      <w:r w:rsidRPr="00A233D5">
        <w:rPr>
          <w:sz w:val="26"/>
          <w:szCs w:val="26"/>
        </w:rPr>
        <w:t xml:space="preserve">Заляльдинова Г.Д.  </w:t>
      </w:r>
      <w:r>
        <w:rPr>
          <w:sz w:val="26"/>
          <w:szCs w:val="26"/>
        </w:rPr>
        <w:t xml:space="preserve">                        </w:t>
      </w:r>
      <w:r w:rsidR="006214A5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</w:t>
      </w:r>
      <w:r w:rsidR="00DD76E9">
        <w:rPr>
          <w:sz w:val="26"/>
          <w:szCs w:val="26"/>
        </w:rPr>
        <w:t xml:space="preserve">Николаева    Е.В.             </w:t>
      </w:r>
    </w:p>
    <w:p w:rsidR="0088700E" w:rsidRDefault="00D42EE1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D438E" w:rsidRPr="001119F0">
        <w:rPr>
          <w:sz w:val="26"/>
          <w:szCs w:val="26"/>
        </w:rPr>
        <w:t>Макарова Е.И.</w:t>
      </w:r>
      <w:r w:rsidR="00CD438E">
        <w:rPr>
          <w:sz w:val="26"/>
          <w:szCs w:val="26"/>
        </w:rPr>
        <w:t xml:space="preserve">                                  </w:t>
      </w:r>
      <w:r w:rsidR="006214A5">
        <w:rPr>
          <w:sz w:val="26"/>
          <w:szCs w:val="26"/>
        </w:rPr>
        <w:t xml:space="preserve">         </w:t>
      </w:r>
      <w:r w:rsidR="00CD438E">
        <w:rPr>
          <w:sz w:val="26"/>
          <w:szCs w:val="26"/>
        </w:rPr>
        <w:t xml:space="preserve">       </w:t>
      </w:r>
      <w:r w:rsidR="0088700E">
        <w:rPr>
          <w:sz w:val="26"/>
          <w:szCs w:val="26"/>
        </w:rPr>
        <w:t>Пантелеева Л.М.</w:t>
      </w:r>
    </w:p>
    <w:p w:rsidR="00D42EE1" w:rsidRDefault="00B02504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B4BFC">
        <w:rPr>
          <w:bCs/>
          <w:sz w:val="26"/>
          <w:szCs w:val="26"/>
        </w:rPr>
        <w:t xml:space="preserve">Макеева И.А.                                                    Денисова О.А.     </w:t>
      </w:r>
      <w:r>
        <w:rPr>
          <w:sz w:val="26"/>
          <w:szCs w:val="26"/>
        </w:rPr>
        <w:t xml:space="preserve">                                   </w:t>
      </w:r>
    </w:p>
    <w:sectPr w:rsidR="00D42EE1" w:rsidSect="0053522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5450"/>
    <w:rsid w:val="00006DD9"/>
    <w:rsid w:val="000222CD"/>
    <w:rsid w:val="00073BDB"/>
    <w:rsid w:val="00094397"/>
    <w:rsid w:val="000A098C"/>
    <w:rsid w:val="000A29C4"/>
    <w:rsid w:val="000B399B"/>
    <w:rsid w:val="000B70C5"/>
    <w:rsid w:val="000D2289"/>
    <w:rsid w:val="000E3497"/>
    <w:rsid w:val="00110F31"/>
    <w:rsid w:val="00113836"/>
    <w:rsid w:val="0015588F"/>
    <w:rsid w:val="001646BC"/>
    <w:rsid w:val="001A321D"/>
    <w:rsid w:val="001A3568"/>
    <w:rsid w:val="001A668D"/>
    <w:rsid w:val="001A7A9A"/>
    <w:rsid w:val="001C2777"/>
    <w:rsid w:val="001D2372"/>
    <w:rsid w:val="001E0187"/>
    <w:rsid w:val="0021063F"/>
    <w:rsid w:val="002116A4"/>
    <w:rsid w:val="00223EE0"/>
    <w:rsid w:val="00230AA4"/>
    <w:rsid w:val="00233EB9"/>
    <w:rsid w:val="00241F63"/>
    <w:rsid w:val="002516F2"/>
    <w:rsid w:val="00260374"/>
    <w:rsid w:val="002676FF"/>
    <w:rsid w:val="002A48A8"/>
    <w:rsid w:val="002B3504"/>
    <w:rsid w:val="002D419D"/>
    <w:rsid w:val="002F5358"/>
    <w:rsid w:val="00333654"/>
    <w:rsid w:val="00344E42"/>
    <w:rsid w:val="00353B50"/>
    <w:rsid w:val="00374A52"/>
    <w:rsid w:val="00381EA3"/>
    <w:rsid w:val="00387347"/>
    <w:rsid w:val="003E3062"/>
    <w:rsid w:val="003E7B0E"/>
    <w:rsid w:val="0042330E"/>
    <w:rsid w:val="00442EC5"/>
    <w:rsid w:val="0047413C"/>
    <w:rsid w:val="0049543A"/>
    <w:rsid w:val="004A540C"/>
    <w:rsid w:val="004C3B67"/>
    <w:rsid w:val="005075A5"/>
    <w:rsid w:val="0053220A"/>
    <w:rsid w:val="00534655"/>
    <w:rsid w:val="00535221"/>
    <w:rsid w:val="00540B2B"/>
    <w:rsid w:val="005503CC"/>
    <w:rsid w:val="00561F50"/>
    <w:rsid w:val="005A03AC"/>
    <w:rsid w:val="005A3FD9"/>
    <w:rsid w:val="00616364"/>
    <w:rsid w:val="006214A5"/>
    <w:rsid w:val="00643619"/>
    <w:rsid w:val="00663BF3"/>
    <w:rsid w:val="006645DC"/>
    <w:rsid w:val="00665741"/>
    <w:rsid w:val="00665D4D"/>
    <w:rsid w:val="006710F6"/>
    <w:rsid w:val="0069275C"/>
    <w:rsid w:val="006A4BFC"/>
    <w:rsid w:val="006B08AA"/>
    <w:rsid w:val="006B3248"/>
    <w:rsid w:val="006C1E74"/>
    <w:rsid w:val="006F5F4C"/>
    <w:rsid w:val="00712363"/>
    <w:rsid w:val="00721E51"/>
    <w:rsid w:val="00724AC7"/>
    <w:rsid w:val="0076339F"/>
    <w:rsid w:val="007935E4"/>
    <w:rsid w:val="007A5316"/>
    <w:rsid w:val="007C0EFB"/>
    <w:rsid w:val="007D017C"/>
    <w:rsid w:val="007E3A16"/>
    <w:rsid w:val="007E49D8"/>
    <w:rsid w:val="008028A0"/>
    <w:rsid w:val="00812F13"/>
    <w:rsid w:val="008413C8"/>
    <w:rsid w:val="00870DEE"/>
    <w:rsid w:val="00881F06"/>
    <w:rsid w:val="0088700E"/>
    <w:rsid w:val="008B30A4"/>
    <w:rsid w:val="00901C40"/>
    <w:rsid w:val="00924FB4"/>
    <w:rsid w:val="00927E3B"/>
    <w:rsid w:val="00952AB2"/>
    <w:rsid w:val="0096630E"/>
    <w:rsid w:val="00967212"/>
    <w:rsid w:val="00971F3A"/>
    <w:rsid w:val="009C4368"/>
    <w:rsid w:val="009C7FC8"/>
    <w:rsid w:val="009E2124"/>
    <w:rsid w:val="009F048E"/>
    <w:rsid w:val="00A07AC8"/>
    <w:rsid w:val="00A23C9E"/>
    <w:rsid w:val="00A31CC6"/>
    <w:rsid w:val="00A32439"/>
    <w:rsid w:val="00A61791"/>
    <w:rsid w:val="00A65EE8"/>
    <w:rsid w:val="00A76F11"/>
    <w:rsid w:val="00A80DCD"/>
    <w:rsid w:val="00A95929"/>
    <w:rsid w:val="00AB6BC5"/>
    <w:rsid w:val="00AD19AB"/>
    <w:rsid w:val="00AF62AD"/>
    <w:rsid w:val="00B02504"/>
    <w:rsid w:val="00B40954"/>
    <w:rsid w:val="00B96B85"/>
    <w:rsid w:val="00BB0C90"/>
    <w:rsid w:val="00BB12A2"/>
    <w:rsid w:val="00BB1EA2"/>
    <w:rsid w:val="00BB519E"/>
    <w:rsid w:val="00BD3088"/>
    <w:rsid w:val="00BD7C5B"/>
    <w:rsid w:val="00BF2F33"/>
    <w:rsid w:val="00BF6E65"/>
    <w:rsid w:val="00C02342"/>
    <w:rsid w:val="00C1535F"/>
    <w:rsid w:val="00C72508"/>
    <w:rsid w:val="00CB4806"/>
    <w:rsid w:val="00CD438E"/>
    <w:rsid w:val="00D12880"/>
    <w:rsid w:val="00D42EE1"/>
    <w:rsid w:val="00D44DA6"/>
    <w:rsid w:val="00D670D8"/>
    <w:rsid w:val="00DA2360"/>
    <w:rsid w:val="00DA2E35"/>
    <w:rsid w:val="00DB356B"/>
    <w:rsid w:val="00DD76E9"/>
    <w:rsid w:val="00DE4A72"/>
    <w:rsid w:val="00DF44AA"/>
    <w:rsid w:val="00DF5D76"/>
    <w:rsid w:val="00E053D2"/>
    <w:rsid w:val="00E20D22"/>
    <w:rsid w:val="00E21ADC"/>
    <w:rsid w:val="00E95612"/>
    <w:rsid w:val="00E97816"/>
    <w:rsid w:val="00EB28D5"/>
    <w:rsid w:val="00EB4BFC"/>
    <w:rsid w:val="00EC7722"/>
    <w:rsid w:val="00EC7F38"/>
    <w:rsid w:val="00EE64B2"/>
    <w:rsid w:val="00EF67C9"/>
    <w:rsid w:val="00F15BF8"/>
    <w:rsid w:val="00F81AA6"/>
    <w:rsid w:val="00F90959"/>
    <w:rsid w:val="00FB0EE0"/>
    <w:rsid w:val="00FF0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2F53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2021-03-15T07:13:00Z</cp:lastPrinted>
  <dcterms:created xsi:type="dcterms:W3CDTF">2021-03-03T09:32:00Z</dcterms:created>
  <dcterms:modified xsi:type="dcterms:W3CDTF">2021-03-15T07:15:00Z</dcterms:modified>
</cp:coreProperties>
</file>