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tblpY="1"/>
        <w:tblOverlap w:val="never"/>
        <w:tblW w:w="0" w:type="auto"/>
        <w:tblInd w:w="288" w:type="dxa"/>
        <w:tblLayout w:type="fixed"/>
        <w:tblLook w:val="04A0" w:firstRow="1" w:lastRow="0" w:firstColumn="1" w:lastColumn="0" w:noHBand="0" w:noVBand="1"/>
      </w:tblPr>
      <w:tblGrid>
        <w:gridCol w:w="4640"/>
      </w:tblGrid>
      <w:tr w:rsidR="003930B0" w:rsidRPr="00321CDE" w:rsidTr="007D184A">
        <w:trPr>
          <w:trHeight w:val="728"/>
        </w:trPr>
        <w:tc>
          <w:tcPr>
            <w:tcW w:w="4640" w:type="dxa"/>
            <w:vMerge w:val="restart"/>
          </w:tcPr>
          <w:p w:rsidR="003930B0" w:rsidRPr="00321CDE" w:rsidRDefault="003930B0" w:rsidP="007D184A">
            <w:pPr>
              <w:suppressAutoHyphens/>
              <w:spacing w:after="0" w:line="240" w:lineRule="auto"/>
              <w:ind w:right="-9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noProof/>
                <w:color w:val="000000"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61312" behindDoc="1" locked="0" layoutInCell="1" allowOverlap="1" wp14:anchorId="186567D6" wp14:editId="054D36F7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7" name="Рисунок 7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321CDE">
              <w:rPr>
                <w:rFonts w:ascii="Trebuchet MS" w:eastAsia="Times New Roman" w:hAnsi="Trebuchet MS" w:cs="Times New Roman"/>
                <w:color w:val="000000"/>
                <w:sz w:val="24"/>
                <w:szCs w:val="24"/>
                <w:lang w:eastAsia="ar-SA"/>
              </w:rPr>
              <w:t xml:space="preserve">                     </w:t>
            </w:r>
            <w:r w:rsidRPr="00321CDE">
              <w:rPr>
                <w:rFonts w:ascii="Arial Black" w:eastAsia="Times New Roman" w:hAnsi="Arial Black" w:cs="Times New Roman"/>
                <w:b/>
                <w:bCs/>
                <w:color w:val="000000"/>
                <w:spacing w:val="40"/>
                <w:sz w:val="28"/>
                <w:szCs w:val="28"/>
                <w:lang w:eastAsia="ar-SA"/>
              </w:rPr>
              <w:t xml:space="preserve">АДМИНИСТРАЦИЯ </w:t>
            </w:r>
          </w:p>
          <w:p w:rsidR="003930B0" w:rsidRPr="00321CDE" w:rsidRDefault="003930B0" w:rsidP="007D184A">
            <w:pPr>
              <w:shd w:val="clear" w:color="auto" w:fill="FFFFFF"/>
              <w:suppressAutoHyphens/>
              <w:spacing w:before="194"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ar-SA"/>
              </w:rPr>
            </w:pPr>
            <w:r w:rsidRPr="00321CDE">
              <w:rPr>
                <w:rFonts w:ascii="Arial Narrow" w:eastAsia="Times New Roman" w:hAnsi="Arial Narrow" w:cs="Times New Roman"/>
                <w:b/>
                <w:bCs/>
                <w:color w:val="000000"/>
                <w:spacing w:val="-5"/>
                <w:sz w:val="24"/>
                <w:szCs w:val="24"/>
                <w:lang w:eastAsia="ar-SA"/>
              </w:rPr>
              <w:t xml:space="preserve">муниципального района Похвистневский </w:t>
            </w:r>
            <w:r w:rsidRPr="00321CDE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ar-SA"/>
              </w:rPr>
              <w:t>Самарской области</w:t>
            </w:r>
          </w:p>
          <w:p w:rsidR="003930B0" w:rsidRPr="00321CDE" w:rsidRDefault="003930B0" w:rsidP="007D184A">
            <w:pPr>
              <w:shd w:val="clear" w:color="auto" w:fill="FFFFFF"/>
              <w:suppressAutoHyphens/>
              <w:spacing w:before="278" w:after="0" w:line="240" w:lineRule="auto"/>
              <w:jc w:val="center"/>
              <w:rPr>
                <w:rFonts w:ascii="Arial Black" w:eastAsia="Times New Roman" w:hAnsi="Arial Black" w:cs="Arial"/>
                <w:color w:val="000000"/>
                <w:spacing w:val="20"/>
                <w:sz w:val="20"/>
                <w:szCs w:val="20"/>
                <w:lang w:eastAsia="ar-SA"/>
              </w:rPr>
            </w:pPr>
            <w:r w:rsidRPr="00321CDE">
              <w:rPr>
                <w:rFonts w:ascii="Arial Black" w:eastAsia="Times New Roman" w:hAnsi="Arial Black" w:cs="Arial"/>
                <w:b/>
                <w:bCs/>
                <w:color w:val="000000"/>
                <w:spacing w:val="20"/>
                <w:sz w:val="32"/>
                <w:szCs w:val="32"/>
                <w:lang w:eastAsia="ar-SA"/>
              </w:rPr>
              <w:t>ПОСТАНОВЛЕНИЕ</w:t>
            </w:r>
          </w:p>
          <w:p w:rsidR="003930B0" w:rsidRPr="00321CDE" w:rsidRDefault="00AD4314" w:rsidP="007D184A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uppressAutoHyphens/>
              <w:spacing w:before="281" w:after="0" w:line="240" w:lineRule="auto"/>
              <w:ind w:left="180"/>
              <w:rPr>
                <w:rFonts w:ascii="Trebuchet MS" w:eastAsia="Times New Roman" w:hAnsi="Trebuchet MS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rebuchet MS" w:eastAsia="Times New Roman" w:hAnsi="Trebuchet MS" w:cs="Times New Roman"/>
                <w:color w:val="000000"/>
                <w:sz w:val="24"/>
                <w:szCs w:val="24"/>
                <w:lang w:eastAsia="ar-SA"/>
              </w:rPr>
              <w:t xml:space="preserve">              12.04.2021 </w:t>
            </w:r>
            <w:r w:rsidR="003930B0" w:rsidRPr="00321CDE">
              <w:rPr>
                <w:rFonts w:ascii="Trebuchet MS" w:eastAsia="Times New Roman" w:hAnsi="Trebuchet MS" w:cs="Times New Roman"/>
                <w:color w:val="000000"/>
                <w:sz w:val="24"/>
                <w:szCs w:val="24"/>
                <w:lang w:eastAsia="ar-SA"/>
              </w:rPr>
              <w:t xml:space="preserve"> № </w:t>
            </w:r>
            <w:r>
              <w:rPr>
                <w:rFonts w:ascii="Trebuchet MS" w:eastAsia="Times New Roman" w:hAnsi="Trebuchet MS" w:cs="Times New Roman"/>
                <w:color w:val="000000"/>
                <w:sz w:val="24"/>
                <w:szCs w:val="24"/>
                <w:lang w:eastAsia="ar-SA"/>
              </w:rPr>
              <w:t>315</w:t>
            </w:r>
          </w:p>
          <w:p w:rsidR="003930B0" w:rsidRPr="00321CDE" w:rsidRDefault="003930B0" w:rsidP="007D184A">
            <w:pPr>
              <w:shd w:val="clear" w:color="auto" w:fill="FFFFFF"/>
              <w:suppressAutoHyphens/>
              <w:spacing w:before="252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321CDE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ar-SA"/>
              </w:rPr>
              <w:t>г. Похвистнево</w:t>
            </w:r>
          </w:p>
          <w:p w:rsidR="003930B0" w:rsidRPr="00321CDE" w:rsidRDefault="003930B0" w:rsidP="007D184A">
            <w:pPr>
              <w:suppressAutoHyphens/>
              <w:spacing w:after="0" w:line="240" w:lineRule="auto"/>
              <w:ind w:left="185" w:right="-1"/>
              <w:rPr>
                <w:rFonts w:ascii="Trebuchet MS" w:eastAsia="Times New Roman" w:hAnsi="Trebuchet MS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rebuchet MS" w:eastAsia="Times New Roman" w:hAnsi="Trebuchet MS" w:cs="Times New Roman"/>
                <w:noProof/>
                <w:color w:val="000000"/>
                <w:sz w:val="24"/>
                <w:szCs w:val="24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 wp14:anchorId="7E425A5F" wp14:editId="5291FB00">
                      <wp:simplePos x="0" y="0"/>
                      <wp:positionH relativeFrom="column">
                        <wp:posOffset>83185</wp:posOffset>
                      </wp:positionH>
                      <wp:positionV relativeFrom="paragraph">
                        <wp:posOffset>259080</wp:posOffset>
                      </wp:positionV>
                      <wp:extent cx="110490" cy="111125"/>
                      <wp:effectExtent l="12065" t="12065" r="10160" b="10795"/>
                      <wp:wrapNone/>
                      <wp:docPr id="4" name="Группа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16200000"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5" name="AutoShap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AutoShape 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4" o:spid="_x0000_s1026" style="position:absolute;margin-left:6.55pt;margin-top:20.4pt;width:8.7pt;height:8.75pt;rotation:-90;z-index:251659264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3" o:spid="_x0000_s1027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ar2OsQAAADaAAAADwAAAGRycy9kb3ducmV2LnhtbESP3WoCMRSE7wu+QziCdzVrbUVXoxSx&#10;UKQg/oGXh81xs7o5WTbpur69EQq9HGbmG2a2aG0pGqp94VjBoJ+AIM6cLjhXcNh/vY5B+ICssXRM&#10;Cu7kYTHvvMww1e7GW2p2IRcRwj5FBSaEKpXSZ4Ys+r6riKN3drXFEGWdS13jLcJtKd+SZCQtFhwX&#10;DFa0NJRdd79WwU/TbgebzWFoTqv34/riSxpPjkr1uu3nFESgNvyH/9rfWsEHPK/EGyDn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NqvY6xAAAANoAAAAPAAAAAAAAAAAA&#10;AAAAAKECAABkcnMvZG93bnJldi54bWxQSwUGAAAAAAQABAD5AAAAkgMAAAAA&#10;" strokeweight=".6pt"/>
                      <v:shape id="AutoShape 4" o:spid="_x0000_s1028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XhoTcMAAADaAAAADwAAAGRycy9kb3ducmV2LnhtbESP3WoCMRSE7wXfIRzBO836g9jVKCIt&#10;FBFEq+DlYXO62bo5WTbpur69EQq9HGbmG2a5bm0pGqp94VjBaJiAIM6cLjhXcP76GMxB+ICssXRM&#10;Ch7kYb3qdpaYanfnIzWnkIsIYZ+iAhNClUrpM0MW/dBVxNH7drXFEGWdS13jPcJtKcdJMpMWC44L&#10;BivaGspup1+rYN+0x9HhcJ6Y6/v0svvxJc3fLkr1e+1mASJQG/7Df+1PrWAGryvxBsjV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14aE3DAAAA2gAAAA8AAAAAAAAAAAAA&#10;AAAAoQIAAGRycy9kb3ducmV2LnhtbFBLBQYAAAAABAAEAPkAAACRAwAAAAA=&#10;" strokeweight=".6pt"/>
                    </v:group>
                  </w:pict>
                </mc:Fallback>
              </mc:AlternateContent>
            </w:r>
            <w:r>
              <w:rPr>
                <w:rFonts w:ascii="Trebuchet MS" w:eastAsia="Times New Roman" w:hAnsi="Trebuchet MS" w:cs="Times New Roman"/>
                <w:noProof/>
                <w:color w:val="000000"/>
                <w:sz w:val="24"/>
                <w:szCs w:val="24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 wp14:anchorId="45571F05" wp14:editId="3A4DCB7F">
                      <wp:simplePos x="0" y="0"/>
                      <wp:positionH relativeFrom="column">
                        <wp:posOffset>2564765</wp:posOffset>
                      </wp:positionH>
                      <wp:positionV relativeFrom="paragraph">
                        <wp:posOffset>236220</wp:posOffset>
                      </wp:positionV>
                      <wp:extent cx="110490" cy="111125"/>
                      <wp:effectExtent l="8255" t="7620" r="5080" b="5080"/>
                      <wp:wrapNone/>
                      <wp:docPr id="1" name="Группа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2" name="AutoShape 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" name="AutoShap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1" o:spid="_x0000_s1026" style="position:absolute;margin-left:201.95pt;margin-top:18.6pt;width:8.7pt;height:8.75pt;z-index:25166028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">
                      <v:shape id="AutoShape 6" o:spid="_x0000_s1027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kNuTsQAAADaAAAADwAAAGRycy9kb3ducmV2LnhtbESP3WrCQBSE7wt9h+UUvKsbbRGNWaWI&#10;BZGC+BPw8pA9ZmOzZ0N2jenbd4VCL4eZ+YbJlr2tRUetrxwrGA0TEMSF0xWXCk7Hz9cpCB+QNdaO&#10;ScEPeVgunp8yTLW78566QyhFhLBPUYEJoUml9IUhi37oGuLoXVxrMUTZllK3eI9wW8txkkykxYrj&#10;gsGGVoaK78PNKvjq+v1otzu9mfP6Pd9efU3TWa7U4KX/mIMI1If/8F97oxWM4XEl3gC5+A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CQ25OxAAAANoAAAAPAAAAAAAAAAAA&#10;AAAAAKECAABkcnMvZG93bnJldi54bWxQSwUGAAAAAAQABAD5AAAAkgMAAAAA&#10;" strokeweight=".6pt"/>
                      <v:shape id="AutoShape 7" o:spid="_x0000_s1028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Q/L1cMAAADaAAAADwAAAGRycy9kb3ducmV2LnhtbESPQWvCQBSE74L/YXmCN91YS7HRVaQo&#10;iBTEVMHjI/uaTc2+Ddk1pv++WxA8DjPzDbNYdbYSLTW+dKxgMk5AEOdOl1woOH1tRzMQPiBrrByT&#10;gl/ysFr2ewtMtbvzkdosFCJC2KeowIRQp1L63JBFP3Y1cfS+XWMxRNkUUjd4j3BbyZckeZMWS44L&#10;Bmv6MJRfs5tV8Nl2x8nhcJqay+b1vP/xFc3ez0oNB916DiJQF57hR3unFUzh/0q8AXL5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0Py9XDAAAA2gAAAA8AAAAAAAAAAAAA&#10;AAAAoQIAAGRycy9kb3ducmV2LnhtbFBLBQYAAAAABAAEAPkAAACRAwAAAAA=&#10;" strokeweight=".6pt"/>
                    </v:group>
                  </w:pict>
                </mc:Fallback>
              </mc:AlternateContent>
            </w:r>
            <w:r w:rsidRPr="00321CDE">
              <w:rPr>
                <w:rFonts w:ascii="Trebuchet MS" w:eastAsia="Times New Roman" w:hAnsi="Trebuchet MS" w:cs="Times New Roman"/>
                <w:color w:val="000000"/>
                <w:sz w:val="24"/>
                <w:szCs w:val="24"/>
                <w:lang w:eastAsia="ar-SA"/>
              </w:rPr>
              <w:t xml:space="preserve"> </w:t>
            </w:r>
          </w:p>
          <w:p w:rsidR="003930B0" w:rsidRDefault="003930B0" w:rsidP="007D184A">
            <w:pPr>
              <w:keepNext/>
              <w:tabs>
                <w:tab w:val="left" w:pos="-4"/>
              </w:tabs>
              <w:suppressAutoHyphens/>
              <w:spacing w:after="0" w:line="240" w:lineRule="auto"/>
              <w:ind w:left="-4"/>
              <w:outlineLvl w:val="4"/>
              <w:rPr>
                <w:rFonts w:ascii="Times New Roman" w:eastAsia="Lucida Sans Unicode" w:hAnsi="Times New Roman" w:cs="Tahoma"/>
                <w:kern w:val="1"/>
              </w:rPr>
            </w:pPr>
            <w:r>
              <w:rPr>
                <w:rFonts w:ascii="Times New Roman" w:eastAsia="Lucida Sans Unicode" w:hAnsi="Times New Roman" w:cs="Tahoma"/>
                <w:kern w:val="1"/>
              </w:rPr>
              <w:t xml:space="preserve">        </w:t>
            </w:r>
          </w:p>
          <w:p w:rsidR="003930B0" w:rsidRPr="00321CDE" w:rsidRDefault="003930B0" w:rsidP="007D184A">
            <w:pPr>
              <w:keepNext/>
              <w:tabs>
                <w:tab w:val="left" w:pos="-4"/>
              </w:tabs>
              <w:suppressAutoHyphens/>
              <w:spacing w:after="0" w:line="240" w:lineRule="auto"/>
              <w:ind w:left="-4"/>
              <w:outlineLvl w:val="4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ahoma"/>
                <w:kern w:val="1"/>
              </w:rPr>
              <w:t xml:space="preserve">     О внесении изменений  в      муниципальную  программу</w:t>
            </w:r>
            <w:r w:rsidRPr="00321CDE">
              <w:rPr>
                <w:rFonts w:ascii="Times New Roman" w:eastAsia="Lucida Sans Unicode" w:hAnsi="Times New Roman" w:cs="Tahoma"/>
                <w:kern w:val="1"/>
              </w:rPr>
              <w:t xml:space="preserve"> «</w:t>
            </w:r>
            <w:r w:rsidRPr="003930B0">
              <w:rPr>
                <w:rFonts w:ascii="Times New Roman" w:eastAsia="Lucida Sans Unicode" w:hAnsi="Times New Roman" w:cs="Tahoma"/>
                <w:kern w:val="1"/>
              </w:rPr>
              <w:t xml:space="preserve">«Обеспечение деятельности  муниципального казенного учреждения  «Управление капитального строительства, архитектуры и градостроительства,  жилищно-коммунального и дорожного  хозяйства»  муниципального  района Похвистневский Самарской области  на 2021-2025 годы»    </w:t>
            </w:r>
            <w:r>
              <w:rPr>
                <w:rFonts w:ascii="Times New Roman" w:eastAsia="Lucida Sans Unicode" w:hAnsi="Times New Roman" w:cs="Tahoma"/>
                <w:kern w:val="1"/>
              </w:rPr>
              <w:t xml:space="preserve"> </w:t>
            </w:r>
          </w:p>
          <w:p w:rsidR="003930B0" w:rsidRPr="00321CDE" w:rsidRDefault="003930B0" w:rsidP="007D184A">
            <w:pPr>
              <w:keepNext/>
              <w:tabs>
                <w:tab w:val="left" w:pos="-4"/>
              </w:tabs>
              <w:suppressAutoHyphens/>
              <w:spacing w:after="0" w:line="240" w:lineRule="auto"/>
              <w:ind w:left="-4"/>
              <w:outlineLvl w:val="4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</w:p>
        </w:tc>
      </w:tr>
      <w:tr w:rsidR="003930B0" w:rsidRPr="00321CDE" w:rsidTr="007D184A">
        <w:trPr>
          <w:trHeight w:val="3878"/>
        </w:trPr>
        <w:tc>
          <w:tcPr>
            <w:tcW w:w="4640" w:type="dxa"/>
            <w:vMerge/>
            <w:vAlign w:val="center"/>
            <w:hideMark/>
          </w:tcPr>
          <w:p w:rsidR="003930B0" w:rsidRPr="00321CDE" w:rsidRDefault="003930B0" w:rsidP="007D184A">
            <w:pPr>
              <w:suppressAutoHyphens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</w:p>
        </w:tc>
      </w:tr>
    </w:tbl>
    <w:p w:rsidR="003930B0" w:rsidRDefault="003930B0" w:rsidP="003930B0">
      <w:pPr>
        <w:shd w:val="clear" w:color="auto" w:fill="FFFFFF"/>
        <w:tabs>
          <w:tab w:val="left" w:pos="4678"/>
        </w:tabs>
        <w:spacing w:after="0" w:line="240" w:lineRule="auto"/>
        <w:ind w:left="-426" w:right="5527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3930B0" w:rsidRPr="000A2C07" w:rsidRDefault="003930B0" w:rsidP="003930B0">
      <w:pPr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930B0" w:rsidRPr="000A2C07" w:rsidRDefault="003930B0" w:rsidP="003930B0">
      <w:pPr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930B0" w:rsidRPr="000A2C07" w:rsidRDefault="003930B0" w:rsidP="003930B0">
      <w:pPr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930B0" w:rsidRPr="000A2C07" w:rsidRDefault="003930B0" w:rsidP="003930B0">
      <w:pPr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930B0" w:rsidRPr="000A2C07" w:rsidRDefault="003930B0" w:rsidP="003930B0">
      <w:pPr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930B0" w:rsidRPr="000A2C07" w:rsidRDefault="003930B0" w:rsidP="003930B0">
      <w:pPr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930B0" w:rsidRPr="000A2C07" w:rsidRDefault="003930B0" w:rsidP="003930B0">
      <w:pPr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930B0" w:rsidRPr="000A2C07" w:rsidRDefault="003930B0" w:rsidP="003930B0">
      <w:pPr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930B0" w:rsidRPr="000A2C07" w:rsidRDefault="003930B0" w:rsidP="003930B0">
      <w:pPr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930B0" w:rsidRPr="000A2C07" w:rsidRDefault="003930B0" w:rsidP="003930B0">
      <w:pPr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930B0" w:rsidRPr="00321CDE" w:rsidRDefault="003930B0" w:rsidP="003930B0">
      <w:pPr>
        <w:shd w:val="clear" w:color="auto" w:fill="FFFFFF"/>
        <w:tabs>
          <w:tab w:val="left" w:pos="4678"/>
        </w:tabs>
        <w:spacing w:after="0" w:line="240" w:lineRule="auto"/>
        <w:ind w:left="-426" w:right="5527"/>
        <w:rPr>
          <w:rFonts w:ascii="Times New Roman" w:eastAsia="Lucida Sans Unicode" w:hAnsi="Times New Roman" w:cs="Tahoma"/>
          <w:kern w:val="1"/>
        </w:rPr>
      </w:pPr>
      <w:r w:rsidRPr="00321CDE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br w:type="textWrapping" w:clear="all"/>
      </w:r>
    </w:p>
    <w:p w:rsidR="003930B0" w:rsidRPr="00321CDE" w:rsidRDefault="003930B0" w:rsidP="003930B0">
      <w:pPr>
        <w:widowControl w:val="0"/>
        <w:suppressAutoHyphens/>
        <w:spacing w:after="0" w:line="360" w:lineRule="auto"/>
        <w:jc w:val="both"/>
        <w:rPr>
          <w:rFonts w:ascii="Times New Roman" w:eastAsia="Lucida Sans Unicode" w:hAnsi="Times New Roman" w:cs="Tahoma"/>
          <w:kern w:val="1"/>
          <w:sz w:val="28"/>
          <w:szCs w:val="28"/>
        </w:rPr>
      </w:pPr>
      <w:r w:rsidRPr="00321CDE">
        <w:rPr>
          <w:rFonts w:ascii="Times New Roman" w:eastAsia="Lucida Sans Unicode" w:hAnsi="Times New Roman" w:cs="Tahoma"/>
          <w:kern w:val="1"/>
          <w:sz w:val="24"/>
          <w:szCs w:val="24"/>
        </w:rPr>
        <w:t xml:space="preserve">      </w:t>
      </w:r>
      <w:r w:rsidRPr="00321CDE">
        <w:rPr>
          <w:rFonts w:ascii="Times New Roman" w:eastAsia="Lucida Sans Unicode" w:hAnsi="Times New Roman" w:cs="Tahoma"/>
          <w:kern w:val="1"/>
          <w:sz w:val="24"/>
          <w:szCs w:val="24"/>
        </w:rPr>
        <w:tab/>
      </w:r>
      <w:r w:rsidRPr="00321CDE">
        <w:rPr>
          <w:rFonts w:ascii="Times New Roman" w:eastAsia="Lucida Sans Unicode" w:hAnsi="Times New Roman" w:cs="Tahoma"/>
          <w:kern w:val="1"/>
          <w:sz w:val="28"/>
          <w:szCs w:val="28"/>
        </w:rPr>
        <w:t>В соответствии со статьей 179 Бюджетного кодекса Российской Федераци</w:t>
      </w:r>
      <w:r>
        <w:rPr>
          <w:rFonts w:ascii="Times New Roman" w:eastAsia="Lucida Sans Unicode" w:hAnsi="Times New Roman" w:cs="Tahoma"/>
          <w:kern w:val="1"/>
          <w:sz w:val="28"/>
          <w:szCs w:val="28"/>
        </w:rPr>
        <w:t>и,  П</w:t>
      </w:r>
      <w:r w:rsidRPr="00321CDE">
        <w:rPr>
          <w:rFonts w:ascii="Times New Roman" w:eastAsia="Lucida Sans Unicode" w:hAnsi="Times New Roman" w:cs="Tahoma"/>
          <w:kern w:val="1"/>
          <w:sz w:val="28"/>
          <w:szCs w:val="28"/>
        </w:rPr>
        <w:t xml:space="preserve">остановлением Администрации муниципального района Похвистневский Самарской </w:t>
      </w:r>
      <w:bookmarkStart w:id="0" w:name="_GoBack"/>
      <w:bookmarkEnd w:id="0"/>
      <w:r w:rsidRPr="00321CDE">
        <w:rPr>
          <w:rFonts w:ascii="Times New Roman" w:eastAsia="Lucida Sans Unicode" w:hAnsi="Times New Roman" w:cs="Tahoma"/>
          <w:kern w:val="1"/>
          <w:sz w:val="28"/>
          <w:szCs w:val="28"/>
        </w:rPr>
        <w:t xml:space="preserve">области от </w:t>
      </w:r>
      <w:r>
        <w:rPr>
          <w:rFonts w:ascii="Times New Roman" w:eastAsia="Lucida Sans Unicode" w:hAnsi="Times New Roman" w:cs="Tahoma"/>
          <w:kern w:val="1"/>
          <w:sz w:val="28"/>
          <w:szCs w:val="28"/>
        </w:rPr>
        <w:t>19.03.2019 № 193</w:t>
      </w:r>
      <w:r w:rsidRPr="00321CDE">
        <w:rPr>
          <w:rFonts w:ascii="Times New Roman" w:eastAsia="Lucida Sans Unicode" w:hAnsi="Times New Roman" w:cs="Tahoma"/>
          <w:kern w:val="1"/>
          <w:sz w:val="28"/>
          <w:szCs w:val="28"/>
        </w:rPr>
        <w:t xml:space="preserve"> «Об утверждении Порядка </w:t>
      </w:r>
      <w:r>
        <w:rPr>
          <w:rFonts w:ascii="Times New Roman" w:eastAsia="Lucida Sans Unicode" w:hAnsi="Times New Roman" w:cs="Tahoma"/>
          <w:kern w:val="1"/>
          <w:sz w:val="28"/>
          <w:szCs w:val="28"/>
        </w:rPr>
        <w:t xml:space="preserve">разработки, </w:t>
      </w:r>
      <w:r w:rsidRPr="00321CDE">
        <w:rPr>
          <w:rFonts w:ascii="Times New Roman" w:eastAsia="Lucida Sans Unicode" w:hAnsi="Times New Roman" w:cs="Tahoma"/>
          <w:kern w:val="1"/>
          <w:sz w:val="28"/>
          <w:szCs w:val="28"/>
        </w:rPr>
        <w:t>реализации</w:t>
      </w:r>
      <w:r>
        <w:rPr>
          <w:rFonts w:ascii="Times New Roman" w:eastAsia="Lucida Sans Unicode" w:hAnsi="Times New Roman" w:cs="Tahoma"/>
          <w:kern w:val="1"/>
          <w:sz w:val="28"/>
          <w:szCs w:val="28"/>
        </w:rPr>
        <w:t xml:space="preserve"> и оценки эффективности</w:t>
      </w:r>
      <w:r w:rsidRPr="00321CDE">
        <w:rPr>
          <w:rFonts w:ascii="Times New Roman" w:eastAsia="Lucida Sans Unicode" w:hAnsi="Times New Roman" w:cs="Tahoma"/>
          <w:kern w:val="1"/>
          <w:sz w:val="28"/>
          <w:szCs w:val="28"/>
        </w:rPr>
        <w:t xml:space="preserve"> муниципальных программ</w:t>
      </w:r>
      <w:r>
        <w:rPr>
          <w:rFonts w:ascii="Times New Roman" w:eastAsia="Lucida Sans Unicode" w:hAnsi="Times New Roman" w:cs="Tahoma"/>
          <w:kern w:val="1"/>
          <w:sz w:val="28"/>
          <w:szCs w:val="28"/>
        </w:rPr>
        <w:t xml:space="preserve"> муниципального района Похвистневский Самарской области», решением Собрания представителей </w:t>
      </w:r>
      <w:r w:rsidRPr="00321CDE">
        <w:rPr>
          <w:rFonts w:ascii="Times New Roman" w:eastAsia="Lucida Sans Unicode" w:hAnsi="Times New Roman" w:cs="Tahoma"/>
          <w:kern w:val="1"/>
          <w:sz w:val="28"/>
          <w:szCs w:val="28"/>
        </w:rPr>
        <w:t>муниципального района Похвистневский Самарской области</w:t>
      </w:r>
      <w:r w:rsidR="00094366">
        <w:rPr>
          <w:rFonts w:ascii="Times New Roman" w:eastAsia="Lucida Sans Unicode" w:hAnsi="Times New Roman" w:cs="Tahoma"/>
          <w:kern w:val="1"/>
          <w:sz w:val="28"/>
          <w:szCs w:val="28"/>
        </w:rPr>
        <w:t xml:space="preserve"> от 23.03.2021 № 31</w:t>
      </w:r>
      <w:r>
        <w:rPr>
          <w:rFonts w:ascii="Times New Roman" w:eastAsia="Lucida Sans Unicode" w:hAnsi="Times New Roman" w:cs="Tahoma"/>
          <w:kern w:val="1"/>
          <w:sz w:val="28"/>
          <w:szCs w:val="28"/>
        </w:rPr>
        <w:t xml:space="preserve"> «О внесении изменений</w:t>
      </w:r>
      <w:r w:rsidR="00110B40">
        <w:rPr>
          <w:rFonts w:ascii="Times New Roman" w:eastAsia="Lucida Sans Unicode" w:hAnsi="Times New Roman" w:cs="Tahoma"/>
          <w:kern w:val="1"/>
          <w:sz w:val="28"/>
          <w:szCs w:val="28"/>
        </w:rPr>
        <w:t xml:space="preserve"> в Решение Собрания представителей муниципального района Похвистневский «О бюджете муниципального района Похвистневский на 2021 года и плановый период 2022 и 2023 годов», Администрация муниципального района Похвистневский Самарской области</w:t>
      </w:r>
    </w:p>
    <w:p w:rsidR="003930B0" w:rsidRPr="00321CDE" w:rsidRDefault="003930B0" w:rsidP="003930B0">
      <w:pPr>
        <w:widowControl w:val="0"/>
        <w:suppressAutoHyphens/>
        <w:autoSpaceDE w:val="0"/>
        <w:autoSpaceDN w:val="0"/>
        <w:adjustRightInd w:val="0"/>
        <w:spacing w:after="0" w:line="360" w:lineRule="auto"/>
        <w:ind w:left="-284"/>
        <w:jc w:val="both"/>
        <w:rPr>
          <w:rFonts w:ascii="Arial" w:eastAsia="Lucida Sans Unicode" w:hAnsi="Arial" w:cs="Times New Roman"/>
          <w:smallCaps/>
          <w:kern w:val="1"/>
          <w:sz w:val="28"/>
          <w:szCs w:val="28"/>
        </w:rPr>
      </w:pPr>
    </w:p>
    <w:p w:rsidR="003930B0" w:rsidRPr="00321CDE" w:rsidRDefault="003930B0" w:rsidP="003930B0">
      <w:pPr>
        <w:spacing w:after="0" w:line="360" w:lineRule="auto"/>
        <w:ind w:left="-284"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321CD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ПОСТАНОВЛЯЕТ:</w:t>
      </w:r>
    </w:p>
    <w:p w:rsidR="003930B0" w:rsidRDefault="003930B0" w:rsidP="003930B0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321C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Внести в м</w:t>
      </w:r>
      <w:r w:rsidRPr="00321CDE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униципальную </w:t>
      </w: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>программу</w:t>
      </w:r>
      <w:r w:rsidRPr="00321CDE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«Обеспечение деятельности муниципального казенного учреждения «Управление капитального </w:t>
      </w:r>
      <w:r w:rsidRPr="00321CDE">
        <w:rPr>
          <w:rFonts w:ascii="Times New Roman" w:eastAsia="Lucida Sans Unicode" w:hAnsi="Times New Roman" w:cs="Times New Roman"/>
          <w:kern w:val="1"/>
          <w:sz w:val="28"/>
          <w:szCs w:val="28"/>
        </w:rPr>
        <w:lastRenderedPageBreak/>
        <w:t>строительства, архитектуры и градостроительства, жилищно-коммунального и дорожного хозяйства»  муниципальном районе Похвистневский Самарс</w:t>
      </w: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кой области  на </w:t>
      </w:r>
      <w:r w:rsidR="00110B40">
        <w:rPr>
          <w:rFonts w:ascii="Times New Roman" w:eastAsia="Lucida Sans Unicode" w:hAnsi="Times New Roman" w:cs="Times New Roman"/>
          <w:kern w:val="1"/>
          <w:sz w:val="28"/>
          <w:szCs w:val="28"/>
        </w:rPr>
        <w:t>2021-2025</w:t>
      </w: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годы», утвержденную постановлением </w:t>
      </w:r>
      <w:r w:rsidRPr="00A60EDC">
        <w:rPr>
          <w:rFonts w:ascii="Times New Roman" w:eastAsia="Lucida Sans Unicode" w:hAnsi="Times New Roman" w:cs="Times New Roman"/>
          <w:kern w:val="1"/>
          <w:sz w:val="28"/>
          <w:szCs w:val="28"/>
        </w:rPr>
        <w:t>Администрации муниципального района Похвистневский Самарской области от</w:t>
      </w: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</w:t>
      </w:r>
      <w:r w:rsidR="00110B40">
        <w:rPr>
          <w:rFonts w:ascii="Times New Roman" w:eastAsia="Lucida Sans Unicode" w:hAnsi="Times New Roman" w:cs="Times New Roman"/>
          <w:kern w:val="1"/>
          <w:sz w:val="28"/>
          <w:szCs w:val="28"/>
        </w:rPr>
        <w:t>08.10.2020 года   № 744</w:t>
      </w: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следующие изменения:</w:t>
      </w:r>
    </w:p>
    <w:p w:rsidR="003930B0" w:rsidRDefault="003930B0" w:rsidP="003930B0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>- в Паспорте муниципальной программы «</w:t>
      </w:r>
      <w:r w:rsidRPr="00114309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Обеспечение деятельности муниципального казенного учреждения «Управление капитального строительства, архитектуры и градостроительства, жилищно-коммунального и дорожного хозяйства»  муниципальном районе Похвистневский Самарской области  на </w:t>
      </w:r>
      <w:r w:rsidR="00110B40">
        <w:rPr>
          <w:rFonts w:ascii="Times New Roman" w:eastAsia="Lucida Sans Unicode" w:hAnsi="Times New Roman" w:cs="Times New Roman"/>
          <w:kern w:val="1"/>
          <w:sz w:val="28"/>
          <w:szCs w:val="28"/>
        </w:rPr>
        <w:t>2021-2025</w:t>
      </w:r>
      <w:r w:rsidRPr="00114309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годы</w:t>
      </w: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>» раздел «Объемы бюджетных ассигнований муниципальной программы» изложить в новой редакции:</w:t>
      </w:r>
    </w:p>
    <w:p w:rsidR="003930B0" w:rsidRPr="00821C64" w:rsidRDefault="003930B0" w:rsidP="003930B0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>«</w:t>
      </w:r>
      <w:r w:rsidRPr="00821C64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Общий объем финансирования составляет </w:t>
      </w:r>
      <w:r w:rsidR="00094366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</w:t>
      </w:r>
      <w:r w:rsidR="00110B40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21 </w:t>
      </w:r>
      <w:r w:rsidR="00094366">
        <w:rPr>
          <w:rFonts w:ascii="Times New Roman" w:eastAsia="Lucida Sans Unicode" w:hAnsi="Times New Roman" w:cs="Times New Roman"/>
          <w:kern w:val="1"/>
          <w:sz w:val="28"/>
          <w:szCs w:val="28"/>
        </w:rPr>
        <w:t>2</w:t>
      </w:r>
      <w:r w:rsidR="00110B40">
        <w:rPr>
          <w:rFonts w:ascii="Times New Roman" w:eastAsia="Lucida Sans Unicode" w:hAnsi="Times New Roman" w:cs="Times New Roman"/>
          <w:kern w:val="1"/>
          <w:sz w:val="28"/>
          <w:szCs w:val="28"/>
        </w:rPr>
        <w:t>12</w:t>
      </w:r>
      <w:r w:rsidRPr="00821C64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тыс. руб., в том числе по годам:</w:t>
      </w:r>
    </w:p>
    <w:p w:rsidR="003930B0" w:rsidRPr="00821C64" w:rsidRDefault="003930B0" w:rsidP="003930B0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821C64">
        <w:rPr>
          <w:rFonts w:ascii="Times New Roman" w:eastAsia="Lucida Sans Unicode" w:hAnsi="Times New Roman" w:cs="Times New Roman"/>
          <w:kern w:val="1"/>
          <w:sz w:val="28"/>
          <w:szCs w:val="28"/>
        </w:rPr>
        <w:t>20</w:t>
      </w:r>
      <w:r w:rsidR="00110B40">
        <w:rPr>
          <w:rFonts w:ascii="Times New Roman" w:eastAsia="Lucida Sans Unicode" w:hAnsi="Times New Roman" w:cs="Times New Roman"/>
          <w:kern w:val="1"/>
          <w:sz w:val="28"/>
          <w:szCs w:val="28"/>
        </w:rPr>
        <w:t>21</w:t>
      </w:r>
      <w:r w:rsidRPr="00821C64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год – </w:t>
      </w:r>
      <w:r w:rsidR="00094366">
        <w:rPr>
          <w:rFonts w:ascii="Times New Roman" w:eastAsia="Lucida Sans Unicode" w:hAnsi="Times New Roman" w:cs="Times New Roman"/>
          <w:kern w:val="1"/>
          <w:sz w:val="28"/>
          <w:szCs w:val="28"/>
        </w:rPr>
        <w:t>4 3</w:t>
      </w:r>
      <w:r w:rsidR="00110B40">
        <w:rPr>
          <w:rFonts w:ascii="Times New Roman" w:eastAsia="Lucida Sans Unicode" w:hAnsi="Times New Roman" w:cs="Times New Roman"/>
          <w:kern w:val="1"/>
          <w:sz w:val="28"/>
          <w:szCs w:val="28"/>
        </w:rPr>
        <w:t>96</w:t>
      </w:r>
      <w:r w:rsidRPr="00821C64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тыс.  руб.</w:t>
      </w:r>
    </w:p>
    <w:p w:rsidR="003930B0" w:rsidRPr="00821C64" w:rsidRDefault="00110B40" w:rsidP="003930B0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>2022 год – 4 204</w:t>
      </w:r>
      <w:r w:rsidR="003930B0" w:rsidRPr="00821C64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тыс. руб.</w:t>
      </w:r>
    </w:p>
    <w:p w:rsidR="003930B0" w:rsidRPr="00821C64" w:rsidRDefault="003930B0" w:rsidP="003930B0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821C64">
        <w:rPr>
          <w:rFonts w:ascii="Times New Roman" w:eastAsia="Lucida Sans Unicode" w:hAnsi="Times New Roman" w:cs="Times New Roman"/>
          <w:kern w:val="1"/>
          <w:sz w:val="28"/>
          <w:szCs w:val="28"/>
        </w:rPr>
        <w:t>202</w:t>
      </w:r>
      <w:r w:rsidR="00110B40">
        <w:rPr>
          <w:rFonts w:ascii="Times New Roman" w:eastAsia="Lucida Sans Unicode" w:hAnsi="Times New Roman" w:cs="Times New Roman"/>
          <w:kern w:val="1"/>
          <w:sz w:val="28"/>
          <w:szCs w:val="28"/>
        </w:rPr>
        <w:t>3</w:t>
      </w:r>
      <w:r w:rsidRPr="00821C64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год – </w:t>
      </w: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>4 </w:t>
      </w:r>
      <w:r w:rsidR="00110B40">
        <w:rPr>
          <w:rFonts w:ascii="Times New Roman" w:eastAsia="Lucida Sans Unicode" w:hAnsi="Times New Roman" w:cs="Times New Roman"/>
          <w:kern w:val="1"/>
          <w:sz w:val="28"/>
          <w:szCs w:val="28"/>
        </w:rPr>
        <w:t>204</w:t>
      </w:r>
      <w:r w:rsidRPr="00821C64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тыс. руб.</w:t>
      </w:r>
    </w:p>
    <w:p w:rsidR="003930B0" w:rsidRPr="00821C64" w:rsidRDefault="00110B40" w:rsidP="003930B0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>2024 год – 4 204</w:t>
      </w:r>
      <w:r w:rsidR="003930B0" w:rsidRPr="00821C64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тыс. руб.</w:t>
      </w:r>
    </w:p>
    <w:p w:rsidR="003930B0" w:rsidRDefault="003930B0" w:rsidP="003930B0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821C64">
        <w:rPr>
          <w:rFonts w:ascii="Times New Roman" w:eastAsia="Lucida Sans Unicode" w:hAnsi="Times New Roman" w:cs="Times New Roman"/>
          <w:kern w:val="1"/>
          <w:sz w:val="28"/>
          <w:szCs w:val="28"/>
        </w:rPr>
        <w:t>202</w:t>
      </w:r>
      <w:r w:rsidR="00110B40">
        <w:rPr>
          <w:rFonts w:ascii="Times New Roman" w:eastAsia="Lucida Sans Unicode" w:hAnsi="Times New Roman" w:cs="Times New Roman"/>
          <w:kern w:val="1"/>
          <w:sz w:val="28"/>
          <w:szCs w:val="28"/>
        </w:rPr>
        <w:t>5</w:t>
      </w:r>
      <w:r w:rsidRPr="00821C64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год – </w:t>
      </w:r>
      <w:r w:rsidR="00110B40">
        <w:rPr>
          <w:rFonts w:ascii="Times New Roman" w:eastAsia="Lucida Sans Unicode" w:hAnsi="Times New Roman" w:cs="Times New Roman"/>
          <w:kern w:val="1"/>
          <w:sz w:val="28"/>
          <w:szCs w:val="28"/>
        </w:rPr>
        <w:t>4 204</w:t>
      </w:r>
      <w:r w:rsidRPr="00821C64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тыс. руб.</w:t>
      </w: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>»</w:t>
      </w:r>
    </w:p>
    <w:p w:rsidR="003930B0" w:rsidRPr="00821C64" w:rsidRDefault="003930B0" w:rsidP="003930B0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>- Пункт 4. «</w:t>
      </w:r>
      <w:r w:rsidRPr="00821C64">
        <w:rPr>
          <w:rFonts w:ascii="Times New Roman" w:eastAsia="Lucida Sans Unicode" w:hAnsi="Times New Roman" w:cs="Times New Roman"/>
          <w:kern w:val="1"/>
          <w:sz w:val="28"/>
          <w:szCs w:val="28"/>
        </w:rPr>
        <w:t>Ресурсное обеспечение муниципальной программы</w:t>
      </w: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» изложить в новой редакции: </w:t>
      </w:r>
    </w:p>
    <w:p w:rsidR="00110B40" w:rsidRPr="00110B40" w:rsidRDefault="003930B0" w:rsidP="00110B40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821C64">
        <w:rPr>
          <w:rFonts w:ascii="Times New Roman" w:eastAsia="Lucida Sans Unicode" w:hAnsi="Times New Roman" w:cs="Times New Roman"/>
          <w:kern w:val="1"/>
          <w:sz w:val="28"/>
          <w:szCs w:val="28"/>
        </w:rPr>
        <w:tab/>
      </w:r>
      <w:r w:rsidR="00110B40" w:rsidRPr="00110B40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Общий объем финансирования составляет 21 </w:t>
      </w:r>
      <w:r w:rsidR="00094366">
        <w:rPr>
          <w:rFonts w:ascii="Times New Roman" w:eastAsia="Lucida Sans Unicode" w:hAnsi="Times New Roman" w:cs="Times New Roman"/>
          <w:kern w:val="1"/>
          <w:sz w:val="28"/>
          <w:szCs w:val="28"/>
        </w:rPr>
        <w:t>2</w:t>
      </w:r>
      <w:r w:rsidR="00110B40" w:rsidRPr="00110B40">
        <w:rPr>
          <w:rFonts w:ascii="Times New Roman" w:eastAsia="Lucida Sans Unicode" w:hAnsi="Times New Roman" w:cs="Times New Roman"/>
          <w:kern w:val="1"/>
          <w:sz w:val="28"/>
          <w:szCs w:val="28"/>
        </w:rPr>
        <w:t>12 тыс. руб., в том числе по годам:</w:t>
      </w:r>
    </w:p>
    <w:p w:rsidR="00110B40" w:rsidRPr="00110B40" w:rsidRDefault="00094366" w:rsidP="00110B40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>2021 год – 4 3</w:t>
      </w:r>
      <w:r w:rsidR="00110B40" w:rsidRPr="00110B40">
        <w:rPr>
          <w:rFonts w:ascii="Times New Roman" w:eastAsia="Lucida Sans Unicode" w:hAnsi="Times New Roman" w:cs="Times New Roman"/>
          <w:kern w:val="1"/>
          <w:sz w:val="28"/>
          <w:szCs w:val="28"/>
        </w:rPr>
        <w:t>96 тыс.  руб.</w:t>
      </w:r>
    </w:p>
    <w:p w:rsidR="00110B40" w:rsidRPr="00110B40" w:rsidRDefault="00110B40" w:rsidP="00110B40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110B40">
        <w:rPr>
          <w:rFonts w:ascii="Times New Roman" w:eastAsia="Lucida Sans Unicode" w:hAnsi="Times New Roman" w:cs="Times New Roman"/>
          <w:kern w:val="1"/>
          <w:sz w:val="28"/>
          <w:szCs w:val="28"/>
        </w:rPr>
        <w:t>2022 год – 4 204 тыс. руб.</w:t>
      </w:r>
    </w:p>
    <w:p w:rsidR="00110B40" w:rsidRPr="00110B40" w:rsidRDefault="00110B40" w:rsidP="00110B40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110B40">
        <w:rPr>
          <w:rFonts w:ascii="Times New Roman" w:eastAsia="Lucida Sans Unicode" w:hAnsi="Times New Roman" w:cs="Times New Roman"/>
          <w:kern w:val="1"/>
          <w:sz w:val="28"/>
          <w:szCs w:val="28"/>
        </w:rPr>
        <w:t>2023 год – 4 204 тыс. руб.</w:t>
      </w: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</w:t>
      </w:r>
    </w:p>
    <w:p w:rsidR="00110B40" w:rsidRPr="00110B40" w:rsidRDefault="00110B40" w:rsidP="00110B40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110B40">
        <w:rPr>
          <w:rFonts w:ascii="Times New Roman" w:eastAsia="Lucida Sans Unicode" w:hAnsi="Times New Roman" w:cs="Times New Roman"/>
          <w:kern w:val="1"/>
          <w:sz w:val="28"/>
          <w:szCs w:val="28"/>
        </w:rPr>
        <w:t>2024 год – 4 204 тыс. руб.</w:t>
      </w:r>
    </w:p>
    <w:p w:rsidR="003930B0" w:rsidRDefault="00110B40" w:rsidP="00110B40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110B40">
        <w:rPr>
          <w:rFonts w:ascii="Times New Roman" w:eastAsia="Lucida Sans Unicode" w:hAnsi="Times New Roman" w:cs="Times New Roman"/>
          <w:kern w:val="1"/>
          <w:sz w:val="28"/>
          <w:szCs w:val="28"/>
        </w:rPr>
        <w:t>2025 год – 4 204 тыс. руб.</w:t>
      </w:r>
      <w:r w:rsidR="003930B0" w:rsidRPr="00821C64">
        <w:rPr>
          <w:rFonts w:ascii="Times New Roman" w:eastAsia="Lucida Sans Unicode" w:hAnsi="Times New Roman" w:cs="Times New Roman"/>
          <w:kern w:val="1"/>
          <w:sz w:val="28"/>
          <w:szCs w:val="28"/>
        </w:rPr>
        <w:t>»</w:t>
      </w:r>
      <w:r w:rsidR="003930B0">
        <w:rPr>
          <w:rFonts w:ascii="Times New Roman" w:eastAsia="Lucida Sans Unicode" w:hAnsi="Times New Roman" w:cs="Times New Roman"/>
          <w:kern w:val="1"/>
          <w:sz w:val="28"/>
          <w:szCs w:val="28"/>
        </w:rPr>
        <w:t>.</w:t>
      </w:r>
    </w:p>
    <w:p w:rsidR="003930B0" w:rsidRDefault="003930B0" w:rsidP="003930B0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>- Приложение № 3 «Объем финансовых ресурсов, необходимых для реализации муниципальной программы «</w:t>
      </w:r>
      <w:r w:rsidRPr="00821C64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Обеспечение деятельности муниципального казенного учреждения «Управление капитального </w:t>
      </w:r>
      <w:r w:rsidRPr="00821C64">
        <w:rPr>
          <w:rFonts w:ascii="Times New Roman" w:eastAsia="Lucida Sans Unicode" w:hAnsi="Times New Roman" w:cs="Times New Roman"/>
          <w:kern w:val="1"/>
          <w:sz w:val="28"/>
          <w:szCs w:val="28"/>
        </w:rPr>
        <w:lastRenderedPageBreak/>
        <w:t xml:space="preserve">строительства, архитектуры и градостроительства, жилищно-коммунального и дорожного хозяйства»  муниципальном районе Похвистневский Самарской области  на </w:t>
      </w:r>
      <w:r w:rsidR="00110B40">
        <w:rPr>
          <w:rFonts w:ascii="Times New Roman" w:eastAsia="Lucida Sans Unicode" w:hAnsi="Times New Roman" w:cs="Times New Roman"/>
          <w:kern w:val="1"/>
          <w:sz w:val="28"/>
          <w:szCs w:val="28"/>
        </w:rPr>
        <w:t>2021-2025</w:t>
      </w:r>
      <w:r w:rsidRPr="00821C64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годы</w:t>
      </w: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>» изложить в новой редакции согласно приложению к настоящему Постановлению.</w:t>
      </w:r>
    </w:p>
    <w:p w:rsidR="003930B0" w:rsidRPr="00321CDE" w:rsidRDefault="003930B0" w:rsidP="003930B0">
      <w:pPr>
        <w:spacing w:after="0" w:line="360" w:lineRule="auto"/>
        <w:ind w:lef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>2. Настоящее Постановление вступает в силу со дня подписания.</w:t>
      </w:r>
    </w:p>
    <w:p w:rsidR="003930B0" w:rsidRDefault="003930B0" w:rsidP="003930B0">
      <w:pPr>
        <w:spacing w:after="0" w:line="360" w:lineRule="auto"/>
        <w:ind w:lef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1C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Контроль за исполнением настоящего Постановления возложить на заместителя Главы района по капитальному строительству, архитектуры и градостроительства, жилищно-коммунального и дорожного хозяйства Администрации муниципального района Похвистневский  С.В. Райкова. </w:t>
      </w:r>
    </w:p>
    <w:p w:rsidR="003930B0" w:rsidRPr="00321CDE" w:rsidRDefault="003930B0" w:rsidP="003930B0">
      <w:pPr>
        <w:spacing w:after="0" w:line="360" w:lineRule="auto"/>
        <w:ind w:lef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930B0" w:rsidRPr="00321CDE" w:rsidRDefault="003930B0" w:rsidP="003930B0">
      <w:pPr>
        <w:spacing w:after="0" w:line="360" w:lineRule="auto"/>
        <w:ind w:left="-284"/>
        <w:jc w:val="both"/>
        <w:rPr>
          <w:rFonts w:ascii="Times New Roman" w:eastAsia="Times New Roman" w:hAnsi="Times New Roman" w:cs="Tahoma"/>
          <w:color w:val="000000"/>
          <w:sz w:val="28"/>
          <w:szCs w:val="28"/>
          <w:lang w:eastAsia="ru-RU"/>
        </w:rPr>
      </w:pPr>
    </w:p>
    <w:p w:rsidR="003930B0" w:rsidRPr="00321CDE" w:rsidRDefault="003930B0" w:rsidP="003930B0">
      <w:pPr>
        <w:spacing w:after="0" w:line="360" w:lineRule="auto"/>
        <w:ind w:left="-284"/>
        <w:jc w:val="both"/>
        <w:rPr>
          <w:rFonts w:ascii="Times New Roman" w:eastAsia="Times New Roman" w:hAnsi="Times New Roman" w:cs="Tahoma"/>
          <w:b/>
          <w:color w:val="000000"/>
          <w:sz w:val="28"/>
          <w:szCs w:val="28"/>
          <w:lang w:eastAsia="ru-RU"/>
        </w:rPr>
      </w:pPr>
      <w:r w:rsidRPr="00321CDE">
        <w:rPr>
          <w:rFonts w:ascii="Times New Roman" w:eastAsia="Times New Roman" w:hAnsi="Times New Roman" w:cs="Tahoma"/>
          <w:b/>
          <w:color w:val="000000"/>
          <w:sz w:val="28"/>
          <w:szCs w:val="28"/>
          <w:lang w:eastAsia="ru-RU"/>
        </w:rPr>
        <w:t xml:space="preserve">       Глава района                                  </w:t>
      </w:r>
      <w:r w:rsidRPr="00321CDE">
        <w:rPr>
          <w:rFonts w:ascii="Times New Roman" w:eastAsia="Times New Roman" w:hAnsi="Times New Roman" w:cs="Tahoma"/>
          <w:b/>
          <w:color w:val="000000"/>
          <w:sz w:val="28"/>
          <w:szCs w:val="28"/>
          <w:lang w:eastAsia="ru-RU"/>
        </w:rPr>
        <w:tab/>
      </w:r>
      <w:r w:rsidRPr="00321CDE">
        <w:rPr>
          <w:rFonts w:ascii="Times New Roman" w:eastAsia="Times New Roman" w:hAnsi="Times New Roman" w:cs="Tahoma"/>
          <w:b/>
          <w:color w:val="000000"/>
          <w:sz w:val="28"/>
          <w:szCs w:val="28"/>
          <w:lang w:eastAsia="ru-RU"/>
        </w:rPr>
        <w:tab/>
        <w:t xml:space="preserve">                    Ю.Ф. Рябов</w:t>
      </w:r>
    </w:p>
    <w:p w:rsidR="003930B0" w:rsidRPr="00321CDE" w:rsidRDefault="003930B0" w:rsidP="003930B0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ahoma"/>
          <w:kern w:val="3"/>
          <w:sz w:val="24"/>
          <w:szCs w:val="24"/>
          <w:lang w:eastAsia="ar-SA"/>
        </w:rPr>
      </w:pPr>
    </w:p>
    <w:p w:rsidR="003930B0" w:rsidRPr="00321CDE" w:rsidRDefault="003930B0" w:rsidP="003930B0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ahoma"/>
          <w:kern w:val="3"/>
          <w:sz w:val="24"/>
          <w:szCs w:val="24"/>
          <w:lang w:eastAsia="ar-SA"/>
        </w:rPr>
      </w:pPr>
    </w:p>
    <w:p w:rsidR="003930B0" w:rsidRPr="00321CDE" w:rsidRDefault="003930B0" w:rsidP="003930B0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ahoma"/>
          <w:kern w:val="3"/>
          <w:sz w:val="24"/>
          <w:szCs w:val="24"/>
          <w:lang w:eastAsia="ar-SA"/>
        </w:rPr>
      </w:pPr>
    </w:p>
    <w:p w:rsidR="003930B0" w:rsidRPr="00321CDE" w:rsidRDefault="003930B0" w:rsidP="003930B0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ahoma"/>
          <w:kern w:val="3"/>
          <w:sz w:val="24"/>
          <w:szCs w:val="24"/>
          <w:lang w:eastAsia="ar-SA"/>
        </w:rPr>
      </w:pPr>
    </w:p>
    <w:p w:rsidR="003930B0" w:rsidRDefault="003930B0" w:rsidP="003930B0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ahoma"/>
          <w:kern w:val="3"/>
          <w:sz w:val="24"/>
          <w:szCs w:val="24"/>
          <w:lang w:eastAsia="ar-SA"/>
        </w:rPr>
      </w:pPr>
    </w:p>
    <w:p w:rsidR="003930B0" w:rsidRDefault="003930B0" w:rsidP="003930B0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ahoma"/>
          <w:kern w:val="3"/>
          <w:sz w:val="24"/>
          <w:szCs w:val="24"/>
          <w:lang w:eastAsia="ar-SA"/>
        </w:rPr>
      </w:pPr>
    </w:p>
    <w:p w:rsidR="003930B0" w:rsidRDefault="003930B0" w:rsidP="003930B0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ahoma"/>
          <w:kern w:val="3"/>
          <w:sz w:val="24"/>
          <w:szCs w:val="24"/>
          <w:lang w:eastAsia="ar-SA"/>
        </w:rPr>
      </w:pPr>
    </w:p>
    <w:p w:rsidR="003930B0" w:rsidRPr="00321CDE" w:rsidRDefault="003930B0" w:rsidP="003930B0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ahoma"/>
          <w:kern w:val="3"/>
          <w:sz w:val="24"/>
          <w:szCs w:val="24"/>
          <w:lang w:eastAsia="ar-SA"/>
        </w:rPr>
      </w:pPr>
    </w:p>
    <w:p w:rsidR="003930B0" w:rsidRDefault="003930B0" w:rsidP="003930B0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ahoma"/>
          <w:kern w:val="3"/>
          <w:sz w:val="24"/>
          <w:szCs w:val="24"/>
          <w:lang w:eastAsia="ar-SA"/>
        </w:rPr>
      </w:pPr>
    </w:p>
    <w:p w:rsidR="003930B0" w:rsidRDefault="003930B0" w:rsidP="003930B0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ahoma"/>
          <w:kern w:val="3"/>
          <w:sz w:val="24"/>
          <w:szCs w:val="24"/>
          <w:lang w:eastAsia="ar-SA"/>
        </w:rPr>
      </w:pPr>
    </w:p>
    <w:p w:rsidR="00AD4314" w:rsidRDefault="00AD4314" w:rsidP="003930B0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ahoma"/>
          <w:kern w:val="3"/>
          <w:sz w:val="24"/>
          <w:szCs w:val="24"/>
          <w:lang w:eastAsia="ar-SA"/>
        </w:rPr>
        <w:sectPr w:rsidR="00AD4314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3930B0" w:rsidRDefault="003930B0" w:rsidP="003930B0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ahoma"/>
          <w:kern w:val="3"/>
          <w:sz w:val="24"/>
          <w:szCs w:val="24"/>
          <w:lang w:eastAsia="ar-SA"/>
        </w:rPr>
      </w:pPr>
    </w:p>
    <w:p w:rsidR="00AD4314" w:rsidRPr="00AD4314" w:rsidRDefault="00AD4314" w:rsidP="00AD4314">
      <w:pPr>
        <w:spacing w:after="1" w:line="220" w:lineRule="atLeast"/>
        <w:jc w:val="right"/>
        <w:outlineLvl w:val="1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AD4314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Приложение 3 к муниципальной программе</w:t>
      </w:r>
    </w:p>
    <w:p w:rsidR="00AD4314" w:rsidRPr="00AD4314" w:rsidRDefault="00AD4314" w:rsidP="00AD4314">
      <w:pPr>
        <w:spacing w:after="1" w:line="220" w:lineRule="atLeast"/>
        <w:jc w:val="right"/>
        <w:outlineLvl w:val="1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</w:p>
    <w:p w:rsidR="00AD4314" w:rsidRPr="00AD4314" w:rsidRDefault="00AD4314" w:rsidP="00AD4314">
      <w:pPr>
        <w:spacing w:after="1" w:line="220" w:lineRule="atLeast"/>
        <w:jc w:val="right"/>
        <w:outlineLvl w:val="1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p w:rsidR="00AD4314" w:rsidRPr="00AD4314" w:rsidRDefault="00AD4314" w:rsidP="00AD4314">
      <w:pPr>
        <w:suppressAutoHyphens/>
        <w:spacing w:after="0" w:line="240" w:lineRule="auto"/>
        <w:ind w:left="1416" w:firstLine="708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AD4314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ОБЪЕМ ФИНАНСОВЫХ РЕСУРСОВ, НЕОБХОДИМЫХ ДЛЯ РЕАЛИЗАЦИИ МУНИЦИПАЛЬНОЙ ПРОГРАММЫ  «ОБЕСПЕЧЕНИЕ ДЕЯТЕЛЬНОСТИ МУНИЦИПАЛЬНОГО КАЗЕННОГО УЧРЕЖДЕНИЯ «УПРАВЛЕНИЕ КАПИТАЛЬНОГО СТРОИТЕЛЬСТВА, АРХИТЕКТУРЫ И ГРАДОСТРОИТЕЛЬСТВА, ЖИЛИЩНО-КОММУНАЛЬНОГО И ДОРОЖНОГО ХОЗЯЙСТВА» МУНИЦИПАЛЬНОГО РАЙОНА ПОХВИСТНЕВСКИЙ САМАРСКОЙ ОБЛАСТИ НА 2021 - 2025 ГОДЫ»</w:t>
      </w:r>
    </w:p>
    <w:p w:rsidR="00AD4314" w:rsidRPr="00AD4314" w:rsidRDefault="00AD4314" w:rsidP="00AD4314">
      <w:pPr>
        <w:suppressAutoHyphens/>
        <w:spacing w:after="0" w:line="240" w:lineRule="auto"/>
        <w:ind w:left="1416" w:firstLine="708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AD4314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(далее - муниципальная программа)</w:t>
      </w:r>
    </w:p>
    <w:p w:rsidR="00AD4314" w:rsidRPr="00AD4314" w:rsidRDefault="00AD4314" w:rsidP="00AD4314">
      <w:pPr>
        <w:suppressAutoHyphens/>
        <w:spacing w:after="0" w:line="240" w:lineRule="auto"/>
        <w:ind w:left="1416" w:firstLine="708"/>
        <w:jc w:val="center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tbl>
      <w:tblPr>
        <w:tblW w:w="151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5659"/>
        <w:gridCol w:w="2126"/>
        <w:gridCol w:w="1701"/>
        <w:gridCol w:w="1701"/>
        <w:gridCol w:w="1559"/>
        <w:gridCol w:w="1559"/>
      </w:tblGrid>
      <w:tr w:rsidR="00AD4314" w:rsidRPr="00AD4314" w:rsidTr="00220203">
        <w:tc>
          <w:tcPr>
            <w:tcW w:w="828" w:type="dxa"/>
            <w:vMerge w:val="restart"/>
            <w:vAlign w:val="center"/>
          </w:tcPr>
          <w:p w:rsidR="00AD4314" w:rsidRPr="00AD4314" w:rsidRDefault="00AD4314" w:rsidP="00AD4314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AD4314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5659" w:type="dxa"/>
            <w:vMerge w:val="restart"/>
            <w:vAlign w:val="center"/>
          </w:tcPr>
          <w:p w:rsidR="00AD4314" w:rsidRPr="00AD4314" w:rsidRDefault="00AD4314" w:rsidP="00AD4314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AD4314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Направления финансирования</w:t>
            </w:r>
          </w:p>
        </w:tc>
        <w:tc>
          <w:tcPr>
            <w:tcW w:w="8646" w:type="dxa"/>
            <w:gridSpan w:val="5"/>
          </w:tcPr>
          <w:p w:rsidR="00AD4314" w:rsidRPr="00AD4314" w:rsidRDefault="00AD4314" w:rsidP="00AD4314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AD4314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Предполагаемы объемы финансирования Программы, в том числе по годам</w:t>
            </w:r>
          </w:p>
        </w:tc>
      </w:tr>
      <w:tr w:rsidR="00AD4314" w:rsidRPr="00AD4314" w:rsidTr="00220203">
        <w:tc>
          <w:tcPr>
            <w:tcW w:w="828" w:type="dxa"/>
            <w:vMerge/>
          </w:tcPr>
          <w:p w:rsidR="00AD4314" w:rsidRPr="00AD4314" w:rsidRDefault="00AD4314" w:rsidP="00AD4314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59" w:type="dxa"/>
            <w:vMerge/>
          </w:tcPr>
          <w:p w:rsidR="00AD4314" w:rsidRPr="00AD4314" w:rsidRDefault="00AD4314" w:rsidP="00AD4314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</w:tcPr>
          <w:p w:rsidR="00AD4314" w:rsidRPr="00AD4314" w:rsidRDefault="00AD4314" w:rsidP="00AD4314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AD4314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2021</w:t>
            </w:r>
          </w:p>
        </w:tc>
        <w:tc>
          <w:tcPr>
            <w:tcW w:w="1701" w:type="dxa"/>
          </w:tcPr>
          <w:p w:rsidR="00AD4314" w:rsidRPr="00AD4314" w:rsidRDefault="00AD4314" w:rsidP="00AD4314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AD4314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2022</w:t>
            </w:r>
          </w:p>
        </w:tc>
        <w:tc>
          <w:tcPr>
            <w:tcW w:w="1701" w:type="dxa"/>
          </w:tcPr>
          <w:p w:rsidR="00AD4314" w:rsidRPr="00AD4314" w:rsidRDefault="00AD4314" w:rsidP="00AD43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AD4314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2023</w:t>
            </w:r>
          </w:p>
        </w:tc>
        <w:tc>
          <w:tcPr>
            <w:tcW w:w="1559" w:type="dxa"/>
          </w:tcPr>
          <w:p w:rsidR="00AD4314" w:rsidRPr="00AD4314" w:rsidRDefault="00AD4314" w:rsidP="00AD43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AD4314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2024</w:t>
            </w:r>
          </w:p>
        </w:tc>
        <w:tc>
          <w:tcPr>
            <w:tcW w:w="1559" w:type="dxa"/>
          </w:tcPr>
          <w:p w:rsidR="00AD4314" w:rsidRPr="00AD4314" w:rsidRDefault="00AD4314" w:rsidP="00AD43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AD4314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2025</w:t>
            </w:r>
          </w:p>
        </w:tc>
      </w:tr>
      <w:tr w:rsidR="00AD4314" w:rsidRPr="00AD4314" w:rsidTr="00220203">
        <w:tc>
          <w:tcPr>
            <w:tcW w:w="828" w:type="dxa"/>
          </w:tcPr>
          <w:p w:rsidR="00AD4314" w:rsidRPr="00AD4314" w:rsidRDefault="00AD4314" w:rsidP="00AD4314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AD4314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659" w:type="dxa"/>
          </w:tcPr>
          <w:p w:rsidR="00AD4314" w:rsidRPr="00AD4314" w:rsidRDefault="00AD4314" w:rsidP="00AD4314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AD4314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126" w:type="dxa"/>
          </w:tcPr>
          <w:p w:rsidR="00AD4314" w:rsidRPr="00AD4314" w:rsidRDefault="00AD4314" w:rsidP="00AD4314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AD4314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701" w:type="dxa"/>
          </w:tcPr>
          <w:p w:rsidR="00AD4314" w:rsidRPr="00AD4314" w:rsidRDefault="00AD4314" w:rsidP="00AD4314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AD4314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701" w:type="dxa"/>
          </w:tcPr>
          <w:p w:rsidR="00AD4314" w:rsidRPr="00AD4314" w:rsidRDefault="00AD4314" w:rsidP="00AD4314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AD4314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559" w:type="dxa"/>
          </w:tcPr>
          <w:p w:rsidR="00AD4314" w:rsidRPr="00AD4314" w:rsidRDefault="00AD4314" w:rsidP="00AD4314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AD4314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559" w:type="dxa"/>
          </w:tcPr>
          <w:p w:rsidR="00AD4314" w:rsidRPr="00AD4314" w:rsidRDefault="00AD4314" w:rsidP="00AD4314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AD4314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7</w:t>
            </w:r>
          </w:p>
        </w:tc>
      </w:tr>
      <w:tr w:rsidR="00AD4314" w:rsidRPr="00AD4314" w:rsidTr="00220203">
        <w:tc>
          <w:tcPr>
            <w:tcW w:w="828" w:type="dxa"/>
          </w:tcPr>
          <w:p w:rsidR="00AD4314" w:rsidRPr="00AD4314" w:rsidRDefault="00AD4314" w:rsidP="00AD4314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AD4314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659" w:type="dxa"/>
          </w:tcPr>
          <w:p w:rsidR="00AD4314" w:rsidRPr="00AD4314" w:rsidRDefault="00AD4314" w:rsidP="00AD4314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AD4314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Всего на реализацию программы,  руб., в том числе:</w:t>
            </w:r>
          </w:p>
        </w:tc>
        <w:tc>
          <w:tcPr>
            <w:tcW w:w="2126" w:type="dxa"/>
            <w:vAlign w:val="center"/>
          </w:tcPr>
          <w:p w:rsidR="00AD4314" w:rsidRPr="00AD4314" w:rsidRDefault="00AD4314" w:rsidP="00AD4314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AD4314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4 396 тыс.</w:t>
            </w:r>
          </w:p>
        </w:tc>
        <w:tc>
          <w:tcPr>
            <w:tcW w:w="1701" w:type="dxa"/>
            <w:vAlign w:val="center"/>
          </w:tcPr>
          <w:p w:rsidR="00AD4314" w:rsidRPr="00AD4314" w:rsidRDefault="00AD4314" w:rsidP="00AD4314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AD4314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4 204 тыс.</w:t>
            </w:r>
          </w:p>
        </w:tc>
        <w:tc>
          <w:tcPr>
            <w:tcW w:w="1701" w:type="dxa"/>
            <w:vAlign w:val="center"/>
          </w:tcPr>
          <w:p w:rsidR="00AD4314" w:rsidRPr="00AD4314" w:rsidRDefault="00AD4314" w:rsidP="00AD4314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AD4314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4 204 тыс.</w:t>
            </w:r>
          </w:p>
        </w:tc>
        <w:tc>
          <w:tcPr>
            <w:tcW w:w="1559" w:type="dxa"/>
            <w:vAlign w:val="center"/>
          </w:tcPr>
          <w:p w:rsidR="00AD4314" w:rsidRPr="00AD4314" w:rsidRDefault="00AD4314" w:rsidP="00AD4314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AD4314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4 204 тыс.</w:t>
            </w:r>
          </w:p>
        </w:tc>
        <w:tc>
          <w:tcPr>
            <w:tcW w:w="1559" w:type="dxa"/>
            <w:vAlign w:val="center"/>
          </w:tcPr>
          <w:p w:rsidR="00AD4314" w:rsidRPr="00AD4314" w:rsidRDefault="00AD4314" w:rsidP="00AD4314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AD4314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4 204 тыс.</w:t>
            </w:r>
          </w:p>
        </w:tc>
      </w:tr>
      <w:tr w:rsidR="00AD4314" w:rsidRPr="00AD4314" w:rsidTr="00220203">
        <w:tc>
          <w:tcPr>
            <w:tcW w:w="828" w:type="dxa"/>
          </w:tcPr>
          <w:p w:rsidR="00AD4314" w:rsidRPr="00AD4314" w:rsidRDefault="00AD4314" w:rsidP="00AD4314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59" w:type="dxa"/>
          </w:tcPr>
          <w:p w:rsidR="00AD4314" w:rsidRPr="00AD4314" w:rsidRDefault="00AD4314" w:rsidP="00AD4314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AD4314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местный бюджет</w:t>
            </w:r>
          </w:p>
        </w:tc>
        <w:tc>
          <w:tcPr>
            <w:tcW w:w="2126" w:type="dxa"/>
            <w:vAlign w:val="center"/>
          </w:tcPr>
          <w:p w:rsidR="00AD4314" w:rsidRPr="00AD4314" w:rsidRDefault="00AD4314" w:rsidP="00AD4314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AD4314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4 396 тыс.</w:t>
            </w:r>
          </w:p>
        </w:tc>
        <w:tc>
          <w:tcPr>
            <w:tcW w:w="1701" w:type="dxa"/>
            <w:vAlign w:val="center"/>
          </w:tcPr>
          <w:p w:rsidR="00AD4314" w:rsidRPr="00AD4314" w:rsidRDefault="00AD4314" w:rsidP="00AD4314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AD4314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4 204 тыс.</w:t>
            </w:r>
          </w:p>
        </w:tc>
        <w:tc>
          <w:tcPr>
            <w:tcW w:w="1701" w:type="dxa"/>
            <w:vAlign w:val="center"/>
          </w:tcPr>
          <w:p w:rsidR="00AD4314" w:rsidRPr="00AD4314" w:rsidRDefault="00AD4314" w:rsidP="00AD4314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AD4314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4 204 тыс.</w:t>
            </w:r>
          </w:p>
        </w:tc>
        <w:tc>
          <w:tcPr>
            <w:tcW w:w="1559" w:type="dxa"/>
            <w:vAlign w:val="center"/>
          </w:tcPr>
          <w:p w:rsidR="00AD4314" w:rsidRPr="00AD4314" w:rsidRDefault="00AD4314" w:rsidP="00AD4314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AD4314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4 204 тыс.</w:t>
            </w:r>
          </w:p>
        </w:tc>
        <w:tc>
          <w:tcPr>
            <w:tcW w:w="1559" w:type="dxa"/>
            <w:vAlign w:val="center"/>
          </w:tcPr>
          <w:p w:rsidR="00AD4314" w:rsidRPr="00AD4314" w:rsidRDefault="00AD4314" w:rsidP="00AD4314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AD4314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4 204 тыс.</w:t>
            </w:r>
          </w:p>
        </w:tc>
      </w:tr>
      <w:tr w:rsidR="00AD4314" w:rsidRPr="00AD4314" w:rsidTr="00220203">
        <w:tc>
          <w:tcPr>
            <w:tcW w:w="828" w:type="dxa"/>
          </w:tcPr>
          <w:p w:rsidR="00AD4314" w:rsidRPr="00AD4314" w:rsidRDefault="00AD4314" w:rsidP="00AD4314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59" w:type="dxa"/>
          </w:tcPr>
          <w:p w:rsidR="00AD4314" w:rsidRPr="00AD4314" w:rsidRDefault="00AD4314" w:rsidP="00AD4314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AD4314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федеральный бюджет</w:t>
            </w:r>
          </w:p>
        </w:tc>
        <w:tc>
          <w:tcPr>
            <w:tcW w:w="2126" w:type="dxa"/>
            <w:vAlign w:val="center"/>
          </w:tcPr>
          <w:p w:rsidR="00AD4314" w:rsidRPr="00AD4314" w:rsidRDefault="00AD4314" w:rsidP="00AD4314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AD4314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01" w:type="dxa"/>
            <w:vAlign w:val="center"/>
          </w:tcPr>
          <w:p w:rsidR="00AD4314" w:rsidRPr="00AD4314" w:rsidRDefault="00AD4314" w:rsidP="00AD4314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AD4314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01" w:type="dxa"/>
            <w:vAlign w:val="center"/>
          </w:tcPr>
          <w:p w:rsidR="00AD4314" w:rsidRPr="00AD4314" w:rsidRDefault="00AD4314" w:rsidP="00AD4314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AD4314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559" w:type="dxa"/>
            <w:vAlign w:val="center"/>
          </w:tcPr>
          <w:p w:rsidR="00AD4314" w:rsidRPr="00AD4314" w:rsidRDefault="00AD4314" w:rsidP="00AD4314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AD4314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559" w:type="dxa"/>
            <w:vAlign w:val="center"/>
          </w:tcPr>
          <w:p w:rsidR="00AD4314" w:rsidRPr="00AD4314" w:rsidRDefault="00AD4314" w:rsidP="00AD4314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AD4314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-</w:t>
            </w:r>
          </w:p>
        </w:tc>
      </w:tr>
      <w:tr w:rsidR="00AD4314" w:rsidRPr="00AD4314" w:rsidTr="00220203">
        <w:trPr>
          <w:trHeight w:val="588"/>
        </w:trPr>
        <w:tc>
          <w:tcPr>
            <w:tcW w:w="828" w:type="dxa"/>
          </w:tcPr>
          <w:p w:rsidR="00AD4314" w:rsidRPr="00AD4314" w:rsidRDefault="00AD4314" w:rsidP="00AD4314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D4314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5659" w:type="dxa"/>
          </w:tcPr>
          <w:p w:rsidR="00AD4314" w:rsidRPr="00AD4314" w:rsidRDefault="00AD4314" w:rsidP="00AD4314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D4314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Итого, руб.:</w:t>
            </w:r>
          </w:p>
        </w:tc>
        <w:tc>
          <w:tcPr>
            <w:tcW w:w="8646" w:type="dxa"/>
            <w:gridSpan w:val="5"/>
            <w:vAlign w:val="center"/>
          </w:tcPr>
          <w:p w:rsidR="00AD4314" w:rsidRPr="00AD4314" w:rsidRDefault="00AD4314" w:rsidP="00AD4314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D4314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21 212 тыс. руб.</w:t>
            </w:r>
          </w:p>
        </w:tc>
      </w:tr>
    </w:tbl>
    <w:p w:rsidR="00AD4314" w:rsidRPr="00AD4314" w:rsidRDefault="00AD4314" w:rsidP="00AD4314">
      <w:pPr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p w:rsidR="003930B0" w:rsidRDefault="003930B0" w:rsidP="003930B0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ahoma"/>
          <w:kern w:val="3"/>
          <w:sz w:val="24"/>
          <w:szCs w:val="24"/>
          <w:lang w:eastAsia="ar-SA"/>
        </w:rPr>
      </w:pPr>
    </w:p>
    <w:p w:rsidR="003930B0" w:rsidRPr="00321CDE" w:rsidRDefault="003930B0" w:rsidP="003930B0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ahoma"/>
          <w:kern w:val="3"/>
          <w:sz w:val="24"/>
          <w:szCs w:val="24"/>
          <w:lang w:eastAsia="ar-SA"/>
        </w:rPr>
      </w:pPr>
    </w:p>
    <w:p w:rsidR="003930B0" w:rsidRDefault="003930B0" w:rsidP="003930B0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930B0" w:rsidRDefault="003930B0" w:rsidP="003930B0"/>
    <w:p w:rsidR="00FB7FED" w:rsidRDefault="00FB7FED"/>
    <w:sectPr w:rsidR="00FB7FED" w:rsidSect="00AD431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081A"/>
    <w:rsid w:val="00094366"/>
    <w:rsid w:val="00110B40"/>
    <w:rsid w:val="003930B0"/>
    <w:rsid w:val="009153F2"/>
    <w:rsid w:val="00AD4314"/>
    <w:rsid w:val="00BF081A"/>
    <w:rsid w:val="00FB7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30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30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631</Words>
  <Characters>3599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Жаным</dc:creator>
  <cp:keywords/>
  <dc:description/>
  <cp:lastModifiedBy>Иванова Е В</cp:lastModifiedBy>
  <cp:revision>5</cp:revision>
  <cp:lastPrinted>2021-04-13T06:41:00Z</cp:lastPrinted>
  <dcterms:created xsi:type="dcterms:W3CDTF">2021-01-21T11:35:00Z</dcterms:created>
  <dcterms:modified xsi:type="dcterms:W3CDTF">2021-04-14T05:24:00Z</dcterms:modified>
</cp:coreProperties>
</file>