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ayout w:type="fixed"/>
        <w:tblLook w:val="0000"/>
      </w:tblPr>
      <w:tblGrid>
        <w:gridCol w:w="4518"/>
      </w:tblGrid>
      <w:tr w:rsidR="00DA0ABE" w:rsidTr="0018365F">
        <w:trPr>
          <w:trHeight w:val="728"/>
        </w:trPr>
        <w:tc>
          <w:tcPr>
            <w:tcW w:w="4518" w:type="dxa"/>
            <w:vMerge w:val="restart"/>
          </w:tcPr>
          <w:p w:rsidR="00DA0ABE" w:rsidRPr="00DC61D3" w:rsidRDefault="00DA0ABE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A0ABE" w:rsidRPr="00C84FA3" w:rsidRDefault="00DA0ABE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A0ABE" w:rsidRPr="002E0B55" w:rsidRDefault="00DA0ABE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A0ABE" w:rsidRPr="00F86166" w:rsidRDefault="00DA0ABE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F86166" w:rsidRPr="00F86166">
              <w:rPr>
                <w:sz w:val="28"/>
                <w:szCs w:val="28"/>
                <w:u w:val="single"/>
              </w:rPr>
              <w:t xml:space="preserve">от 29.01.2021 </w:t>
            </w:r>
            <w:r w:rsidRPr="00F86166">
              <w:rPr>
                <w:sz w:val="28"/>
                <w:szCs w:val="28"/>
                <w:u w:val="single"/>
              </w:rPr>
              <w:t xml:space="preserve">№ </w:t>
            </w:r>
            <w:r w:rsidR="00F86166" w:rsidRPr="00F86166">
              <w:rPr>
                <w:sz w:val="28"/>
                <w:szCs w:val="28"/>
                <w:u w:val="single"/>
              </w:rPr>
              <w:t>70</w:t>
            </w:r>
          </w:p>
          <w:p w:rsidR="00DA0ABE" w:rsidRDefault="00DA0ABE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A0ABE" w:rsidRDefault="008A6E6E" w:rsidP="0018365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192" o:spid="_x0000_s1026" style="position:absolute;left:0;text-align:left;margin-left:6.55pt;margin-top:20.4pt;width:8.7pt;height:8.75pt;rotation:-90;z-index:25173196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95" o:spid="_x0000_s1029" style="position:absolute;left:0;text-align:left;margin-left:201.95pt;margin-top:18.6pt;width:8.7pt;height:8.75pt;z-index:2517329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</v:group>
              </w:pict>
            </w:r>
          </w:p>
        </w:tc>
      </w:tr>
      <w:tr w:rsidR="00DA0ABE" w:rsidTr="0018365F">
        <w:trPr>
          <w:trHeight w:val="3878"/>
        </w:trPr>
        <w:tc>
          <w:tcPr>
            <w:tcW w:w="4518" w:type="dxa"/>
            <w:vMerge/>
          </w:tcPr>
          <w:p w:rsidR="00DA0ABE" w:rsidRDefault="00DA0ABE" w:rsidP="0018365F">
            <w:pPr>
              <w:ind w:right="1741"/>
              <w:jc w:val="center"/>
            </w:pPr>
          </w:p>
        </w:tc>
      </w:tr>
    </w:tbl>
    <w:p w:rsidR="00DA0AB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DA0AB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</w:t>
      </w:r>
      <w:proofErr w:type="spellStart"/>
      <w:r w:rsidRPr="00D80E5E">
        <w:rPr>
          <w:sz w:val="24"/>
          <w:szCs w:val="24"/>
        </w:rPr>
        <w:t>Похвистневский</w:t>
      </w:r>
      <w:proofErr w:type="spellEnd"/>
      <w:r w:rsidRPr="00D80E5E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Самарской</w:t>
      </w:r>
      <w:proofErr w:type="gramEnd"/>
    </w:p>
    <w:p w:rsidR="00DA0ABE" w:rsidRDefault="00DA0ABE" w:rsidP="00DA0ABE">
      <w:pPr>
        <w:rPr>
          <w:sz w:val="24"/>
          <w:szCs w:val="24"/>
        </w:rPr>
      </w:pPr>
      <w:r>
        <w:rPr>
          <w:sz w:val="24"/>
          <w:szCs w:val="24"/>
        </w:rPr>
        <w:t>области на 2019-2023</w:t>
      </w:r>
      <w:r w:rsidRPr="00D80E5E">
        <w:rPr>
          <w:sz w:val="24"/>
          <w:szCs w:val="24"/>
        </w:rPr>
        <w:t xml:space="preserve"> годы»  </w:t>
      </w:r>
      <w:r>
        <w:rPr>
          <w:sz w:val="24"/>
          <w:szCs w:val="24"/>
        </w:rPr>
        <w:t>в 20</w:t>
      </w:r>
      <w:r w:rsidR="00C8199B">
        <w:rPr>
          <w:sz w:val="24"/>
          <w:szCs w:val="24"/>
        </w:rPr>
        <w:t>20</w:t>
      </w:r>
      <w:r>
        <w:rPr>
          <w:sz w:val="24"/>
          <w:szCs w:val="24"/>
        </w:rPr>
        <w:t xml:space="preserve"> году</w:t>
      </w:r>
    </w:p>
    <w:p w:rsidR="00DA0ABE" w:rsidRPr="00206400" w:rsidRDefault="00DA0ABE" w:rsidP="00DA0ABE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 w:rsidR="00263E62">
        <w:rPr>
          <w:sz w:val="28"/>
          <w:szCs w:val="28"/>
        </w:rPr>
        <w:t>П</w:t>
      </w:r>
      <w:r w:rsidR="00263E62" w:rsidRPr="00206400">
        <w:rPr>
          <w:sz w:val="28"/>
          <w:szCs w:val="28"/>
        </w:rPr>
        <w:t xml:space="preserve">остановлением </w:t>
      </w:r>
      <w:r w:rsidR="00263E62">
        <w:rPr>
          <w:sz w:val="28"/>
          <w:szCs w:val="28"/>
        </w:rPr>
        <w:t>А</w:t>
      </w:r>
      <w:r w:rsidR="00263E62" w:rsidRPr="00206400">
        <w:rPr>
          <w:sz w:val="28"/>
          <w:szCs w:val="28"/>
        </w:rPr>
        <w:t xml:space="preserve">дминистрации </w:t>
      </w:r>
      <w:r w:rsidR="00263E62" w:rsidRPr="00635D1A">
        <w:rPr>
          <w:sz w:val="28"/>
          <w:szCs w:val="28"/>
        </w:rPr>
        <w:t xml:space="preserve">муниципального района </w:t>
      </w:r>
      <w:proofErr w:type="spellStart"/>
      <w:r w:rsidR="00263E62" w:rsidRPr="00635D1A">
        <w:rPr>
          <w:sz w:val="28"/>
          <w:szCs w:val="28"/>
        </w:rPr>
        <w:t>Похвистневский</w:t>
      </w:r>
      <w:proofErr w:type="spellEnd"/>
      <w:r w:rsidR="00263E62" w:rsidRPr="00635D1A">
        <w:rPr>
          <w:sz w:val="28"/>
          <w:szCs w:val="28"/>
        </w:rPr>
        <w:t xml:space="preserve"> </w:t>
      </w:r>
      <w:r w:rsidR="00263E62" w:rsidRPr="00206400">
        <w:rPr>
          <w:sz w:val="28"/>
          <w:szCs w:val="28"/>
        </w:rPr>
        <w:t xml:space="preserve">от </w:t>
      </w:r>
      <w:r w:rsidR="00263E62">
        <w:rPr>
          <w:sz w:val="28"/>
          <w:szCs w:val="28"/>
        </w:rPr>
        <w:t>19.03</w:t>
      </w:r>
      <w:r w:rsidR="00263E62" w:rsidRPr="00206400">
        <w:rPr>
          <w:sz w:val="28"/>
          <w:szCs w:val="28"/>
        </w:rPr>
        <w:t>.201</w:t>
      </w:r>
      <w:r w:rsidR="00263E62">
        <w:rPr>
          <w:sz w:val="28"/>
          <w:szCs w:val="28"/>
        </w:rPr>
        <w:t>9 №19</w:t>
      </w:r>
      <w:r w:rsidR="00C8199B">
        <w:rPr>
          <w:sz w:val="28"/>
          <w:szCs w:val="28"/>
        </w:rPr>
        <w:t>3</w:t>
      </w:r>
      <w:r w:rsidR="00263E62" w:rsidRPr="00206400">
        <w:rPr>
          <w:sz w:val="20"/>
          <w:szCs w:val="20"/>
        </w:rPr>
        <w:t xml:space="preserve"> </w:t>
      </w:r>
      <w:r w:rsidR="00263E62" w:rsidRPr="00206400">
        <w:rPr>
          <w:sz w:val="28"/>
          <w:szCs w:val="28"/>
        </w:rPr>
        <w:t xml:space="preserve">«Об утверждении Порядка </w:t>
      </w:r>
      <w:r w:rsidR="00263E62">
        <w:rPr>
          <w:sz w:val="28"/>
          <w:szCs w:val="28"/>
        </w:rPr>
        <w:t>разработки</w:t>
      </w:r>
      <w:r w:rsidR="000D0F50">
        <w:rPr>
          <w:sz w:val="28"/>
          <w:szCs w:val="28"/>
        </w:rPr>
        <w:t>, реализации</w:t>
      </w:r>
      <w:r w:rsidR="00263E62">
        <w:rPr>
          <w:sz w:val="28"/>
          <w:szCs w:val="28"/>
        </w:rPr>
        <w:t xml:space="preserve"> и оценки эффективности </w:t>
      </w:r>
      <w:r w:rsidR="00263E62" w:rsidRPr="00206400">
        <w:rPr>
          <w:sz w:val="28"/>
          <w:szCs w:val="28"/>
        </w:rPr>
        <w:t>муниципальных программ</w:t>
      </w:r>
      <w:r w:rsidR="00263E62" w:rsidRPr="00726EA2">
        <w:rPr>
          <w:sz w:val="28"/>
          <w:szCs w:val="28"/>
        </w:rPr>
        <w:t xml:space="preserve"> </w:t>
      </w:r>
      <w:r w:rsidR="00263E62" w:rsidRPr="00CB2859">
        <w:rPr>
          <w:sz w:val="28"/>
          <w:szCs w:val="28"/>
        </w:rPr>
        <w:t xml:space="preserve">муниципального района </w:t>
      </w:r>
      <w:proofErr w:type="spellStart"/>
      <w:r w:rsidR="00263E62" w:rsidRPr="00CB2859">
        <w:rPr>
          <w:sz w:val="28"/>
          <w:szCs w:val="28"/>
        </w:rPr>
        <w:t>Похвистневский</w:t>
      </w:r>
      <w:proofErr w:type="spellEnd"/>
      <w:r w:rsidR="00263E62" w:rsidRPr="00CB2859">
        <w:rPr>
          <w:sz w:val="28"/>
          <w:szCs w:val="28"/>
        </w:rPr>
        <w:t xml:space="preserve"> Самарской области</w:t>
      </w:r>
      <w:r w:rsidR="00263E62"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 xml:space="preserve">Администрации муниципального района </w:t>
      </w:r>
      <w:proofErr w:type="spellStart"/>
      <w:r w:rsidRPr="00CB2859">
        <w:rPr>
          <w:sz w:val="28"/>
          <w:szCs w:val="28"/>
        </w:rPr>
        <w:t>Похвистневский</w:t>
      </w:r>
      <w:proofErr w:type="spellEnd"/>
      <w:r w:rsidRPr="00CB2859">
        <w:rPr>
          <w:sz w:val="28"/>
          <w:szCs w:val="28"/>
        </w:rPr>
        <w:t xml:space="preserve"> Самарской области</w:t>
      </w:r>
    </w:p>
    <w:p w:rsidR="00DA0ABE" w:rsidRDefault="00DA0ABE" w:rsidP="00DA0AB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DA0ABE" w:rsidRDefault="00DA0ABE" w:rsidP="00DA0AB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</w:t>
      </w:r>
      <w:proofErr w:type="spellStart"/>
      <w:r w:rsidRPr="00635D1A">
        <w:rPr>
          <w:sz w:val="28"/>
          <w:szCs w:val="28"/>
        </w:rPr>
        <w:t>Похвистн</w:t>
      </w:r>
      <w:r>
        <w:rPr>
          <w:sz w:val="28"/>
          <w:szCs w:val="28"/>
        </w:rPr>
        <w:t>евский</w:t>
      </w:r>
      <w:proofErr w:type="spellEnd"/>
      <w:r>
        <w:rPr>
          <w:sz w:val="28"/>
          <w:szCs w:val="28"/>
        </w:rPr>
        <w:t xml:space="preserve"> Самарской области на 201</w:t>
      </w:r>
      <w:r w:rsidR="00263E62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263E62">
        <w:rPr>
          <w:sz w:val="28"/>
          <w:szCs w:val="28"/>
        </w:rPr>
        <w:t>3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C8199B">
        <w:rPr>
          <w:sz w:val="28"/>
          <w:szCs w:val="28"/>
        </w:rPr>
        <w:t>20</w:t>
      </w:r>
      <w:r>
        <w:rPr>
          <w:sz w:val="28"/>
          <w:szCs w:val="28"/>
        </w:rPr>
        <w:t xml:space="preserve"> год (прилагается).</w:t>
      </w:r>
    </w:p>
    <w:p w:rsidR="00DA0ABE" w:rsidRDefault="00DA0ABE" w:rsidP="00DA0ABE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263E62">
        <w:rPr>
          <w:sz w:val="28"/>
          <w:szCs w:val="28"/>
        </w:rPr>
        <w:t>С.В. Черкасова.</w:t>
      </w:r>
    </w:p>
    <w:p w:rsidR="00DA0ABE" w:rsidRPr="00F3394D" w:rsidRDefault="00DA0ABE" w:rsidP="00DA0ABE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DA0ABE" w:rsidRDefault="00DA0ABE" w:rsidP="00DA0A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63E62" w:rsidRDefault="00263E62" w:rsidP="00DA0ABE">
      <w:pPr>
        <w:spacing w:line="360" w:lineRule="auto"/>
        <w:jc w:val="both"/>
        <w:rPr>
          <w:sz w:val="28"/>
          <w:szCs w:val="28"/>
        </w:rPr>
      </w:pPr>
    </w:p>
    <w:p w:rsidR="00DA0ABE" w:rsidRDefault="00DA0ABE" w:rsidP="00DA0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5E01C0" w:rsidRDefault="005E01C0" w:rsidP="00DA0ABE">
      <w:pPr>
        <w:jc w:val="both"/>
        <w:rPr>
          <w:sz w:val="28"/>
          <w:szCs w:val="28"/>
        </w:rPr>
      </w:pPr>
    </w:p>
    <w:p w:rsidR="005E01C0" w:rsidRDefault="005E01C0" w:rsidP="00DA0ABE">
      <w:pPr>
        <w:jc w:val="both"/>
        <w:rPr>
          <w:sz w:val="28"/>
          <w:szCs w:val="28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Pr="00F727F7" w:rsidRDefault="00DA0ABE" w:rsidP="00DA0ABE">
      <w:pPr>
        <w:jc w:val="right"/>
        <w:rPr>
          <w:sz w:val="24"/>
          <w:szCs w:val="24"/>
          <w:u w:val="single"/>
        </w:rPr>
      </w:pPr>
      <w:r w:rsidRPr="00F727F7">
        <w:rPr>
          <w:sz w:val="24"/>
          <w:szCs w:val="24"/>
          <w:u w:val="single"/>
        </w:rPr>
        <w:t xml:space="preserve"> </w:t>
      </w:r>
      <w:r w:rsidR="00F727F7" w:rsidRPr="00F727F7">
        <w:rPr>
          <w:sz w:val="24"/>
          <w:szCs w:val="24"/>
          <w:u w:val="single"/>
        </w:rPr>
        <w:t>от 29.01.2021 №70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Pr="00666DAC" w:rsidRDefault="00DA0ABE" w:rsidP="00DA0ABE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 xml:space="preserve">Оценка </w:t>
      </w:r>
      <w:proofErr w:type="gramStart"/>
      <w:r w:rsidRPr="00666DAC">
        <w:rPr>
          <w:sz w:val="28"/>
          <w:szCs w:val="28"/>
        </w:rPr>
        <w:t>эффективности использования средств бюджета района</w:t>
      </w:r>
      <w:proofErr w:type="gramEnd"/>
      <w:r w:rsidRPr="00666DAC">
        <w:rPr>
          <w:sz w:val="28"/>
          <w:szCs w:val="28"/>
        </w:rPr>
        <w:t>.</w:t>
      </w:r>
    </w:p>
    <w:p w:rsidR="00DA0ABE" w:rsidRDefault="00DA0ABE" w:rsidP="00DA0ABE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программы  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 xml:space="preserve">муниципального района </w:t>
      </w:r>
      <w:proofErr w:type="spellStart"/>
      <w:r w:rsidRPr="00666DAC">
        <w:rPr>
          <w:sz w:val="28"/>
          <w:szCs w:val="28"/>
        </w:rPr>
        <w:t>Похвистневский</w:t>
      </w:r>
      <w:proofErr w:type="spellEnd"/>
      <w:r w:rsidRPr="00666DAC">
        <w:rPr>
          <w:sz w:val="28"/>
          <w:szCs w:val="28"/>
        </w:rPr>
        <w:t xml:space="preserve"> Самарской области на 201</w:t>
      </w:r>
      <w:r w:rsidR="00263E62">
        <w:rPr>
          <w:sz w:val="28"/>
          <w:szCs w:val="28"/>
        </w:rPr>
        <w:t>9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263E62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годы» за 20</w:t>
      </w:r>
      <w:r w:rsidR="00C8199B">
        <w:rPr>
          <w:sz w:val="28"/>
          <w:szCs w:val="28"/>
        </w:rPr>
        <w:t>20</w:t>
      </w:r>
      <w:r w:rsidRPr="00666DAC">
        <w:rPr>
          <w:sz w:val="28"/>
          <w:szCs w:val="28"/>
        </w:rPr>
        <w:t xml:space="preserve"> год</w:t>
      </w:r>
    </w:p>
    <w:p w:rsidR="005A39D4" w:rsidRDefault="005A39D4" w:rsidP="00DA0ABE">
      <w:pPr>
        <w:suppressAutoHyphens/>
        <w:ind w:left="142" w:firstLine="1274"/>
        <w:jc w:val="center"/>
        <w:rPr>
          <w:sz w:val="28"/>
          <w:szCs w:val="28"/>
        </w:rPr>
      </w:pPr>
    </w:p>
    <w:p w:rsidR="00DA0ABE" w:rsidRDefault="00DA0ABE" w:rsidP="00895B35">
      <w:pPr>
        <w:pStyle w:val="a7"/>
        <w:numPr>
          <w:ilvl w:val="0"/>
          <w:numId w:val="5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"/>
        <w:gridCol w:w="4442"/>
        <w:gridCol w:w="1569"/>
        <w:gridCol w:w="1730"/>
        <w:gridCol w:w="1597"/>
      </w:tblGrid>
      <w:tr w:rsidR="00DA0ABE" w:rsidTr="00C405EE">
        <w:tc>
          <w:tcPr>
            <w:tcW w:w="704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23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4402" w:type="dxa"/>
            <w:gridSpan w:val="3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объемы финансирования Программы (тыс. руб.)</w:t>
            </w:r>
          </w:p>
        </w:tc>
      </w:tr>
      <w:tr w:rsidR="00DA0ABE" w:rsidTr="00C405EE">
        <w:tc>
          <w:tcPr>
            <w:tcW w:w="704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23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плановые назначения </w:t>
            </w:r>
          </w:p>
        </w:tc>
        <w:tc>
          <w:tcPr>
            <w:tcW w:w="1524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фактические расходы</w:t>
            </w:r>
          </w:p>
        </w:tc>
        <w:tc>
          <w:tcPr>
            <w:tcW w:w="1400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отклонения</w:t>
            </w:r>
          </w:p>
        </w:tc>
      </w:tr>
      <w:tr w:rsidR="00C405EE" w:rsidTr="003A7CA2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Всего на реализацию программы, в т.ч.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405EE" w:rsidRPr="005A39D4" w:rsidRDefault="00C405EE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868,4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405EE" w:rsidRPr="005A39D4" w:rsidRDefault="00C021C1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860,6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7F05A6" w:rsidP="00C021C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7,</w:t>
            </w:r>
            <w:r w:rsidR="00C021C1">
              <w:rPr>
                <w:b/>
                <w:sz w:val="28"/>
                <w:szCs w:val="28"/>
              </w:rPr>
              <w:t>8</w:t>
            </w:r>
          </w:p>
        </w:tc>
      </w:tr>
      <w:tr w:rsidR="00C405EE" w:rsidTr="00C405EE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областной бюджет</w:t>
            </w:r>
          </w:p>
        </w:tc>
        <w:tc>
          <w:tcPr>
            <w:tcW w:w="1478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453</w:t>
            </w:r>
          </w:p>
        </w:tc>
        <w:tc>
          <w:tcPr>
            <w:tcW w:w="152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445,8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C021C1" w:rsidP="00C021C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C405EE" w:rsidTr="003A7CA2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бюджет района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405EE" w:rsidRPr="005A39D4" w:rsidRDefault="00C405EE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415,4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405EE" w:rsidRPr="005A39D4" w:rsidRDefault="00C405EE" w:rsidP="00C021C1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41</w:t>
            </w:r>
            <w:r w:rsidR="00C021C1">
              <w:rPr>
                <w:i/>
                <w:sz w:val="28"/>
                <w:szCs w:val="28"/>
              </w:rPr>
              <w:t>4,8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C021C1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C405EE" w:rsidTr="00C405EE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1.1.</w:t>
            </w: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0D0F5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9D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профилактике, предупреждению, ликвидации последствий распространения новой </w:t>
            </w:r>
            <w:proofErr w:type="spellStart"/>
            <w:r w:rsidRPr="005A39D4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5A39D4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(COVID-19) </w:t>
            </w:r>
          </w:p>
        </w:tc>
        <w:tc>
          <w:tcPr>
            <w:tcW w:w="1478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269</w:t>
            </w:r>
          </w:p>
        </w:tc>
        <w:tc>
          <w:tcPr>
            <w:tcW w:w="1524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269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7F05A6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0</w:t>
            </w:r>
          </w:p>
        </w:tc>
      </w:tr>
      <w:tr w:rsidR="00C405EE" w:rsidTr="00C405EE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1.2</w:t>
            </w: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5A39D4">
              <w:rPr>
                <w:sz w:val="28"/>
                <w:szCs w:val="28"/>
              </w:rPr>
              <w:t>дератизационных</w:t>
            </w:r>
            <w:proofErr w:type="spellEnd"/>
            <w:r w:rsidRPr="005A39D4">
              <w:rPr>
                <w:sz w:val="28"/>
                <w:szCs w:val="28"/>
              </w:rPr>
              <w:t xml:space="preserve"> мероприятий на территории муниципального района </w:t>
            </w:r>
            <w:proofErr w:type="spellStart"/>
            <w:r w:rsidRPr="005A39D4">
              <w:rPr>
                <w:sz w:val="28"/>
                <w:szCs w:val="28"/>
              </w:rPr>
              <w:t>Похвистневский</w:t>
            </w:r>
            <w:proofErr w:type="spellEnd"/>
            <w:r w:rsidRPr="005A39D4">
              <w:rPr>
                <w:sz w:val="28"/>
                <w:szCs w:val="28"/>
              </w:rPr>
              <w:t xml:space="preserve"> за счет средств областного бюджета</w:t>
            </w:r>
          </w:p>
        </w:tc>
        <w:tc>
          <w:tcPr>
            <w:tcW w:w="1478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453</w:t>
            </w:r>
          </w:p>
        </w:tc>
        <w:tc>
          <w:tcPr>
            <w:tcW w:w="1524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445,8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7F05A6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7,2</w:t>
            </w:r>
          </w:p>
        </w:tc>
      </w:tr>
      <w:tr w:rsidR="00C405EE" w:rsidTr="00C405EE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1.3</w:t>
            </w: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5A39D4">
              <w:rPr>
                <w:sz w:val="28"/>
                <w:szCs w:val="28"/>
              </w:rPr>
              <w:t>дератизационных</w:t>
            </w:r>
            <w:proofErr w:type="spellEnd"/>
            <w:r w:rsidRPr="005A39D4">
              <w:rPr>
                <w:sz w:val="28"/>
                <w:szCs w:val="28"/>
              </w:rPr>
              <w:t xml:space="preserve"> мероприятий на территории муниципального района </w:t>
            </w:r>
            <w:proofErr w:type="spellStart"/>
            <w:r w:rsidRPr="005A39D4">
              <w:rPr>
                <w:sz w:val="28"/>
                <w:szCs w:val="28"/>
              </w:rPr>
              <w:t>Похвистневский</w:t>
            </w:r>
            <w:proofErr w:type="spellEnd"/>
            <w:r w:rsidRPr="005A39D4">
              <w:rPr>
                <w:sz w:val="28"/>
                <w:szCs w:val="28"/>
              </w:rPr>
              <w:t xml:space="preserve"> за счет средств местного бюджета</w:t>
            </w:r>
          </w:p>
        </w:tc>
        <w:tc>
          <w:tcPr>
            <w:tcW w:w="1478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39,4</w:t>
            </w:r>
          </w:p>
        </w:tc>
        <w:tc>
          <w:tcPr>
            <w:tcW w:w="1524" w:type="dxa"/>
            <w:shd w:val="clear" w:color="auto" w:fill="auto"/>
          </w:tcPr>
          <w:p w:rsidR="00C405EE" w:rsidRPr="005A39D4" w:rsidRDefault="00C021C1" w:rsidP="00B5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7F05A6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0</w:t>
            </w:r>
            <w:r w:rsidR="00C021C1">
              <w:rPr>
                <w:sz w:val="28"/>
                <w:szCs w:val="28"/>
              </w:rPr>
              <w:t>,6</w:t>
            </w:r>
          </w:p>
        </w:tc>
      </w:tr>
      <w:tr w:rsidR="00C405EE" w:rsidTr="00C405EE">
        <w:tc>
          <w:tcPr>
            <w:tcW w:w="704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1.4</w:t>
            </w:r>
          </w:p>
        </w:tc>
        <w:tc>
          <w:tcPr>
            <w:tcW w:w="4923" w:type="dxa"/>
            <w:shd w:val="clear" w:color="auto" w:fill="auto"/>
          </w:tcPr>
          <w:p w:rsidR="00C405EE" w:rsidRPr="005A39D4" w:rsidRDefault="00C405EE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Мероприятия по Снижению смертности населения на территории муниципального района </w:t>
            </w:r>
            <w:proofErr w:type="spellStart"/>
            <w:r w:rsidRPr="005A39D4">
              <w:rPr>
                <w:sz w:val="28"/>
                <w:szCs w:val="28"/>
              </w:rPr>
              <w:t>Похвистневский</w:t>
            </w:r>
            <w:proofErr w:type="spellEnd"/>
            <w:r w:rsidRPr="005A39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78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107</w:t>
            </w:r>
          </w:p>
        </w:tc>
        <w:tc>
          <w:tcPr>
            <w:tcW w:w="1524" w:type="dxa"/>
            <w:shd w:val="clear" w:color="auto" w:fill="auto"/>
          </w:tcPr>
          <w:p w:rsidR="00C405EE" w:rsidRPr="005A39D4" w:rsidRDefault="00C405EE" w:rsidP="00B5342E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107</w:t>
            </w:r>
          </w:p>
        </w:tc>
        <w:tc>
          <w:tcPr>
            <w:tcW w:w="1400" w:type="dxa"/>
            <w:shd w:val="clear" w:color="auto" w:fill="auto"/>
          </w:tcPr>
          <w:p w:rsidR="00C405EE" w:rsidRPr="005A39D4" w:rsidRDefault="007F05A6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0</w:t>
            </w:r>
          </w:p>
        </w:tc>
      </w:tr>
    </w:tbl>
    <w:p w:rsidR="00DA0ABE" w:rsidRDefault="00DA0ABE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Pr="004F3A5A" w:rsidRDefault="004F3A5A" w:rsidP="004F3A5A">
      <w:pPr>
        <w:suppressAutoHyphens/>
        <w:ind w:left="-567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1,0</w:t>
      </w:r>
      <w:r w:rsidR="000D0F50">
        <w:rPr>
          <w:sz w:val="28"/>
          <w:szCs w:val="28"/>
        </w:rPr>
        <w:t xml:space="preserve"> (860</w:t>
      </w:r>
      <w:r>
        <w:rPr>
          <w:sz w:val="28"/>
          <w:szCs w:val="28"/>
        </w:rPr>
        <w:t>,</w:t>
      </w:r>
      <w:r w:rsidR="000D0F50">
        <w:rPr>
          <w:sz w:val="28"/>
          <w:szCs w:val="28"/>
        </w:rPr>
        <w:t>6/868,4*100 = 99,1</w:t>
      </w:r>
      <w:r>
        <w:rPr>
          <w:sz w:val="28"/>
          <w:szCs w:val="28"/>
        </w:rPr>
        <w:t>%)</w:t>
      </w: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895B35" w:rsidRPr="00EA3E58" w:rsidRDefault="00895B35" w:rsidP="005A39D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895B35" w:rsidRDefault="00895B35" w:rsidP="00895B35">
      <w:pPr>
        <w:jc w:val="both"/>
        <w:rPr>
          <w:sz w:val="28"/>
          <w:szCs w:val="28"/>
        </w:rPr>
      </w:pP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992"/>
        <w:gridCol w:w="992"/>
        <w:gridCol w:w="992"/>
        <w:gridCol w:w="1134"/>
        <w:gridCol w:w="1986"/>
      </w:tblGrid>
      <w:tr w:rsidR="00FD45E7" w:rsidTr="00FD45E7">
        <w:tc>
          <w:tcPr>
            <w:tcW w:w="4395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</w:t>
            </w:r>
            <w:proofErr w:type="gramStart"/>
            <w:r w:rsidRPr="00F86719">
              <w:rPr>
                <w:sz w:val="24"/>
                <w:szCs w:val="24"/>
              </w:rPr>
              <w:t>.и</w:t>
            </w:r>
            <w:proofErr w:type="gramEnd"/>
            <w:r w:rsidRPr="00F86719">
              <w:rPr>
                <w:sz w:val="24"/>
                <w:szCs w:val="24"/>
              </w:rPr>
              <w:t>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1986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152FB7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Уровень смертности населения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16,5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17,3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104,8</w:t>
            </w:r>
          </w:p>
        </w:tc>
        <w:tc>
          <w:tcPr>
            <w:tcW w:w="1986" w:type="dxa"/>
          </w:tcPr>
          <w:p w:rsidR="00FD45E7" w:rsidRPr="001F6FFC" w:rsidRDefault="001F6FFC" w:rsidP="001F6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6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выполнено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Количество проводимых мероприятий, направленных на укрепление здоровья человека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6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выполнено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Доля населения, </w:t>
            </w:r>
            <w:proofErr w:type="gramStart"/>
            <w:r w:rsidRPr="005A39D4">
              <w:rPr>
                <w:sz w:val="28"/>
                <w:szCs w:val="28"/>
              </w:rPr>
              <w:t>прошедших</w:t>
            </w:r>
            <w:proofErr w:type="gramEnd"/>
            <w:r w:rsidRPr="005A39D4">
              <w:rPr>
                <w:sz w:val="28"/>
                <w:szCs w:val="28"/>
              </w:rPr>
              <w:t xml:space="preserve"> ДД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21,4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986" w:type="dxa"/>
          </w:tcPr>
          <w:p w:rsidR="00FD45E7" w:rsidRPr="00802EE8" w:rsidRDefault="00FD45E7" w:rsidP="00B11EEF">
            <w:pPr>
              <w:jc w:val="center"/>
              <w:rPr>
                <w:sz w:val="24"/>
                <w:szCs w:val="24"/>
              </w:rPr>
            </w:pPr>
            <w:r w:rsidRPr="00802EE8">
              <w:rPr>
                <w:sz w:val="24"/>
                <w:szCs w:val="24"/>
              </w:rPr>
              <w:t>Согласно приказу МЗ СО были остановлены ДД и Проф</w:t>
            </w:r>
            <w:proofErr w:type="gramStart"/>
            <w:r w:rsidRPr="00802EE8">
              <w:rPr>
                <w:sz w:val="24"/>
                <w:szCs w:val="24"/>
              </w:rPr>
              <w:t>.о</w:t>
            </w:r>
            <w:proofErr w:type="gramEnd"/>
            <w:r w:rsidRPr="00802EE8">
              <w:rPr>
                <w:sz w:val="24"/>
                <w:szCs w:val="24"/>
              </w:rPr>
              <w:t xml:space="preserve">смотры 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у которых на ранней стадии выявлены патологии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61,2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986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Выполнено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Сохраненные жизни от 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чел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6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Выполнено</w:t>
            </w:r>
          </w:p>
        </w:tc>
      </w:tr>
      <w:tr w:rsidR="00FD45E7" w:rsidTr="00FD45E7">
        <w:tc>
          <w:tcPr>
            <w:tcW w:w="4395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Площадь обработанных открытых территорий (сплошная, барьерная дератизация) лесопарковых зон (парков, скверов), кладбищ, мест отдыха и пребывания населения Похвистневского района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га</w:t>
            </w:r>
          </w:p>
        </w:tc>
        <w:tc>
          <w:tcPr>
            <w:tcW w:w="992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140,681462</w:t>
            </w:r>
          </w:p>
        </w:tc>
        <w:tc>
          <w:tcPr>
            <w:tcW w:w="992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138,435431</w:t>
            </w:r>
          </w:p>
        </w:tc>
        <w:tc>
          <w:tcPr>
            <w:tcW w:w="1134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986" w:type="dxa"/>
          </w:tcPr>
          <w:p w:rsidR="00FD45E7" w:rsidRPr="005A39D4" w:rsidRDefault="00FD45E7" w:rsidP="00B11EE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Выполнено</w:t>
            </w:r>
          </w:p>
        </w:tc>
      </w:tr>
    </w:tbl>
    <w:p w:rsidR="001F6FFC" w:rsidRDefault="001F6FFC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* </w:t>
      </w:r>
      <w:r w:rsidRPr="001F6FFC">
        <w:rPr>
          <w:sz w:val="24"/>
          <w:szCs w:val="24"/>
        </w:rPr>
        <w:t xml:space="preserve">Увеличение уровня смертности произошло из-за роста количества </w:t>
      </w:r>
      <w:proofErr w:type="gramStart"/>
      <w:r w:rsidRPr="001F6FFC">
        <w:rPr>
          <w:sz w:val="24"/>
          <w:szCs w:val="24"/>
        </w:rPr>
        <w:t>умерших</w:t>
      </w:r>
      <w:proofErr w:type="gramEnd"/>
      <w:r w:rsidRPr="001F6FFC">
        <w:rPr>
          <w:sz w:val="24"/>
          <w:szCs w:val="24"/>
        </w:rPr>
        <w:t xml:space="preserve"> в связи с распространением новой </w:t>
      </w:r>
      <w:proofErr w:type="spellStart"/>
      <w:r w:rsidRPr="001F6FFC">
        <w:rPr>
          <w:sz w:val="24"/>
          <w:szCs w:val="24"/>
        </w:rPr>
        <w:t>коронавирусной</w:t>
      </w:r>
      <w:proofErr w:type="spellEnd"/>
      <w:r w:rsidRPr="001F6FFC">
        <w:rPr>
          <w:sz w:val="24"/>
          <w:szCs w:val="24"/>
        </w:rPr>
        <w:t xml:space="preserve"> инфекции (COVID-19)</w:t>
      </w:r>
    </w:p>
    <w:p w:rsidR="00802EE8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802EE8">
        <w:rPr>
          <w:sz w:val="28"/>
          <w:szCs w:val="28"/>
        </w:rPr>
        <w:t xml:space="preserve"> 0</w:t>
      </w:r>
      <w:proofErr w:type="gramStart"/>
      <w:r w:rsidR="00802EE8">
        <w:rPr>
          <w:sz w:val="28"/>
          <w:szCs w:val="28"/>
        </w:rPr>
        <w:t>,95</w:t>
      </w:r>
      <w:proofErr w:type="gramEnd"/>
    </w:p>
    <w:p w:rsidR="0072133B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FD45E7">
        <w:rPr>
          <w:sz w:val="28"/>
          <w:szCs w:val="28"/>
        </w:rPr>
        <w:t xml:space="preserve"> </w:t>
      </w:r>
      <w:r>
        <w:rPr>
          <w:sz w:val="28"/>
          <w:szCs w:val="28"/>
        </w:rPr>
        <w:t>(17</w:t>
      </w:r>
      <w:proofErr w:type="gramStart"/>
      <w:r>
        <w:rPr>
          <w:sz w:val="28"/>
          <w:szCs w:val="28"/>
        </w:rPr>
        <w:t>,3</w:t>
      </w:r>
      <w:proofErr w:type="gramEnd"/>
      <w:r>
        <w:rPr>
          <w:sz w:val="28"/>
          <w:szCs w:val="28"/>
        </w:rPr>
        <w:t>/16,5 + 70/70 + 15/15 + 21,4/95 + 61,2/45 + 22/22 + 138,43531/140,681462) / 7 = 94,5</w:t>
      </w:r>
    </w:p>
    <w:p w:rsidR="00FD45E7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802EE8" w:rsidRDefault="00802EE8" w:rsidP="00802EE8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1 = 1,0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2 = 0,95 муниципальная программа характеризуется </w:t>
      </w:r>
      <w:r w:rsidRPr="00802EE8">
        <w:rPr>
          <w:b/>
          <w:sz w:val="28"/>
          <w:szCs w:val="28"/>
        </w:rPr>
        <w:t>высоким уровнем эффективности</w:t>
      </w:r>
      <w:r>
        <w:rPr>
          <w:sz w:val="28"/>
          <w:szCs w:val="28"/>
        </w:rPr>
        <w:t>.</w:t>
      </w:r>
    </w:p>
    <w:p w:rsidR="00802EE8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C47BBC" w:rsidRPr="005A39D4" w:rsidRDefault="00C47BBC" w:rsidP="00C47BBC">
      <w:pPr>
        <w:suppressAutoHyphens/>
        <w:ind w:left="142" w:firstLine="566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 w:rsidR="00802EE8"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 «Снижение смертности на территории муниципального района </w:t>
      </w:r>
      <w:proofErr w:type="spellStart"/>
      <w:r w:rsidRPr="005A39D4">
        <w:rPr>
          <w:sz w:val="28"/>
          <w:szCs w:val="28"/>
        </w:rPr>
        <w:t>Похвистневский</w:t>
      </w:r>
      <w:proofErr w:type="spellEnd"/>
      <w:r w:rsidRPr="005A39D4">
        <w:rPr>
          <w:sz w:val="28"/>
          <w:szCs w:val="28"/>
        </w:rPr>
        <w:t xml:space="preserve"> Самарской области на 2019-2023 годы».</w:t>
      </w:r>
    </w:p>
    <w:p w:rsidR="00D95E26" w:rsidRPr="005A39D4" w:rsidRDefault="00D95E26" w:rsidP="009C5843">
      <w:pPr>
        <w:suppressAutoHyphens/>
        <w:ind w:left="142" w:firstLine="566"/>
        <w:jc w:val="both"/>
        <w:rPr>
          <w:sz w:val="28"/>
          <w:szCs w:val="28"/>
        </w:rPr>
      </w:pPr>
    </w:p>
    <w:sectPr w:rsidR="00D95E26" w:rsidRPr="005A39D4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0F50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1845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4EDA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1F6FFC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10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3A5A"/>
    <w:rsid w:val="004F51E1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9D4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2EE8"/>
    <w:rsid w:val="008042E2"/>
    <w:rsid w:val="008057EB"/>
    <w:rsid w:val="00810633"/>
    <w:rsid w:val="00811DF1"/>
    <w:rsid w:val="00821C92"/>
    <w:rsid w:val="00824015"/>
    <w:rsid w:val="00827831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6E6E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7A52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1C1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47BB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95E26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7B1"/>
    <w:rsid w:val="00F6591E"/>
    <w:rsid w:val="00F70911"/>
    <w:rsid w:val="00F70B65"/>
    <w:rsid w:val="00F71C9C"/>
    <w:rsid w:val="00F727F7"/>
    <w:rsid w:val="00F75DB5"/>
    <w:rsid w:val="00F86166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45E7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C59E-6A88-4ED0-9D9D-1863FA9A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Васина О. Н.</cp:lastModifiedBy>
  <cp:revision>187</cp:revision>
  <cp:lastPrinted>2021-03-24T07:25:00Z</cp:lastPrinted>
  <dcterms:created xsi:type="dcterms:W3CDTF">2015-06-26T10:52:00Z</dcterms:created>
  <dcterms:modified xsi:type="dcterms:W3CDTF">2021-03-24T09:38:00Z</dcterms:modified>
</cp:coreProperties>
</file>