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F94" w:rsidRDefault="009F1F94" w:rsidP="002B7AF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F1F94" w:rsidRDefault="009F1F94" w:rsidP="002B7AFD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43"/>
      </w:tblGrid>
      <w:tr w:rsidR="000F62BB" w:rsidTr="00616307">
        <w:trPr>
          <w:trHeight w:val="675"/>
        </w:trPr>
        <w:tc>
          <w:tcPr>
            <w:tcW w:w="4543" w:type="dxa"/>
            <w:vMerge w:val="restart"/>
          </w:tcPr>
          <w:p w:rsidR="000F62BB" w:rsidRPr="00DC61D3" w:rsidRDefault="000F62BB" w:rsidP="00616307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130F3EB" wp14:editId="0E0A481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F62BB" w:rsidRPr="00165CA6" w:rsidRDefault="000F62BB" w:rsidP="00616307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F62BB" w:rsidRPr="002E0B55" w:rsidRDefault="000F62BB" w:rsidP="00616307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F62BB" w:rsidRDefault="000F62BB" w:rsidP="0061630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11.03.2021 № 206  </w:t>
            </w:r>
          </w:p>
          <w:p w:rsidR="000F62BB" w:rsidRDefault="000F62BB" w:rsidP="00616307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F62BB" w:rsidRDefault="000F62BB" w:rsidP="00616307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B7CF419" wp14:editId="43AD3714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172.7pt;margin-top:3.5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726C57E" wp14:editId="55735AB3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-14.25pt;margin-top:8.9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0F62BB" w:rsidTr="00616307">
        <w:trPr>
          <w:trHeight w:val="3730"/>
        </w:trPr>
        <w:tc>
          <w:tcPr>
            <w:tcW w:w="4543" w:type="dxa"/>
            <w:vMerge/>
          </w:tcPr>
          <w:p w:rsidR="000F62BB" w:rsidRDefault="000F62BB" w:rsidP="00616307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0F62BB" w:rsidRDefault="000F62BB" w:rsidP="000F62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Об утверждении отчета о реализации</w:t>
      </w:r>
    </w:p>
    <w:p w:rsidR="000F62BB" w:rsidRDefault="000F62BB" w:rsidP="000F62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0F62BB" w:rsidRPr="0059556A" w:rsidRDefault="000F62BB" w:rsidP="000F62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Формирование комфортной </w:t>
      </w:r>
    </w:p>
    <w:p w:rsidR="000F62BB" w:rsidRPr="0059556A" w:rsidRDefault="000F62BB" w:rsidP="000F62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>городской среды на территории</w:t>
      </w:r>
    </w:p>
    <w:p w:rsidR="000F62BB" w:rsidRPr="0059556A" w:rsidRDefault="000F62BB" w:rsidP="000F62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>муниципального района Похвистневский</w:t>
      </w:r>
    </w:p>
    <w:p w:rsidR="000F62BB" w:rsidRPr="0059556A" w:rsidRDefault="000F62BB" w:rsidP="000F62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 на 2018-202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 годы»</w:t>
      </w:r>
    </w:p>
    <w:p w:rsidR="000F62BB" w:rsidRDefault="000F62BB" w:rsidP="000F62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62BB" w:rsidRPr="00BF1E02" w:rsidRDefault="000F62BB" w:rsidP="000F62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62BB" w:rsidRPr="00EE1AA7" w:rsidRDefault="000F62BB" w:rsidP="000F62BB">
      <w:pPr>
        <w:pStyle w:val="1"/>
        <w:spacing w:line="276" w:lineRule="auto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8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19.03.2019 №193 «Об утверждении Порядка разработки, реализации и оценки эффективности 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0F62BB" w:rsidRDefault="000F62BB" w:rsidP="000F62BB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F62BB" w:rsidRDefault="000F62BB" w:rsidP="000F62BB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053075">
        <w:rPr>
          <w:rFonts w:ascii="Times New Roman" w:hAnsi="Times New Roman"/>
          <w:sz w:val="28"/>
          <w:szCs w:val="28"/>
        </w:rPr>
        <w:t xml:space="preserve">Утвердить отчет о реализации муниципальной программы   </w:t>
      </w:r>
      <w:r w:rsidRPr="00053075">
        <w:rPr>
          <w:rFonts w:ascii="Times New Roman" w:eastAsia="Calibri" w:hAnsi="Times New Roman"/>
          <w:sz w:val="28"/>
          <w:szCs w:val="28"/>
        </w:rPr>
        <w:t>« Формирование комфортной городской среды на территории муниципального района Похвистневский Самарской области на 2018  -202</w:t>
      </w:r>
      <w:r>
        <w:rPr>
          <w:rFonts w:ascii="Times New Roman" w:eastAsia="Calibri" w:hAnsi="Times New Roman"/>
          <w:sz w:val="28"/>
          <w:szCs w:val="28"/>
        </w:rPr>
        <w:t>4</w:t>
      </w:r>
      <w:r w:rsidRPr="00053075">
        <w:rPr>
          <w:rFonts w:ascii="Times New Roman" w:eastAsia="Calibri" w:hAnsi="Times New Roman"/>
          <w:sz w:val="28"/>
          <w:szCs w:val="28"/>
        </w:rPr>
        <w:t xml:space="preserve"> годы» за 2020год.</w:t>
      </w:r>
    </w:p>
    <w:p w:rsidR="000F62BB" w:rsidRPr="008E5F05" w:rsidRDefault="000F62BB" w:rsidP="000F62BB">
      <w:pPr>
        <w:pStyle w:val="a3"/>
        <w:numPr>
          <w:ilvl w:val="0"/>
          <w:numId w:val="2"/>
        </w:numPr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E5F05">
        <w:rPr>
          <w:rFonts w:ascii="Times New Roman" w:hAnsi="Times New Roman"/>
          <w:sz w:val="28"/>
          <w:szCs w:val="28"/>
        </w:rPr>
        <w:t xml:space="preserve">Разместить  настоящее Постановление на сайте Администрации района в сети «Интернет». </w:t>
      </w:r>
    </w:p>
    <w:p w:rsidR="000F62BB" w:rsidRPr="008E5F05" w:rsidRDefault="000F62BB" w:rsidP="000F62BB">
      <w:pPr>
        <w:spacing w:after="0"/>
        <w:ind w:left="360"/>
        <w:rPr>
          <w:rFonts w:ascii="Times New Roman" w:eastAsia="Calibri" w:hAnsi="Times New Roman"/>
          <w:sz w:val="28"/>
          <w:szCs w:val="28"/>
        </w:rPr>
      </w:pPr>
    </w:p>
    <w:p w:rsidR="000F62BB" w:rsidRDefault="000F62BB" w:rsidP="000F62BB">
      <w:pPr>
        <w:suppressAutoHyphens/>
        <w:ind w:left="786"/>
        <w:jc w:val="both"/>
        <w:rPr>
          <w:rFonts w:ascii="Times New Roman" w:hAnsi="Times New Roman"/>
          <w:sz w:val="28"/>
          <w:szCs w:val="28"/>
        </w:rPr>
      </w:pPr>
    </w:p>
    <w:p w:rsidR="000F62BB" w:rsidRPr="00052C1A" w:rsidRDefault="000F62BB" w:rsidP="000F62BB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 w:rsidRPr="00052C1A">
        <w:rPr>
          <w:rFonts w:ascii="Times New Roman" w:hAnsi="Times New Roman"/>
          <w:b/>
          <w:sz w:val="28"/>
          <w:szCs w:val="28"/>
        </w:rPr>
        <w:t>Глава района                                                   Ю.Ф.  Рябов</w:t>
      </w:r>
    </w:p>
    <w:p w:rsidR="00BE1232" w:rsidRPr="006E1620" w:rsidRDefault="00BE1232" w:rsidP="009F1F9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F1F94" w:rsidRDefault="009F1F94" w:rsidP="009F1F94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эффективности муниципальной программы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  2020год.</w:t>
      </w:r>
    </w:p>
    <w:p w:rsidR="009F1F94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оценивается исходя из достижения запланированных результатов по каждому из целевых показателей путем сопоставлением плановых и фактических значений показателей муниципальной программы за текущий год по отношению к предыдущему году</w:t>
      </w:r>
      <w:r w:rsidRPr="00340A95">
        <w:rPr>
          <w:rFonts w:ascii="Times New Roman" w:hAnsi="Times New Roman" w:cs="Times New Roman"/>
          <w:sz w:val="28"/>
          <w:szCs w:val="28"/>
        </w:rPr>
        <w:t>.</w:t>
      </w:r>
    </w:p>
    <w:p w:rsidR="009F1F94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выполнения муниципальной программы проводится для обеспечения исполнения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               </w:t>
      </w:r>
    </w:p>
    <w:p w:rsidR="009F1F94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ходе выполнения муниципальной программы носит обобщенный характер, являются результатом расчета, основывается на массиве первичных данных, не отражает итоговое состояние и позволяет проводить анализ в случае получения неудовлетворительных оценок.   </w:t>
      </w:r>
    </w:p>
    <w:p w:rsidR="009F1F94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9F1F94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соисполнителями муниципальной программы ежеквартально осуществляется мониторинг реализации муниципальной программы.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степени достижения целей и решения задач программы путем сопоставления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9F1F94" w:rsidRPr="0055318E" w:rsidRDefault="009F1F94" w:rsidP="009F1F94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Сд=Зф/Зп  = 11/11=1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Сд – степень достижения целей (решения задач), 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Зф – фактическое значение индикатора (показателя)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7 дворовых территорий и 4 общественных территорий = 11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Зп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-7 дворовых территорий и 4 общественных территорий = 11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 = Зп/Зф (для индикаторов (показателей), желаемой тенденцией развития которых является снижение значений);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равный -1</w:t>
      </w:r>
    </w:p>
    <w:p w:rsidR="009F1F94" w:rsidRPr="0055318E" w:rsidRDefault="009F1F94" w:rsidP="009F1F94">
      <w:p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степени соответствия запланированному уровню затрат и эффективности использования средств местного бюджета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Уф=Фф/Фп = </w:t>
      </w:r>
      <w:r w:rsidRPr="005812C0">
        <w:rPr>
          <w:rFonts w:ascii="Times New Roman" w:hAnsi="Times New Roman" w:cs="Times New Roman"/>
          <w:sz w:val="28"/>
          <w:szCs w:val="28"/>
        </w:rPr>
        <w:t>15130774,74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 w:rsidRPr="005812C0">
        <w:rPr>
          <w:rFonts w:ascii="Times New Roman" w:hAnsi="Times New Roman" w:cs="Times New Roman"/>
          <w:sz w:val="28"/>
          <w:szCs w:val="28"/>
        </w:rPr>
        <w:t>15130774,74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 =1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 xml:space="preserve">где Уф – уровень финансирования реализации основных мероприятий программы, </w:t>
      </w:r>
    </w:p>
    <w:p w:rsidR="009F1F94" w:rsidRPr="005812C0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Фф – фактический объем финансовых ресурсов, направленный на реализацию мероприятий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5812C0">
        <w:rPr>
          <w:rFonts w:ascii="Times New Roman" w:hAnsi="Times New Roman" w:cs="Times New Roman"/>
          <w:sz w:val="28"/>
          <w:szCs w:val="28"/>
        </w:rPr>
        <w:t>15130774,74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Фп – плановый объем финансовых ресурсов на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соответствующий отчетный период, </w:t>
      </w:r>
      <w:r w:rsidRPr="005812C0">
        <w:rPr>
          <w:rFonts w:ascii="Times New Roman" w:hAnsi="Times New Roman" w:cs="Times New Roman"/>
          <w:sz w:val="28"/>
          <w:szCs w:val="28"/>
        </w:rPr>
        <w:t>15130774,74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рублей</w:t>
      </w:r>
    </w:p>
    <w:p w:rsidR="009F1F94" w:rsidRPr="0055318E" w:rsidRDefault="009F1F94" w:rsidP="009F1F94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9F1F94" w:rsidRPr="0055318E" w:rsidRDefault="009F1F94" w:rsidP="009F1F94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ЭП= Сд х Уф =1х1=1</w:t>
      </w:r>
    </w:p>
    <w:p w:rsidR="009F1F94" w:rsidRPr="0055318E" w:rsidRDefault="009F1F94" w:rsidP="009F1F94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9F1F94" w:rsidRPr="0055318E" w:rsidRDefault="009F1F94" w:rsidP="009F1F94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9F1F94" w:rsidRPr="0055318E" w:rsidRDefault="009F1F94" w:rsidP="009F1F94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9F1F94" w:rsidRPr="0055318E" w:rsidRDefault="009F1F94" w:rsidP="009F1F94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9F1F94" w:rsidRPr="0055318E" w:rsidRDefault="009F1F94" w:rsidP="009F1F94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Вывод об эффективности (неэффективности) реализации муниц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ипальной программы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9F1F94" w:rsidRDefault="009F1F94" w:rsidP="009F1F94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84C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Высокий уровень эффективности -1</w:t>
      </w:r>
    </w:p>
    <w:p w:rsidR="009F1F94" w:rsidRDefault="009F1F94" w:rsidP="009F1F94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Рекомендации:</w:t>
      </w:r>
    </w:p>
    <w:p w:rsidR="009F1F94" w:rsidRDefault="009F1F94" w:rsidP="009F1F94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Признать выполнение программы эффективным в 2020году и продолжить выполнение 2021году.</w:t>
      </w:r>
    </w:p>
    <w:p w:rsidR="009F1F94" w:rsidRPr="00053075" w:rsidRDefault="009F1F94" w:rsidP="009F1F94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9F1F94" w:rsidRDefault="009F1F94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Default="009F1F94" w:rsidP="009F1F94">
      <w:pPr>
        <w:rPr>
          <w:lang w:eastAsia="ar-SA"/>
        </w:rPr>
      </w:pPr>
    </w:p>
    <w:p w:rsidR="009F1F94" w:rsidRPr="009F1F94" w:rsidRDefault="009F1F94" w:rsidP="009F1F94">
      <w:pPr>
        <w:rPr>
          <w:lang w:eastAsia="ar-SA"/>
        </w:rPr>
      </w:pPr>
    </w:p>
    <w:p w:rsidR="000F62BB" w:rsidRDefault="000F62BB" w:rsidP="000F62B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0F62BB" w:rsidRPr="00A50866" w:rsidRDefault="000F62BB" w:rsidP="000F62BB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50866">
        <w:rPr>
          <w:rFonts w:ascii="Times New Roman" w:hAnsi="Times New Roman" w:cs="Times New Roman"/>
          <w:sz w:val="24"/>
          <w:szCs w:val="24"/>
          <w:lang w:eastAsia="ar-SA"/>
        </w:rPr>
        <w:t>Постановлением Администрации</w:t>
      </w:r>
    </w:p>
    <w:p w:rsidR="000F62BB" w:rsidRPr="00A50866" w:rsidRDefault="000F62BB" w:rsidP="000F62BB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муниципального</w:t>
      </w:r>
      <w:r w:rsidRPr="00A50866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</w:t>
      </w:r>
    </w:p>
    <w:p w:rsidR="000F62BB" w:rsidRPr="00A50866" w:rsidRDefault="000F62BB" w:rsidP="000F62BB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A50866">
        <w:rPr>
          <w:rFonts w:ascii="Times New Roman" w:hAnsi="Times New Roman" w:cs="Times New Roman"/>
          <w:sz w:val="24"/>
          <w:szCs w:val="24"/>
          <w:lang w:eastAsia="ar-SA"/>
        </w:rPr>
        <w:t>Похвистневский Самарской области</w:t>
      </w:r>
    </w:p>
    <w:p w:rsidR="000F62BB" w:rsidRPr="006E1620" w:rsidRDefault="000F62BB" w:rsidP="000F62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B6A11">
        <w:rPr>
          <w:rFonts w:ascii="Times New Roman" w:eastAsiaTheme="minorHAnsi" w:hAnsi="Times New Roman" w:cs="Times New Roman"/>
          <w:sz w:val="24"/>
          <w:szCs w:val="24"/>
        </w:rPr>
        <w:t xml:space="preserve">11.03.2021 № 206  </w:t>
      </w:r>
    </w:p>
    <w:p w:rsidR="000F62BB" w:rsidRDefault="000F62BB" w:rsidP="000F62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62BB" w:rsidRDefault="000F62BB" w:rsidP="000F62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 области на 2018 -2024 годы»</w:t>
      </w:r>
    </w:p>
    <w:p w:rsidR="000F62BB" w:rsidRPr="00800EB8" w:rsidRDefault="000F62BB" w:rsidP="000F62BB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876"/>
        <w:gridCol w:w="2945"/>
        <w:gridCol w:w="904"/>
        <w:gridCol w:w="1461"/>
        <w:gridCol w:w="1327"/>
      </w:tblGrid>
      <w:tr w:rsidR="000F62BB" w:rsidRPr="00800EB8" w:rsidTr="00616307">
        <w:trPr>
          <w:trHeight w:val="949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BB" w:rsidRPr="00F37A94" w:rsidRDefault="000F62BB" w:rsidP="0061630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Ответственный исполнитель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BB" w:rsidRPr="00F37A94" w:rsidRDefault="000F62BB" w:rsidP="0061630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Администрация </w:t>
            </w:r>
            <w:r w:rsidRPr="00F37A94">
              <w:rPr>
                <w:rFonts w:ascii="Times New Roman" w:hAnsi="Times New Roman" w:cs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0F62BB" w:rsidRPr="00800EB8" w:rsidTr="00616307">
        <w:trPr>
          <w:trHeight w:val="15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BB" w:rsidRPr="00F37A94" w:rsidRDefault="000F62BB" w:rsidP="00616307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Разработчик муниципальной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BB" w:rsidRPr="00F37A94" w:rsidRDefault="000F62BB" w:rsidP="00616307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Администрация </w:t>
            </w:r>
            <w:r w:rsidRPr="00F37A94">
              <w:rPr>
                <w:rFonts w:ascii="Times New Roman" w:hAnsi="Times New Roman" w:cs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0F62BB" w:rsidRPr="00800EB8" w:rsidTr="00616307">
        <w:trPr>
          <w:trHeight w:val="15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Основания для разработки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-Гражданский кодекс Российской Федерации </w:t>
            </w:r>
          </w:p>
          <w:p w:rsidR="000F62BB" w:rsidRPr="00F37A94" w:rsidRDefault="000F62BB" w:rsidP="006163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-Бюджетный кодекс Российской Федерации </w:t>
            </w:r>
          </w:p>
          <w:p w:rsidR="000F62BB" w:rsidRPr="00F37A94" w:rsidRDefault="000F62BB" w:rsidP="006163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-Федеральный закон от 06.10.2003 N 131-ФЗ «Об общих принципах организации местного самоуправления в Российской Федерации»</w:t>
            </w:r>
          </w:p>
          <w:p w:rsidR="000F62BB" w:rsidRPr="00F37A94" w:rsidRDefault="000F62BB" w:rsidP="006163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- Государственная программа Самарской области «Содействие развитию благоустройства территорий муниципальных образований в Самарской области на 2014-2020годы» утвержденной  постановление Правительства Самарской области от 27.11.2013 №670 </w:t>
            </w:r>
          </w:p>
          <w:p w:rsidR="000F62BB" w:rsidRPr="00F37A94" w:rsidRDefault="000F62BB" w:rsidP="006163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-Устав муниципального района Похвистневский Самарской области</w:t>
            </w:r>
          </w:p>
        </w:tc>
      </w:tr>
      <w:tr w:rsidR="000F62BB" w:rsidRPr="00800EB8" w:rsidTr="00616307">
        <w:trPr>
          <w:trHeight w:val="15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Цель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pStyle w:val="ConsPlusNormal"/>
              <w:ind w:firstLine="0"/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 xml:space="preserve">Повышение уровня благоустройства </w:t>
            </w:r>
            <w:r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>дворовых и общественных</w:t>
            </w:r>
            <w:r w:rsidRPr="00F37A94">
              <w:rPr>
                <w:rFonts w:ascii="Times New Roman" w:eastAsia="Arial Unicode MS" w:hAnsi="Times New Roman" w:cs="Times New Roman"/>
                <w:color w:val="000000"/>
                <w:sz w:val="22"/>
                <w:szCs w:val="22"/>
              </w:rPr>
              <w:t xml:space="preserve"> территорий  </w:t>
            </w:r>
            <w:r w:rsidRPr="00F37A94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 Похвистневский Самарской области. Создание благоприятных, комфортных и безопасных условий проживания населения муниципального района Похвистневский Самарской области.</w:t>
            </w:r>
          </w:p>
        </w:tc>
      </w:tr>
      <w:tr w:rsidR="000F62BB" w:rsidRPr="00800EB8" w:rsidTr="00616307">
        <w:trPr>
          <w:trHeight w:val="2099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Задачи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BB" w:rsidRPr="00F37A94" w:rsidRDefault="000F62BB" w:rsidP="006163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7A94">
              <w:rPr>
                <w:rFonts w:ascii="Times New Roman" w:hAnsi="Times New Roman" w:cs="Times New Roman"/>
              </w:rPr>
              <w:t>1. Обеспечение создания, содержания и развития объектов благоустройства на территории муниципального района Похвистневский Самарской области.</w:t>
            </w:r>
          </w:p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2. Повышение уровня вовлеченности граждан, организаций в реализацию мероприятий по благоустройству </w:t>
            </w:r>
            <w:r w:rsidRPr="00F37A94">
              <w:rPr>
                <w:rFonts w:ascii="Times New Roman" w:hAnsi="Times New Roman" w:cs="Times New Roman"/>
              </w:rPr>
              <w:t>муниципального района Похвистневский Самарской области.</w:t>
            </w:r>
          </w:p>
        </w:tc>
      </w:tr>
      <w:tr w:rsidR="000F62BB" w:rsidRPr="00800EB8" w:rsidTr="00616307">
        <w:trPr>
          <w:trHeight w:val="1402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BB" w:rsidRPr="00F37A94" w:rsidRDefault="000F62BB" w:rsidP="00616307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Ожидаемые результаты реализации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jc w:val="both"/>
              <w:rPr>
                <w:rFonts w:ascii="Times New Roman" w:eastAsia="Arial Unicode MS" w:hAnsi="Times New Roman" w:cs="Times New Roman"/>
                <w:color w:val="000000"/>
                <w:highlight w:val="yellow"/>
              </w:rPr>
            </w:pPr>
            <w:r w:rsidRPr="00F37A94">
              <w:rPr>
                <w:rFonts w:ascii="Times New Roman" w:eastAsia="Calibri" w:hAnsi="Times New Roman" w:cs="Times New Roman"/>
              </w:rPr>
              <w:t xml:space="preserve"> Увеличение количества благоустроенных дворовых </w:t>
            </w:r>
            <w:r>
              <w:rPr>
                <w:rFonts w:ascii="Times New Roman" w:eastAsia="Calibri" w:hAnsi="Times New Roman" w:cs="Times New Roman"/>
              </w:rPr>
              <w:t xml:space="preserve">и общественных </w:t>
            </w:r>
            <w:r w:rsidRPr="00F37A94">
              <w:rPr>
                <w:rFonts w:ascii="Times New Roman" w:eastAsia="Calibri" w:hAnsi="Times New Roman" w:cs="Times New Roman"/>
              </w:rPr>
              <w:t xml:space="preserve">территорий </w:t>
            </w: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 xml:space="preserve">  </w:t>
            </w:r>
            <w:r w:rsidRPr="00F37A94">
              <w:rPr>
                <w:rFonts w:ascii="Times New Roman" w:hAnsi="Times New Roman" w:cs="Times New Roman"/>
              </w:rPr>
              <w:t xml:space="preserve"> муниципального района Похвистневский Самарской области.</w:t>
            </w:r>
          </w:p>
        </w:tc>
      </w:tr>
      <w:tr w:rsidR="000F62BB" w:rsidRPr="00800EB8" w:rsidTr="00616307">
        <w:trPr>
          <w:trHeight w:val="917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Сроки  реализации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BB" w:rsidRPr="00F37A94" w:rsidRDefault="000F62BB" w:rsidP="006163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F37A94">
              <w:rPr>
                <w:rFonts w:ascii="Times New Roman" w:eastAsia="Calibri" w:hAnsi="Times New Roman" w:cs="Times New Roman"/>
              </w:rPr>
              <w:t xml:space="preserve"> год</w:t>
            </w:r>
          </w:p>
          <w:p w:rsidR="000F62BB" w:rsidRPr="00F37A94" w:rsidRDefault="000F62BB" w:rsidP="006163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F62BB" w:rsidRPr="00800EB8" w:rsidTr="00616307">
        <w:trPr>
          <w:trHeight w:val="846"/>
        </w:trPr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  <w:highlight w:val="yellow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Целевые показатели программы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№ п/п</w:t>
            </w:r>
          </w:p>
        </w:tc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Наименования показателя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Ед. изм.</w:t>
            </w: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Плановые значение целевого показателя</w:t>
            </w:r>
          </w:p>
        </w:tc>
      </w:tr>
      <w:tr w:rsidR="000F62BB" w:rsidRPr="00800EB8" w:rsidTr="00616307">
        <w:trPr>
          <w:trHeight w:val="992"/>
        </w:trPr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4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5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начало реализации программ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>20</w:t>
            </w:r>
            <w:r>
              <w:rPr>
                <w:rFonts w:ascii="Times New Roman" w:eastAsia="Arial Unicode MS" w:hAnsi="Times New Roman" w:cs="Times New Roman"/>
              </w:rPr>
              <w:t>20</w:t>
            </w:r>
            <w:r w:rsidRPr="00F37A94">
              <w:rPr>
                <w:rFonts w:ascii="Times New Roman" w:eastAsia="Arial Unicode MS" w:hAnsi="Times New Roman" w:cs="Times New Roman"/>
              </w:rPr>
              <w:t>год</w:t>
            </w:r>
          </w:p>
        </w:tc>
      </w:tr>
      <w:tr w:rsidR="000F62BB" w:rsidRPr="006E1620" w:rsidTr="00616307">
        <w:trPr>
          <w:trHeight w:val="97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количество благоустроенных дворовых территорий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шт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0F62BB" w:rsidRPr="006E1620" w:rsidTr="00616307">
        <w:trPr>
          <w:trHeight w:val="97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highlight w:val="yellow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шт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0F62BB" w:rsidRPr="006E1620" w:rsidTr="00616307">
        <w:trPr>
          <w:trHeight w:val="1411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Объемы и источники финансирования программы</w:t>
            </w:r>
          </w:p>
        </w:tc>
        <w:tc>
          <w:tcPr>
            <w:tcW w:w="39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62BB" w:rsidRPr="00F37A94" w:rsidRDefault="000F62BB" w:rsidP="006163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37A94">
              <w:rPr>
                <w:rFonts w:ascii="Times New Roman" w:eastAsia="Calibri" w:hAnsi="Times New Roman" w:cs="Times New Roman"/>
              </w:rPr>
              <w:t>Финансовое обеспечение мероприятий Программы осуществляется за счет средств федерального, областного и местного бюджетов</w:t>
            </w:r>
          </w:p>
        </w:tc>
      </w:tr>
    </w:tbl>
    <w:p w:rsidR="000F62BB" w:rsidRDefault="000F62BB" w:rsidP="000F62B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F62BB" w:rsidRDefault="000F62BB" w:rsidP="000F62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Выполнение целевых показателей муниципальной программы « Формирование комфортной городской среды на территории муниципального района Похвистневский Самарской области на 2018 -2024 годы»</w:t>
      </w:r>
    </w:p>
    <w:tbl>
      <w:tblPr>
        <w:tblW w:w="1041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2268"/>
        <w:gridCol w:w="1079"/>
        <w:gridCol w:w="993"/>
        <w:gridCol w:w="2103"/>
      </w:tblGrid>
      <w:tr w:rsidR="000F62BB" w:rsidRPr="0055318E" w:rsidTr="0061630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EA6949" w:rsidRDefault="000F62BB" w:rsidP="00616307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EA6949" w:rsidRDefault="000F62BB" w:rsidP="00616307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программы, программного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EA6949" w:rsidRDefault="000F62BB" w:rsidP="00616307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EA6949" w:rsidRDefault="000F62BB" w:rsidP="00616307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2BB" w:rsidRPr="00EA6949" w:rsidRDefault="000F62BB" w:rsidP="00616307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0F62BB" w:rsidRPr="0055318E" w:rsidTr="0061630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EA6949" w:rsidRDefault="000F62BB" w:rsidP="00616307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EA6949" w:rsidRDefault="000F62BB" w:rsidP="0061630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EA6949" w:rsidRDefault="000F62BB" w:rsidP="0061630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EA6949" w:rsidRDefault="000F62BB" w:rsidP="00616307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EA6949" w:rsidRDefault="000F62BB" w:rsidP="00616307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EA6949" w:rsidRDefault="000F62BB" w:rsidP="00616307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62BB" w:rsidRPr="0055318E" w:rsidTr="00616307">
        <w:trPr>
          <w:trHeight w:val="3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9D36A2" w:rsidRDefault="000F62BB" w:rsidP="00616307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9D36A2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9D36A2" w:rsidRDefault="000F62BB" w:rsidP="00616307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9D36A2" w:rsidRDefault="000F62BB" w:rsidP="00616307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9D36A2" w:rsidRDefault="000F62BB" w:rsidP="00616307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5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2BB" w:rsidRPr="009D36A2" w:rsidRDefault="000F62BB" w:rsidP="00616307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6</w:t>
            </w:r>
          </w:p>
        </w:tc>
      </w:tr>
      <w:tr w:rsidR="000F62BB" w:rsidRPr="0055318E" w:rsidTr="00616307">
        <w:tc>
          <w:tcPr>
            <w:tcW w:w="10413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62BB" w:rsidRPr="0055318E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0F62BB" w:rsidRPr="0055318E" w:rsidTr="00616307">
        <w:trPr>
          <w:trHeight w:val="1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9D36A2" w:rsidRDefault="000F62BB" w:rsidP="00616307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  <w:p w:rsidR="000F62BB" w:rsidRPr="009D36A2" w:rsidRDefault="000F62BB" w:rsidP="00616307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9D36A2">
              <w:rPr>
                <w:rFonts w:ascii="Times New Roman" w:eastAsia="Arial Unicode MS" w:hAnsi="Times New Roman" w:cs="Times New Roman"/>
              </w:rPr>
              <w:t>1</w:t>
            </w:r>
          </w:p>
          <w:p w:rsidR="000F62BB" w:rsidRPr="009D36A2" w:rsidRDefault="000F62BB" w:rsidP="00616307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Основные мероприятия:</w:t>
            </w:r>
            <w:r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0F62BB" w:rsidRPr="00F37A94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 xml:space="preserve">Благоустройство дворовых   территорий м.р. Похвистневский   Самарской области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0F62BB" w:rsidRPr="00F37A94" w:rsidRDefault="000F62BB" w:rsidP="0061630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шт</w:t>
            </w:r>
          </w:p>
          <w:p w:rsidR="000F62BB" w:rsidRPr="00F37A94" w:rsidRDefault="000F62BB" w:rsidP="0061630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0F62BB" w:rsidRPr="00F37A94" w:rsidRDefault="000F62BB" w:rsidP="0061630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0F62BB" w:rsidRPr="00F37A94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7</w:t>
            </w:r>
          </w:p>
          <w:p w:rsidR="000F62BB" w:rsidRPr="00F37A94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0F62BB" w:rsidRPr="00F37A94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BB" w:rsidRPr="00F37A94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0F62BB" w:rsidRPr="00F37A94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7</w:t>
            </w:r>
          </w:p>
          <w:p w:rsidR="000F62BB" w:rsidRPr="00F37A94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0F62BB" w:rsidRPr="00F37A94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BB" w:rsidRPr="00F37A94" w:rsidRDefault="000F62BB" w:rsidP="0061630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Calibri" w:hAnsi="Times New Roman" w:cs="Times New Roman"/>
              </w:rPr>
              <w:t>100</w:t>
            </w:r>
          </w:p>
          <w:p w:rsidR="000F62BB" w:rsidRPr="00F37A94" w:rsidRDefault="000F62BB" w:rsidP="0061630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0F62BB" w:rsidRPr="0055318E" w:rsidTr="00616307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9D36A2" w:rsidRDefault="000F62BB" w:rsidP="00616307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9D36A2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9D36A2" w:rsidRDefault="000F62BB" w:rsidP="0061630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Благоустройство общественных территорий м.р. Похвистневский Самарской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Pr="00F37A94" w:rsidRDefault="000F62BB" w:rsidP="0061630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шт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0F62BB" w:rsidRPr="00F37A94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BB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0F62BB" w:rsidRPr="00F37A94" w:rsidRDefault="000F62BB" w:rsidP="0061630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BB" w:rsidRPr="00F37A94" w:rsidRDefault="000F62BB" w:rsidP="00616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</w:tbl>
    <w:p w:rsidR="000F62BB" w:rsidRDefault="000F62BB" w:rsidP="000F62B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0F62BB" w:rsidRPr="00E06953" w:rsidRDefault="000F62BB" w:rsidP="000F62B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Финансовое обеспечение реализации муниципальной программы </w:t>
      </w:r>
    </w:p>
    <w:p w:rsidR="000F62BB" w:rsidRDefault="000F62BB" w:rsidP="000F62B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 области на 2018 -2024 годы»</w:t>
      </w:r>
      <w:r w:rsidRPr="007C21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за счет средств областного, федерального и местного бюджета</w:t>
      </w:r>
      <w:r w:rsidRPr="00C449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pPr w:leftFromText="180" w:rightFromText="180" w:vertAnchor="text" w:horzAnchor="margin" w:tblpY="339"/>
        <w:tblW w:w="10173" w:type="dxa"/>
        <w:tblLayout w:type="fixed"/>
        <w:tblLook w:val="04A0" w:firstRow="1" w:lastRow="0" w:firstColumn="1" w:lastColumn="0" w:noHBand="0" w:noVBand="1"/>
      </w:tblPr>
      <w:tblGrid>
        <w:gridCol w:w="3791"/>
        <w:gridCol w:w="1417"/>
        <w:gridCol w:w="1419"/>
        <w:gridCol w:w="1702"/>
        <w:gridCol w:w="1844"/>
      </w:tblGrid>
      <w:tr w:rsidR="000F62BB" w:rsidRPr="000218B1" w:rsidTr="00616307">
        <w:trPr>
          <w:trHeight w:val="1130"/>
        </w:trPr>
        <w:tc>
          <w:tcPr>
            <w:tcW w:w="3791" w:type="dxa"/>
            <w:vMerge w:val="restart"/>
          </w:tcPr>
          <w:p w:rsidR="000F62BB" w:rsidRPr="0005545F" w:rsidRDefault="000F62BB" w:rsidP="00616307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4538" w:type="dxa"/>
            <w:gridSpan w:val="3"/>
          </w:tcPr>
          <w:p w:rsidR="000F62BB" w:rsidRPr="0005545F" w:rsidRDefault="000F62BB" w:rsidP="00616307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Объем расходов на выполнение мероприятия за счет всех источников ресурсного  обеспечения.</w:t>
            </w:r>
          </w:p>
          <w:p w:rsidR="000F62BB" w:rsidRPr="0005545F" w:rsidRDefault="000F62BB" w:rsidP="00616307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844" w:type="dxa"/>
          </w:tcPr>
          <w:p w:rsidR="000F62BB" w:rsidRPr="0005545F" w:rsidRDefault="000F62BB" w:rsidP="00616307">
            <w:pPr>
              <w:tabs>
                <w:tab w:val="left" w:pos="1155"/>
              </w:tabs>
              <w:ind w:left="34" w:firstLine="709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0F62BB" w:rsidRPr="000218B1" w:rsidTr="00616307">
        <w:trPr>
          <w:trHeight w:val="281"/>
        </w:trPr>
        <w:tc>
          <w:tcPr>
            <w:tcW w:w="3791" w:type="dxa"/>
            <w:vMerge/>
          </w:tcPr>
          <w:p w:rsidR="000F62BB" w:rsidRPr="0005545F" w:rsidRDefault="000F62BB" w:rsidP="00616307">
            <w:pPr>
              <w:tabs>
                <w:tab w:val="left" w:pos="115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62BB" w:rsidRPr="0005545F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419" w:type="dxa"/>
          </w:tcPr>
          <w:p w:rsidR="000F62BB" w:rsidRPr="0005545F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1702" w:type="dxa"/>
          </w:tcPr>
          <w:p w:rsidR="000F62BB" w:rsidRPr="0005545F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Факт.</w:t>
            </w:r>
          </w:p>
        </w:tc>
        <w:tc>
          <w:tcPr>
            <w:tcW w:w="1844" w:type="dxa"/>
          </w:tcPr>
          <w:p w:rsidR="000F62BB" w:rsidRPr="0005545F" w:rsidRDefault="000F62BB" w:rsidP="00616307">
            <w:pPr>
              <w:tabs>
                <w:tab w:val="left" w:pos="1155"/>
              </w:tabs>
              <w:spacing w:after="0" w:line="240" w:lineRule="auto"/>
              <w:ind w:left="34" w:firstLine="709"/>
              <w:rPr>
                <w:rFonts w:ascii="Times New Roman" w:hAnsi="Times New Roman" w:cs="Times New Roman"/>
              </w:rPr>
            </w:pPr>
          </w:p>
        </w:tc>
      </w:tr>
      <w:tr w:rsidR="000F62BB" w:rsidRPr="00E20F8C" w:rsidTr="00616307">
        <w:trPr>
          <w:trHeight w:val="1249"/>
        </w:trPr>
        <w:tc>
          <w:tcPr>
            <w:tcW w:w="3791" w:type="dxa"/>
          </w:tcPr>
          <w:p w:rsidR="000F62BB" w:rsidRPr="0005545F" w:rsidRDefault="000F62BB" w:rsidP="00616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45F">
              <w:rPr>
                <w:rFonts w:ascii="Times New Roman" w:eastAsia="Calibri" w:hAnsi="Times New Roman" w:cs="Times New Roman"/>
              </w:rPr>
              <w:t>« Формирование комфортной городской среды на территории муниципального района Похвистневский Самарской области на 2018 -202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05545F">
              <w:rPr>
                <w:rFonts w:ascii="Times New Roman" w:eastAsia="Calibri" w:hAnsi="Times New Roman" w:cs="Times New Roman"/>
              </w:rPr>
              <w:t xml:space="preserve"> годы»</w:t>
            </w:r>
          </w:p>
          <w:p w:rsidR="000F62BB" w:rsidRPr="0005545F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62BB" w:rsidRDefault="000F62BB" w:rsidP="00616307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2BB" w:rsidRPr="0005545F" w:rsidRDefault="000F62BB" w:rsidP="00616307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15367398,74</w:t>
            </w:r>
          </w:p>
        </w:tc>
        <w:tc>
          <w:tcPr>
            <w:tcW w:w="1419" w:type="dxa"/>
          </w:tcPr>
          <w:p w:rsidR="000F62BB" w:rsidRDefault="000F62BB" w:rsidP="00616307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2BB" w:rsidRPr="0005545F" w:rsidRDefault="000F62BB" w:rsidP="00616307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15367398,74</w:t>
            </w:r>
          </w:p>
        </w:tc>
        <w:tc>
          <w:tcPr>
            <w:tcW w:w="1702" w:type="dxa"/>
          </w:tcPr>
          <w:p w:rsidR="000F62BB" w:rsidRDefault="000F62BB" w:rsidP="00616307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F62BB" w:rsidRPr="0005545F" w:rsidRDefault="000F62BB" w:rsidP="00616307">
            <w:pPr>
              <w:tabs>
                <w:tab w:val="left" w:pos="115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15367398,74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</w:tcPr>
          <w:p w:rsidR="000F62BB" w:rsidRDefault="000F62BB" w:rsidP="00616307">
            <w:pPr>
              <w:spacing w:after="0" w:line="240" w:lineRule="auto"/>
              <w:jc w:val="center"/>
            </w:pPr>
          </w:p>
          <w:p w:rsidR="000F62BB" w:rsidRPr="0005545F" w:rsidRDefault="000F62BB" w:rsidP="00616307">
            <w:pPr>
              <w:spacing w:after="0" w:line="240" w:lineRule="auto"/>
              <w:jc w:val="center"/>
            </w:pPr>
            <w:r w:rsidRPr="0005545F"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Pr="0005545F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Мероприятие</w:t>
            </w:r>
          </w:p>
          <w:p w:rsidR="000F62BB" w:rsidRPr="0005545F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1.Благоустройство дворовых территорий многоквартирных домов сельских поселений расположенных по адресам:</w:t>
            </w:r>
          </w:p>
        </w:tc>
        <w:tc>
          <w:tcPr>
            <w:tcW w:w="1417" w:type="dxa"/>
          </w:tcPr>
          <w:p w:rsidR="000F62BB" w:rsidRPr="0005545F" w:rsidRDefault="000F62BB" w:rsidP="00616307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0F62BB" w:rsidRPr="0005545F" w:rsidRDefault="000F62BB" w:rsidP="00616307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0F62BB" w:rsidRPr="0005545F" w:rsidRDefault="000F62BB" w:rsidP="00616307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0F62BB" w:rsidRPr="0005545F" w:rsidRDefault="000F62BB" w:rsidP="00616307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2BB" w:rsidRPr="00E20F8C" w:rsidTr="00616307">
        <w:tc>
          <w:tcPr>
            <w:tcW w:w="3791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 </w:t>
            </w:r>
            <w:r w:rsidRPr="00766C9A">
              <w:rPr>
                <w:rFonts w:ascii="Times New Roman" w:hAnsi="Times New Roman" w:cs="Times New Roman"/>
              </w:rPr>
              <w:t>с. Саврух</w:t>
            </w:r>
            <w:r>
              <w:rPr>
                <w:rFonts w:ascii="Times New Roman" w:hAnsi="Times New Roman" w:cs="Times New Roman"/>
              </w:rPr>
              <w:t>а</w:t>
            </w:r>
            <w:r w:rsidRPr="00766C9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766C9A">
              <w:rPr>
                <w:rFonts w:ascii="Times New Roman" w:hAnsi="Times New Roman" w:cs="Times New Roman"/>
              </w:rPr>
              <w:t>ул. Центральная Усадьба, д.34</w:t>
            </w:r>
          </w:p>
        </w:tc>
        <w:tc>
          <w:tcPr>
            <w:tcW w:w="1417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C9A">
              <w:rPr>
                <w:rFonts w:ascii="Times New Roman" w:hAnsi="Times New Roman" w:cs="Times New Roman"/>
              </w:rPr>
              <w:t>706280,01</w:t>
            </w:r>
          </w:p>
        </w:tc>
        <w:tc>
          <w:tcPr>
            <w:tcW w:w="1419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766C9A">
              <w:rPr>
                <w:rFonts w:ascii="Times New Roman" w:hAnsi="Times New Roman" w:cs="Times New Roman"/>
              </w:rPr>
              <w:t>706280,01</w:t>
            </w:r>
          </w:p>
        </w:tc>
        <w:tc>
          <w:tcPr>
            <w:tcW w:w="1702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766C9A">
              <w:rPr>
                <w:rFonts w:ascii="Times New Roman" w:hAnsi="Times New Roman" w:cs="Times New Roman"/>
              </w:rPr>
              <w:t>706280,01</w:t>
            </w:r>
          </w:p>
        </w:tc>
        <w:tc>
          <w:tcPr>
            <w:tcW w:w="1844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 </w:t>
            </w:r>
            <w:r w:rsidRPr="0073643B">
              <w:rPr>
                <w:rFonts w:ascii="Times New Roman" w:hAnsi="Times New Roman" w:cs="Times New Roman"/>
              </w:rPr>
              <w:t xml:space="preserve"> с. Саврух,ул. Центральная </w:t>
            </w:r>
            <w:r w:rsidRPr="0073643B">
              <w:rPr>
                <w:rFonts w:ascii="Times New Roman" w:hAnsi="Times New Roman" w:cs="Times New Roman"/>
              </w:rPr>
              <w:lastRenderedPageBreak/>
              <w:t>Усадьба, д.39</w:t>
            </w:r>
          </w:p>
        </w:tc>
        <w:tc>
          <w:tcPr>
            <w:tcW w:w="1417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43B">
              <w:rPr>
                <w:rFonts w:ascii="Times New Roman" w:hAnsi="Times New Roman" w:cs="Times New Roman"/>
              </w:rPr>
              <w:lastRenderedPageBreak/>
              <w:t>809567,17</w:t>
            </w:r>
          </w:p>
        </w:tc>
        <w:tc>
          <w:tcPr>
            <w:tcW w:w="1419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73643B">
              <w:rPr>
                <w:rFonts w:ascii="Times New Roman" w:hAnsi="Times New Roman" w:cs="Times New Roman"/>
              </w:rPr>
              <w:t>809567,17</w:t>
            </w:r>
          </w:p>
        </w:tc>
        <w:tc>
          <w:tcPr>
            <w:tcW w:w="1702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73643B">
              <w:rPr>
                <w:rFonts w:ascii="Times New Roman" w:hAnsi="Times New Roman" w:cs="Times New Roman"/>
              </w:rPr>
              <w:t>809567,17</w:t>
            </w:r>
          </w:p>
        </w:tc>
        <w:tc>
          <w:tcPr>
            <w:tcW w:w="1844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1.3 </w:t>
            </w:r>
            <w:r w:rsidRPr="0073643B">
              <w:rPr>
                <w:rFonts w:ascii="Times New Roman" w:hAnsi="Times New Roman" w:cs="Times New Roman"/>
              </w:rPr>
              <w:t xml:space="preserve"> с. Саврух,ул. Центральная Усадьба, д.42</w:t>
            </w:r>
          </w:p>
        </w:tc>
        <w:tc>
          <w:tcPr>
            <w:tcW w:w="1417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43B">
              <w:rPr>
                <w:rFonts w:ascii="Times New Roman" w:hAnsi="Times New Roman" w:cs="Times New Roman"/>
              </w:rPr>
              <w:t>428859,68</w:t>
            </w:r>
          </w:p>
        </w:tc>
        <w:tc>
          <w:tcPr>
            <w:tcW w:w="1419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73643B">
              <w:rPr>
                <w:rFonts w:ascii="Times New Roman" w:hAnsi="Times New Roman" w:cs="Times New Roman"/>
              </w:rPr>
              <w:t>428859,68</w:t>
            </w:r>
          </w:p>
        </w:tc>
        <w:tc>
          <w:tcPr>
            <w:tcW w:w="1702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73643B">
              <w:rPr>
                <w:rFonts w:ascii="Times New Roman" w:hAnsi="Times New Roman" w:cs="Times New Roman"/>
              </w:rPr>
              <w:t>428859,68</w:t>
            </w:r>
          </w:p>
        </w:tc>
        <w:tc>
          <w:tcPr>
            <w:tcW w:w="1844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 с</w:t>
            </w:r>
            <w:r w:rsidRPr="0073643B">
              <w:rPr>
                <w:rFonts w:ascii="Times New Roman" w:hAnsi="Times New Roman" w:cs="Times New Roman"/>
              </w:rPr>
              <w:t xml:space="preserve"> с. Саврух,ул. Центральная Усадьба, д.59</w:t>
            </w:r>
          </w:p>
        </w:tc>
        <w:tc>
          <w:tcPr>
            <w:tcW w:w="1417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43B">
              <w:rPr>
                <w:rFonts w:ascii="Times New Roman" w:hAnsi="Times New Roman" w:cs="Times New Roman"/>
              </w:rPr>
              <w:t>921613,42</w:t>
            </w:r>
          </w:p>
        </w:tc>
        <w:tc>
          <w:tcPr>
            <w:tcW w:w="1419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73643B">
              <w:rPr>
                <w:rFonts w:ascii="Times New Roman" w:hAnsi="Times New Roman" w:cs="Times New Roman"/>
              </w:rPr>
              <w:t>921613,42</w:t>
            </w:r>
          </w:p>
        </w:tc>
        <w:tc>
          <w:tcPr>
            <w:tcW w:w="1702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73643B">
              <w:rPr>
                <w:rFonts w:ascii="Times New Roman" w:hAnsi="Times New Roman" w:cs="Times New Roman"/>
              </w:rPr>
              <w:t>921613,42</w:t>
            </w:r>
          </w:p>
        </w:tc>
        <w:tc>
          <w:tcPr>
            <w:tcW w:w="1844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 </w:t>
            </w:r>
            <w:r w:rsidRPr="0073643B">
              <w:rPr>
                <w:rFonts w:ascii="Times New Roman" w:hAnsi="Times New Roman" w:cs="Times New Roman"/>
              </w:rPr>
              <w:t>с.Подбельск, ул.Куйбышевская, д.128</w:t>
            </w:r>
          </w:p>
        </w:tc>
        <w:tc>
          <w:tcPr>
            <w:tcW w:w="1417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643B">
              <w:rPr>
                <w:rFonts w:ascii="Times New Roman" w:hAnsi="Times New Roman" w:cs="Times New Roman"/>
              </w:rPr>
              <w:t>1037981,68</w:t>
            </w:r>
          </w:p>
        </w:tc>
        <w:tc>
          <w:tcPr>
            <w:tcW w:w="1419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73643B">
              <w:rPr>
                <w:rFonts w:ascii="Times New Roman" w:hAnsi="Times New Roman" w:cs="Times New Roman"/>
              </w:rPr>
              <w:t>1037981,68</w:t>
            </w:r>
          </w:p>
        </w:tc>
        <w:tc>
          <w:tcPr>
            <w:tcW w:w="1702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73643B">
              <w:rPr>
                <w:rFonts w:ascii="Times New Roman" w:hAnsi="Times New Roman" w:cs="Times New Roman"/>
              </w:rPr>
              <w:t>1037981,68</w:t>
            </w:r>
          </w:p>
        </w:tc>
        <w:tc>
          <w:tcPr>
            <w:tcW w:w="1844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1.6 </w:t>
            </w:r>
            <w:r w:rsidRPr="0073643B">
              <w:rPr>
                <w:rFonts w:ascii="Times New Roman" w:hAnsi="Times New Roman" w:cs="Times New Roman"/>
              </w:rPr>
              <w:t>с. Старопохвистнево, ул.Советская,д.13</w:t>
            </w:r>
          </w:p>
        </w:tc>
        <w:tc>
          <w:tcPr>
            <w:tcW w:w="1417" w:type="dxa"/>
          </w:tcPr>
          <w:p w:rsidR="000F62BB" w:rsidRDefault="000F62BB" w:rsidP="00616307">
            <w:r w:rsidRPr="00ED2666">
              <w:t>470364,64</w:t>
            </w:r>
          </w:p>
        </w:tc>
        <w:tc>
          <w:tcPr>
            <w:tcW w:w="1419" w:type="dxa"/>
          </w:tcPr>
          <w:p w:rsidR="000F62BB" w:rsidRDefault="000F62BB" w:rsidP="00616307">
            <w:r w:rsidRPr="00ED2666">
              <w:t>470364,64</w:t>
            </w:r>
          </w:p>
        </w:tc>
        <w:tc>
          <w:tcPr>
            <w:tcW w:w="1702" w:type="dxa"/>
          </w:tcPr>
          <w:p w:rsidR="000F62BB" w:rsidRDefault="000F62BB" w:rsidP="00616307">
            <w:r w:rsidRPr="00ED2666">
              <w:t>470364,64</w:t>
            </w:r>
          </w:p>
        </w:tc>
        <w:tc>
          <w:tcPr>
            <w:tcW w:w="1844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1.7 </w:t>
            </w:r>
            <w:r w:rsidRPr="0073643B">
              <w:rPr>
                <w:rFonts w:ascii="Times New Roman" w:hAnsi="Times New Roman" w:cs="Times New Roman"/>
              </w:rPr>
              <w:t>с.Алькино, ул. советская, д.2А</w:t>
            </w:r>
          </w:p>
        </w:tc>
        <w:tc>
          <w:tcPr>
            <w:tcW w:w="1417" w:type="dxa"/>
          </w:tcPr>
          <w:p w:rsidR="000F62BB" w:rsidRDefault="000F62BB" w:rsidP="00616307">
            <w:r w:rsidRPr="00BD4756">
              <w:t>724564,98</w:t>
            </w:r>
          </w:p>
        </w:tc>
        <w:tc>
          <w:tcPr>
            <w:tcW w:w="1419" w:type="dxa"/>
          </w:tcPr>
          <w:p w:rsidR="000F62BB" w:rsidRDefault="000F62BB" w:rsidP="00616307">
            <w:r w:rsidRPr="00BD4756">
              <w:t>724564,98</w:t>
            </w:r>
          </w:p>
        </w:tc>
        <w:tc>
          <w:tcPr>
            <w:tcW w:w="1702" w:type="dxa"/>
          </w:tcPr>
          <w:p w:rsidR="000F62BB" w:rsidRDefault="000F62BB" w:rsidP="00616307">
            <w:r w:rsidRPr="00BD4756">
              <w:t>724564,98</w:t>
            </w:r>
          </w:p>
        </w:tc>
        <w:tc>
          <w:tcPr>
            <w:tcW w:w="1844" w:type="dxa"/>
          </w:tcPr>
          <w:p w:rsidR="000F62BB" w:rsidRDefault="000F62BB" w:rsidP="00616307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rPr>
          <w:trHeight w:val="254"/>
        </w:trPr>
        <w:tc>
          <w:tcPr>
            <w:tcW w:w="3791" w:type="dxa"/>
          </w:tcPr>
          <w:p w:rsidR="000F62BB" w:rsidRPr="0073643B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643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7" w:type="dxa"/>
          </w:tcPr>
          <w:p w:rsidR="000F62BB" w:rsidRPr="0073643B" w:rsidRDefault="000F62BB" w:rsidP="00616307">
            <w:pPr>
              <w:rPr>
                <w:rFonts w:ascii="Times New Roman" w:hAnsi="Times New Roman" w:cs="Times New Roman"/>
                <w:b/>
              </w:rPr>
            </w:pPr>
            <w:r w:rsidRPr="0073643B">
              <w:rPr>
                <w:rFonts w:ascii="Times New Roman" w:hAnsi="Times New Roman" w:cs="Times New Roman"/>
                <w:b/>
              </w:rPr>
              <w:t>5099231,58</w:t>
            </w:r>
          </w:p>
        </w:tc>
        <w:tc>
          <w:tcPr>
            <w:tcW w:w="1419" w:type="dxa"/>
          </w:tcPr>
          <w:p w:rsidR="000F62BB" w:rsidRPr="0073643B" w:rsidRDefault="000F62BB" w:rsidP="00616307">
            <w:pPr>
              <w:rPr>
                <w:rFonts w:ascii="Times New Roman" w:hAnsi="Times New Roman" w:cs="Times New Roman"/>
                <w:b/>
              </w:rPr>
            </w:pPr>
            <w:r w:rsidRPr="0073643B">
              <w:rPr>
                <w:rFonts w:ascii="Times New Roman" w:hAnsi="Times New Roman" w:cs="Times New Roman"/>
                <w:b/>
              </w:rPr>
              <w:t>5099231,58</w:t>
            </w:r>
          </w:p>
        </w:tc>
        <w:tc>
          <w:tcPr>
            <w:tcW w:w="1702" w:type="dxa"/>
          </w:tcPr>
          <w:p w:rsidR="000F62BB" w:rsidRPr="0073643B" w:rsidRDefault="000F62BB" w:rsidP="00616307">
            <w:pPr>
              <w:rPr>
                <w:rFonts w:ascii="Times New Roman" w:hAnsi="Times New Roman" w:cs="Times New Roman"/>
                <w:b/>
              </w:rPr>
            </w:pPr>
            <w:r w:rsidRPr="0073643B">
              <w:rPr>
                <w:rFonts w:ascii="Times New Roman" w:hAnsi="Times New Roman" w:cs="Times New Roman"/>
                <w:b/>
              </w:rPr>
              <w:t>5099231,58</w:t>
            </w:r>
          </w:p>
        </w:tc>
        <w:tc>
          <w:tcPr>
            <w:tcW w:w="1844" w:type="dxa"/>
          </w:tcPr>
          <w:p w:rsidR="000F62BB" w:rsidRPr="0073643B" w:rsidRDefault="000F62BB" w:rsidP="00616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643B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Pr="00AA59E2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5545F">
              <w:rPr>
                <w:rFonts w:ascii="Times New Roman" w:hAnsi="Times New Roman" w:cs="Times New Roman"/>
              </w:rPr>
              <w:t xml:space="preserve">.Благоустройство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общественных </w:t>
            </w:r>
            <w:r w:rsidRPr="0005545F">
              <w:rPr>
                <w:rFonts w:ascii="Times New Roman" w:hAnsi="Times New Roman" w:cs="Times New Roman"/>
              </w:rPr>
              <w:t xml:space="preserve">территорий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545F">
              <w:rPr>
                <w:rFonts w:ascii="Times New Roman" w:hAnsi="Times New Roman" w:cs="Times New Roman"/>
              </w:rPr>
              <w:t>сельских поселений расположенных по адресам:</w:t>
            </w:r>
          </w:p>
        </w:tc>
        <w:tc>
          <w:tcPr>
            <w:tcW w:w="1417" w:type="dxa"/>
          </w:tcPr>
          <w:p w:rsidR="000F62BB" w:rsidRDefault="000F62BB" w:rsidP="00616307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0F62BB" w:rsidRPr="004031DA" w:rsidRDefault="000F62BB" w:rsidP="00616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0F62BB" w:rsidRPr="004031DA" w:rsidRDefault="000F62BB" w:rsidP="00616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0F62BB" w:rsidRPr="00B8199B" w:rsidRDefault="000F62BB" w:rsidP="00616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62BB" w:rsidRPr="00E20F8C" w:rsidTr="00616307">
        <w:tc>
          <w:tcPr>
            <w:tcW w:w="3791" w:type="dxa"/>
          </w:tcPr>
          <w:p w:rsidR="000F62BB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73643B">
              <w:rPr>
                <w:rFonts w:ascii="Times New Roman" w:hAnsi="Times New Roman" w:cs="Times New Roman"/>
              </w:rPr>
              <w:t xml:space="preserve">с.Среднее Аверкино,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643B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643B">
              <w:rPr>
                <w:rFonts w:ascii="Times New Roman" w:hAnsi="Times New Roman" w:cs="Times New Roman"/>
              </w:rPr>
              <w:t>Емельянова "Сквер"</w:t>
            </w:r>
          </w:p>
        </w:tc>
        <w:tc>
          <w:tcPr>
            <w:tcW w:w="1417" w:type="dxa"/>
          </w:tcPr>
          <w:p w:rsidR="000F62BB" w:rsidRDefault="000F62BB" w:rsidP="00616307">
            <w:r w:rsidRPr="002A7E44">
              <w:t>4670610,84</w:t>
            </w:r>
          </w:p>
        </w:tc>
        <w:tc>
          <w:tcPr>
            <w:tcW w:w="1419" w:type="dxa"/>
          </w:tcPr>
          <w:p w:rsidR="000F62BB" w:rsidRDefault="000F62BB" w:rsidP="00616307">
            <w:r w:rsidRPr="002A7E44">
              <w:t>4670610,84</w:t>
            </w:r>
          </w:p>
        </w:tc>
        <w:tc>
          <w:tcPr>
            <w:tcW w:w="1702" w:type="dxa"/>
          </w:tcPr>
          <w:p w:rsidR="000F62BB" w:rsidRDefault="000F62BB" w:rsidP="00616307">
            <w:r w:rsidRPr="002A7E44">
              <w:t>4670610,84</w:t>
            </w:r>
          </w:p>
        </w:tc>
        <w:tc>
          <w:tcPr>
            <w:tcW w:w="1844" w:type="dxa"/>
          </w:tcPr>
          <w:p w:rsidR="000F62BB" w:rsidRPr="00B8199B" w:rsidRDefault="000F62BB" w:rsidP="00616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 </w:t>
            </w:r>
            <w:r w:rsidRPr="00182513">
              <w:rPr>
                <w:rFonts w:ascii="Times New Roman" w:hAnsi="Times New Roman" w:cs="Times New Roman"/>
              </w:rPr>
              <w:t>с. Первомайск, ул. Первомайская                   ( Парк у ДК)</w:t>
            </w:r>
          </w:p>
        </w:tc>
        <w:tc>
          <w:tcPr>
            <w:tcW w:w="1417" w:type="dxa"/>
          </w:tcPr>
          <w:p w:rsidR="000F62BB" w:rsidRDefault="000F62BB" w:rsidP="00616307">
            <w:r w:rsidRPr="005C2248">
              <w:t>2005610,47</w:t>
            </w:r>
          </w:p>
        </w:tc>
        <w:tc>
          <w:tcPr>
            <w:tcW w:w="1419" w:type="dxa"/>
          </w:tcPr>
          <w:p w:rsidR="000F62BB" w:rsidRDefault="000F62BB" w:rsidP="00616307">
            <w:r w:rsidRPr="005C2248">
              <w:t>2005610,47</w:t>
            </w:r>
          </w:p>
        </w:tc>
        <w:tc>
          <w:tcPr>
            <w:tcW w:w="1702" w:type="dxa"/>
          </w:tcPr>
          <w:p w:rsidR="000F62BB" w:rsidRDefault="000F62BB" w:rsidP="00616307">
            <w:r w:rsidRPr="005C2248">
              <w:t>2005610,47</w:t>
            </w:r>
          </w:p>
        </w:tc>
        <w:tc>
          <w:tcPr>
            <w:tcW w:w="1844" w:type="dxa"/>
          </w:tcPr>
          <w:p w:rsidR="000F62BB" w:rsidRPr="00B8199B" w:rsidRDefault="000F62BB" w:rsidP="00616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 </w:t>
            </w:r>
            <w:r w:rsidRPr="00182513">
              <w:rPr>
                <w:rFonts w:ascii="Times New Roman" w:hAnsi="Times New Roman" w:cs="Times New Roman"/>
              </w:rPr>
              <w:t xml:space="preserve">с. Старый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2513">
              <w:rPr>
                <w:rFonts w:ascii="Times New Roman" w:hAnsi="Times New Roman" w:cs="Times New Roman"/>
              </w:rPr>
              <w:t>Аманак,</w:t>
            </w:r>
            <w:r>
              <w:rPr>
                <w:rFonts w:ascii="Times New Roman" w:hAnsi="Times New Roman" w:cs="Times New Roman"/>
              </w:rPr>
              <w:t xml:space="preserve">                            ул. Центральная </w:t>
            </w:r>
            <w:r w:rsidRPr="00182513">
              <w:rPr>
                <w:rFonts w:ascii="Times New Roman" w:hAnsi="Times New Roman" w:cs="Times New Roman"/>
              </w:rPr>
              <w:t xml:space="preserve"> ( Сквер)</w:t>
            </w:r>
          </w:p>
        </w:tc>
        <w:tc>
          <w:tcPr>
            <w:tcW w:w="1417" w:type="dxa"/>
          </w:tcPr>
          <w:p w:rsidR="000F62BB" w:rsidRDefault="000F62BB" w:rsidP="00616307">
            <w:r w:rsidRPr="003E1B27">
              <w:t>1549711,39</w:t>
            </w:r>
          </w:p>
        </w:tc>
        <w:tc>
          <w:tcPr>
            <w:tcW w:w="1419" w:type="dxa"/>
          </w:tcPr>
          <w:p w:rsidR="000F62BB" w:rsidRDefault="000F62BB" w:rsidP="00616307">
            <w:r w:rsidRPr="003E1B27">
              <w:t>1549711,39</w:t>
            </w:r>
          </w:p>
        </w:tc>
        <w:tc>
          <w:tcPr>
            <w:tcW w:w="1702" w:type="dxa"/>
          </w:tcPr>
          <w:p w:rsidR="000F62BB" w:rsidRDefault="000F62BB" w:rsidP="00616307">
            <w:r w:rsidRPr="003E1B27">
              <w:t>1549711,39</w:t>
            </w:r>
          </w:p>
        </w:tc>
        <w:tc>
          <w:tcPr>
            <w:tcW w:w="1844" w:type="dxa"/>
          </w:tcPr>
          <w:p w:rsidR="000F62BB" w:rsidRPr="00B8199B" w:rsidRDefault="000F62BB" w:rsidP="00616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182513">
              <w:rPr>
                <w:rFonts w:ascii="Times New Roman" w:hAnsi="Times New Roman" w:cs="Times New Roman"/>
              </w:rPr>
              <w:t>с. Нижнеаверкино                                                     (Парк у ДК)</w:t>
            </w:r>
          </w:p>
        </w:tc>
        <w:tc>
          <w:tcPr>
            <w:tcW w:w="1417" w:type="dxa"/>
          </w:tcPr>
          <w:p w:rsidR="000F62BB" w:rsidRDefault="000F62BB" w:rsidP="00616307">
            <w:r w:rsidRPr="00F1376F">
              <w:t>1805610,47</w:t>
            </w:r>
          </w:p>
        </w:tc>
        <w:tc>
          <w:tcPr>
            <w:tcW w:w="1419" w:type="dxa"/>
          </w:tcPr>
          <w:p w:rsidR="000F62BB" w:rsidRDefault="000F62BB" w:rsidP="00616307">
            <w:r w:rsidRPr="00F1376F">
              <w:t>1805610,47</w:t>
            </w:r>
          </w:p>
        </w:tc>
        <w:tc>
          <w:tcPr>
            <w:tcW w:w="1702" w:type="dxa"/>
          </w:tcPr>
          <w:p w:rsidR="000F62BB" w:rsidRDefault="000F62BB" w:rsidP="00616307">
            <w:r w:rsidRPr="00F1376F">
              <w:t>1805610,47</w:t>
            </w:r>
          </w:p>
        </w:tc>
        <w:tc>
          <w:tcPr>
            <w:tcW w:w="1844" w:type="dxa"/>
          </w:tcPr>
          <w:p w:rsidR="000F62BB" w:rsidRDefault="000F62BB" w:rsidP="00616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Экспертиза сметной стоимости</w:t>
            </w:r>
          </w:p>
        </w:tc>
        <w:tc>
          <w:tcPr>
            <w:tcW w:w="1417" w:type="dxa"/>
          </w:tcPr>
          <w:p w:rsidR="000F62BB" w:rsidRPr="00F1376F" w:rsidRDefault="000F62BB" w:rsidP="00616307">
            <w:r>
              <w:t>236624,00</w:t>
            </w:r>
          </w:p>
        </w:tc>
        <w:tc>
          <w:tcPr>
            <w:tcW w:w="1419" w:type="dxa"/>
          </w:tcPr>
          <w:p w:rsidR="000F62BB" w:rsidRPr="00F1376F" w:rsidRDefault="000F62BB" w:rsidP="00616307">
            <w:r>
              <w:t>236624,00</w:t>
            </w:r>
          </w:p>
        </w:tc>
        <w:tc>
          <w:tcPr>
            <w:tcW w:w="1702" w:type="dxa"/>
          </w:tcPr>
          <w:p w:rsidR="000F62BB" w:rsidRPr="00F1376F" w:rsidRDefault="000F62BB" w:rsidP="00616307">
            <w:r>
              <w:t>236624,00</w:t>
            </w:r>
          </w:p>
        </w:tc>
        <w:tc>
          <w:tcPr>
            <w:tcW w:w="1844" w:type="dxa"/>
          </w:tcPr>
          <w:p w:rsidR="000F62BB" w:rsidRDefault="000F62BB" w:rsidP="00616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F62BB" w:rsidRPr="00E20F8C" w:rsidTr="00616307">
        <w:tc>
          <w:tcPr>
            <w:tcW w:w="3791" w:type="dxa"/>
          </w:tcPr>
          <w:p w:rsidR="000F62BB" w:rsidRDefault="000F62BB" w:rsidP="00616307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0F62BB" w:rsidRPr="00182513" w:rsidRDefault="000F62BB" w:rsidP="00616307">
            <w:pPr>
              <w:rPr>
                <w:b/>
              </w:rPr>
            </w:pPr>
            <w:r>
              <w:rPr>
                <w:b/>
              </w:rPr>
              <w:t>10268167</w:t>
            </w:r>
            <w:r w:rsidRPr="00182513">
              <w:rPr>
                <w:b/>
              </w:rPr>
              <w:t>,16</w:t>
            </w:r>
          </w:p>
        </w:tc>
        <w:tc>
          <w:tcPr>
            <w:tcW w:w="1419" w:type="dxa"/>
          </w:tcPr>
          <w:p w:rsidR="000F62BB" w:rsidRPr="00182513" w:rsidRDefault="000F62BB" w:rsidP="00616307">
            <w:pPr>
              <w:rPr>
                <w:b/>
              </w:rPr>
            </w:pPr>
            <w:r>
              <w:rPr>
                <w:b/>
              </w:rPr>
              <w:t>10268167</w:t>
            </w:r>
            <w:r w:rsidRPr="00182513">
              <w:rPr>
                <w:b/>
              </w:rPr>
              <w:t>,16</w:t>
            </w:r>
          </w:p>
        </w:tc>
        <w:tc>
          <w:tcPr>
            <w:tcW w:w="1702" w:type="dxa"/>
          </w:tcPr>
          <w:p w:rsidR="000F62BB" w:rsidRPr="00182513" w:rsidRDefault="000F62BB" w:rsidP="00616307">
            <w:pPr>
              <w:rPr>
                <w:b/>
              </w:rPr>
            </w:pPr>
            <w:r>
              <w:rPr>
                <w:b/>
              </w:rPr>
              <w:t>10268167</w:t>
            </w:r>
            <w:r w:rsidRPr="00182513">
              <w:rPr>
                <w:b/>
              </w:rPr>
              <w:t>,16</w:t>
            </w:r>
          </w:p>
        </w:tc>
        <w:tc>
          <w:tcPr>
            <w:tcW w:w="1844" w:type="dxa"/>
          </w:tcPr>
          <w:p w:rsidR="000F62BB" w:rsidRPr="00182513" w:rsidRDefault="000F62BB" w:rsidP="00616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2513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0F62BB" w:rsidRDefault="000F62BB" w:rsidP="000F62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0F62BB" w:rsidRDefault="000F62BB" w:rsidP="000F62BB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Расчет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оценки эффективности муниципальной программы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F62BB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оценивается исходя из достижения запланированных результатов по каждому из целевых показателей путем сопоставлением плановых и фактических значений показателей муниципальной программы за текущий год по отношению к предыдущему году</w:t>
      </w:r>
      <w:r w:rsidRPr="00340A95">
        <w:rPr>
          <w:rFonts w:ascii="Times New Roman" w:hAnsi="Times New Roman" w:cs="Times New Roman"/>
          <w:sz w:val="28"/>
          <w:szCs w:val="28"/>
        </w:rPr>
        <w:t>.</w:t>
      </w:r>
    </w:p>
    <w:p w:rsidR="000F62BB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выполнения муниципальной программы проводится для обеспечения исполнения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               </w:t>
      </w:r>
    </w:p>
    <w:p w:rsidR="000F62BB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ходе выполнения муниципальной программы носит обобщенный характер, являются результатом расчета, основывается на массиве первичных данных, не отражает итоговое состояние и позволяет проводить анализ в случае получения неудовлетворительных оценок.   </w:t>
      </w:r>
    </w:p>
    <w:p w:rsidR="000F62BB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0F62BB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соисполнителями муниципальной программы ежеквартально осуществляется мониторинг реализации муниципальной программы.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Оценка эффективности реализации муниципальной программы проводится на основе оценки следующих показателей: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степени достижения целей и решения задач программы путем сопоставления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0F62BB" w:rsidRPr="0055318E" w:rsidRDefault="000F62BB" w:rsidP="000F62BB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Сд=Зф/Зп  = 11/11=1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Сд – степень достижения целей (решения задач), 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Зф – фактическое значение индикатора (показателя)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7 дворовых территорий и 4 общественных территорий = 11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Зп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-7 дворовых территорий и 4 общественных территорий = 11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 = Зп/Зф (для индикаторов (показателей), желаемой тенденцией развития которых является снижение значений);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равный -1</w:t>
      </w:r>
    </w:p>
    <w:p w:rsidR="000F62BB" w:rsidRPr="0055318E" w:rsidRDefault="000F62BB" w:rsidP="000F62BB">
      <w:p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>степени соответствия запланированному уровню затрат и эффективности использования средств местного бюджета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Уф=Фф/Фп = </w:t>
      </w:r>
      <w:r>
        <w:rPr>
          <w:rFonts w:ascii="Times New Roman" w:hAnsi="Times New Roman" w:cs="Times New Roman"/>
          <w:sz w:val="28"/>
          <w:szCs w:val="28"/>
        </w:rPr>
        <w:t>15367398</w:t>
      </w:r>
      <w:r w:rsidRPr="005812C0">
        <w:rPr>
          <w:rFonts w:ascii="Times New Roman" w:hAnsi="Times New Roman" w:cs="Times New Roman"/>
          <w:sz w:val="28"/>
          <w:szCs w:val="28"/>
        </w:rPr>
        <w:t>,74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>
        <w:rPr>
          <w:rFonts w:ascii="Times New Roman" w:hAnsi="Times New Roman" w:cs="Times New Roman"/>
          <w:sz w:val="28"/>
          <w:szCs w:val="28"/>
        </w:rPr>
        <w:t>15367398</w:t>
      </w:r>
      <w:r w:rsidRPr="005812C0">
        <w:rPr>
          <w:rFonts w:ascii="Times New Roman" w:hAnsi="Times New Roman" w:cs="Times New Roman"/>
          <w:sz w:val="28"/>
          <w:szCs w:val="28"/>
        </w:rPr>
        <w:t>,74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 =1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Уф – уровень финансирования реализации основных мероприятий программы, </w:t>
      </w:r>
    </w:p>
    <w:p w:rsidR="000F62BB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Фф – фактический объем финансовых ресурсов, направленный на реализацию мероприятий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15367398</w:t>
      </w:r>
      <w:r w:rsidRPr="005812C0">
        <w:rPr>
          <w:rFonts w:ascii="Times New Roman" w:hAnsi="Times New Roman" w:cs="Times New Roman"/>
          <w:sz w:val="28"/>
          <w:szCs w:val="28"/>
        </w:rPr>
        <w:t>,74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руб.  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Фп – плановый объем финансовых ресурсов на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соответствующий отчетный период, </w:t>
      </w:r>
      <w:r w:rsidRPr="005812C0">
        <w:rPr>
          <w:rFonts w:ascii="Times New Roman" w:hAnsi="Times New Roman" w:cs="Times New Roman"/>
          <w:sz w:val="28"/>
          <w:szCs w:val="28"/>
        </w:rPr>
        <w:t>15130774,74</w:t>
      </w:r>
      <w:r w:rsidRPr="005812C0">
        <w:rPr>
          <w:rFonts w:ascii="Times New Roman" w:eastAsia="Arial Unicode MS" w:hAnsi="Times New Roman" w:cs="Times New Roman"/>
          <w:color w:val="000000"/>
          <w:sz w:val="28"/>
          <w:szCs w:val="28"/>
        </w:rPr>
        <w:t>рублей</w:t>
      </w:r>
    </w:p>
    <w:p w:rsidR="000F62BB" w:rsidRPr="0055318E" w:rsidRDefault="000F62BB" w:rsidP="000F62BB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0F62BB" w:rsidRPr="0055318E" w:rsidRDefault="000F62BB" w:rsidP="000F62BB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ЭП= Сд х Уф =1х1=1</w:t>
      </w:r>
    </w:p>
    <w:p w:rsidR="000F62BB" w:rsidRPr="0055318E" w:rsidRDefault="000F62BB" w:rsidP="000F62BB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0F62BB" w:rsidRPr="0055318E" w:rsidRDefault="000F62BB" w:rsidP="000F62BB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0F62BB" w:rsidRPr="0055318E" w:rsidRDefault="000F62BB" w:rsidP="000F62BB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0F62BB" w:rsidRPr="0055318E" w:rsidRDefault="000F62BB" w:rsidP="000F62BB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0F62BB" w:rsidRPr="0055318E" w:rsidRDefault="000F62BB" w:rsidP="000F62BB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Вывод об эффективности (неэффективности) реализации муниц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ипальной программы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0F62BB" w:rsidRDefault="000F62BB" w:rsidP="000F62BB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84C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Высокий уровень эффективности -1</w:t>
      </w:r>
    </w:p>
    <w:p w:rsidR="000F62BB" w:rsidRDefault="000F62BB" w:rsidP="000F62BB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Рекомендации:</w:t>
      </w:r>
    </w:p>
    <w:p w:rsidR="000F62BB" w:rsidRDefault="000F62BB" w:rsidP="000F62BB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053075">
        <w:rPr>
          <w:rFonts w:ascii="Times New Roman" w:eastAsia="Arial Unicode MS" w:hAnsi="Times New Roman" w:cs="Times New Roman"/>
          <w:color w:val="000000"/>
          <w:sz w:val="28"/>
          <w:szCs w:val="28"/>
        </w:rPr>
        <w:t>Признать выполнение программы эффективным в 2020году и продолжить выполнение 2021году.</w:t>
      </w:r>
    </w:p>
    <w:p w:rsidR="00BE1232" w:rsidRDefault="00BE1232" w:rsidP="000F62B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x-none"/>
        </w:rPr>
      </w:pPr>
      <w:bookmarkStart w:id="0" w:name="_GoBack"/>
      <w:bookmarkEnd w:id="0"/>
    </w:p>
    <w:sectPr w:rsidR="00BE1232" w:rsidSect="00053075">
      <w:pgSz w:w="12240" w:h="15840"/>
      <w:pgMar w:top="567" w:right="567" w:bottom="397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636BF"/>
    <w:multiLevelType w:val="hybridMultilevel"/>
    <w:tmpl w:val="19648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FF"/>
    <w:rsid w:val="00001389"/>
    <w:rsid w:val="00052C1A"/>
    <w:rsid w:val="00053075"/>
    <w:rsid w:val="0005545F"/>
    <w:rsid w:val="000705B7"/>
    <w:rsid w:val="000F468B"/>
    <w:rsid w:val="000F62BB"/>
    <w:rsid w:val="001066E8"/>
    <w:rsid w:val="00156DAB"/>
    <w:rsid w:val="00175289"/>
    <w:rsid w:val="00182513"/>
    <w:rsid w:val="001F3AFF"/>
    <w:rsid w:val="00204468"/>
    <w:rsid w:val="002315C0"/>
    <w:rsid w:val="00276C99"/>
    <w:rsid w:val="002B7AFD"/>
    <w:rsid w:val="002C498A"/>
    <w:rsid w:val="002D1BC6"/>
    <w:rsid w:val="002F3B2D"/>
    <w:rsid w:val="00302104"/>
    <w:rsid w:val="00340A95"/>
    <w:rsid w:val="00346556"/>
    <w:rsid w:val="003B4D10"/>
    <w:rsid w:val="003C602D"/>
    <w:rsid w:val="003E7EA3"/>
    <w:rsid w:val="00494952"/>
    <w:rsid w:val="004E6765"/>
    <w:rsid w:val="00524DCC"/>
    <w:rsid w:val="005748DE"/>
    <w:rsid w:val="005812C0"/>
    <w:rsid w:val="0058452A"/>
    <w:rsid w:val="00586E09"/>
    <w:rsid w:val="005923CD"/>
    <w:rsid w:val="0059556A"/>
    <w:rsid w:val="005F533C"/>
    <w:rsid w:val="006153BB"/>
    <w:rsid w:val="00684144"/>
    <w:rsid w:val="006B3960"/>
    <w:rsid w:val="00712AD8"/>
    <w:rsid w:val="0073643B"/>
    <w:rsid w:val="00766C9A"/>
    <w:rsid w:val="007822D8"/>
    <w:rsid w:val="007C213A"/>
    <w:rsid w:val="00800EB8"/>
    <w:rsid w:val="008148FA"/>
    <w:rsid w:val="00814BB0"/>
    <w:rsid w:val="008A0913"/>
    <w:rsid w:val="008E5F05"/>
    <w:rsid w:val="008F7B4B"/>
    <w:rsid w:val="009922E5"/>
    <w:rsid w:val="009A3698"/>
    <w:rsid w:val="009D36A2"/>
    <w:rsid w:val="009F1F94"/>
    <w:rsid w:val="00A50866"/>
    <w:rsid w:val="00AA577B"/>
    <w:rsid w:val="00BE1232"/>
    <w:rsid w:val="00C34474"/>
    <w:rsid w:val="00C44960"/>
    <w:rsid w:val="00CB000B"/>
    <w:rsid w:val="00E04081"/>
    <w:rsid w:val="00E06953"/>
    <w:rsid w:val="00E84C85"/>
    <w:rsid w:val="00F11C83"/>
    <w:rsid w:val="00F22FFF"/>
    <w:rsid w:val="00F37A94"/>
    <w:rsid w:val="00F6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uiPriority w:val="59"/>
    <w:rsid w:val="008148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unhideWhenUsed/>
    <w:rsid w:val="003C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5"/>
    <w:uiPriority w:val="59"/>
    <w:rsid w:val="008148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D91AB160A1149F10A44972BFDCC757886264B0A09463C27677886565EC9E90C9197A4EFF48x6z2J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FF176-EF42-403E-B8FD-2F92E8DBC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Иванова Е В</cp:lastModifiedBy>
  <cp:revision>8</cp:revision>
  <cp:lastPrinted>2021-04-14T10:46:00Z</cp:lastPrinted>
  <dcterms:created xsi:type="dcterms:W3CDTF">2021-03-02T06:56:00Z</dcterms:created>
  <dcterms:modified xsi:type="dcterms:W3CDTF">2021-05-31T12:50:00Z</dcterms:modified>
</cp:coreProperties>
</file>