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26" w:rsidRPr="00FF5031" w:rsidRDefault="004A7326" w:rsidP="00F3405C">
      <w:pPr>
        <w:autoSpaceDE w:val="0"/>
        <w:autoSpaceDN w:val="0"/>
        <w:adjustRightInd w:val="0"/>
        <w:spacing w:after="0" w:line="360" w:lineRule="exact"/>
        <w:jc w:val="right"/>
        <w:outlineLvl w:val="0"/>
        <w:rPr>
          <w:rFonts w:ascii="Times New Roman" w:hAnsi="Times New Roman"/>
          <w:b/>
          <w:sz w:val="24"/>
          <w:szCs w:val="24"/>
        </w:rPr>
      </w:pPr>
      <w:r w:rsidRPr="00FF5031">
        <w:rPr>
          <w:rFonts w:ascii="Times New Roman" w:hAnsi="Times New Roman"/>
          <w:sz w:val="24"/>
          <w:szCs w:val="24"/>
        </w:rPr>
        <w:t>УТВЕРЖДЕНА</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Постановлением Администрации</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муниципального района Похвистневский</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Самарской области</w:t>
      </w:r>
    </w:p>
    <w:p w:rsidR="00C53175" w:rsidRPr="00C53175" w:rsidRDefault="00C53175" w:rsidP="00C53175">
      <w:pPr>
        <w:autoSpaceDE w:val="0"/>
        <w:autoSpaceDN w:val="0"/>
        <w:adjustRightInd w:val="0"/>
        <w:spacing w:after="0" w:line="360" w:lineRule="exact"/>
        <w:jc w:val="right"/>
        <w:outlineLvl w:val="0"/>
        <w:rPr>
          <w:rFonts w:ascii="Times New Roman" w:hAnsi="Times New Roman"/>
          <w:sz w:val="24"/>
          <w:szCs w:val="24"/>
        </w:rPr>
      </w:pPr>
      <w:bookmarkStart w:id="0" w:name="_GoBack"/>
      <w:r w:rsidRPr="00C53175">
        <w:rPr>
          <w:rFonts w:ascii="Times New Roman" w:hAnsi="Times New Roman"/>
          <w:sz w:val="24"/>
          <w:szCs w:val="24"/>
        </w:rPr>
        <w:t>от 30.12.2020</w:t>
      </w:r>
      <w:r>
        <w:rPr>
          <w:rFonts w:ascii="Times New Roman" w:hAnsi="Times New Roman"/>
          <w:sz w:val="24"/>
          <w:szCs w:val="24"/>
        </w:rPr>
        <w:t xml:space="preserve"> </w:t>
      </w:r>
      <w:r w:rsidRPr="00C53175">
        <w:rPr>
          <w:rFonts w:ascii="Times New Roman" w:hAnsi="Times New Roman"/>
          <w:sz w:val="24"/>
          <w:szCs w:val="24"/>
        </w:rPr>
        <w:t>№ 105</w:t>
      </w:r>
      <w:r>
        <w:rPr>
          <w:rFonts w:ascii="Times New Roman" w:hAnsi="Times New Roman"/>
          <w:sz w:val="24"/>
          <w:szCs w:val="24"/>
        </w:rPr>
        <w:t>6</w:t>
      </w:r>
    </w:p>
    <w:bookmarkEnd w:id="0"/>
    <w:p w:rsidR="00C53175" w:rsidRPr="00FF5031" w:rsidRDefault="00C53175" w:rsidP="00C53175">
      <w:pPr>
        <w:autoSpaceDE w:val="0"/>
        <w:autoSpaceDN w:val="0"/>
        <w:adjustRightInd w:val="0"/>
        <w:spacing w:after="0" w:line="360" w:lineRule="exact"/>
        <w:jc w:val="center"/>
        <w:outlineLvl w:val="0"/>
        <w:rPr>
          <w:rFonts w:ascii="Times New Roman" w:hAnsi="Times New Roman"/>
          <w:b/>
          <w:sz w:val="24"/>
          <w:szCs w:val="24"/>
        </w:rPr>
      </w:pPr>
    </w:p>
    <w:p w:rsidR="008B640E" w:rsidRPr="00FF5031" w:rsidRDefault="008B640E" w:rsidP="000D2880">
      <w:pPr>
        <w:autoSpaceDE w:val="0"/>
        <w:autoSpaceDN w:val="0"/>
        <w:adjustRightInd w:val="0"/>
        <w:spacing w:after="0" w:line="240" w:lineRule="exact"/>
        <w:outlineLvl w:val="0"/>
        <w:rPr>
          <w:rFonts w:ascii="Times New Roman" w:hAnsi="Times New Roman"/>
          <w:b/>
          <w:sz w:val="24"/>
          <w:szCs w:val="24"/>
        </w:rPr>
      </w:pP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МУНИЦИПАЛЬНАЯ  ПРОГРАММА</w:t>
      </w: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 xml:space="preserve">«РАЗВИТИЕ </w:t>
      </w:r>
      <w:r w:rsidR="00E91735">
        <w:rPr>
          <w:rFonts w:ascii="Times New Roman" w:hAnsi="Times New Roman"/>
          <w:b/>
          <w:sz w:val="24"/>
          <w:szCs w:val="24"/>
        </w:rPr>
        <w:t xml:space="preserve">МУНИЦИПАЛЬНОГО БЮДЖЕТНОГО УЧРЕЖДЕНИЯ </w:t>
      </w:r>
      <w:r>
        <w:rPr>
          <w:rFonts w:ascii="Times New Roman" w:hAnsi="Times New Roman"/>
          <w:b/>
          <w:sz w:val="24"/>
          <w:szCs w:val="24"/>
        </w:rPr>
        <w:t xml:space="preserve">ДОПОЛНИТЕЛЬНОГО ОБРАЗОВАНИЯ </w:t>
      </w:r>
      <w:r w:rsidR="00E91735">
        <w:rPr>
          <w:rFonts w:ascii="Times New Roman" w:hAnsi="Times New Roman"/>
          <w:b/>
          <w:sz w:val="24"/>
          <w:szCs w:val="24"/>
        </w:rPr>
        <w:t xml:space="preserve">"ДЕТСКАЯ ШКОЛА ИСКУССТВ" С. ПОДБЕЛЬСК МУНИЦИПАЛЬНОГО РАЙОНА ПОХВИСТНЕВСКИЙ </w:t>
      </w:r>
      <w:r w:rsidRPr="00FF5031">
        <w:rPr>
          <w:rFonts w:ascii="Times New Roman" w:hAnsi="Times New Roman"/>
          <w:b/>
          <w:sz w:val="24"/>
          <w:szCs w:val="24"/>
        </w:rPr>
        <w:t>НА  20</w:t>
      </w:r>
      <w:r w:rsidR="00B2032F">
        <w:rPr>
          <w:rFonts w:ascii="Times New Roman" w:hAnsi="Times New Roman"/>
          <w:b/>
          <w:sz w:val="24"/>
          <w:szCs w:val="24"/>
        </w:rPr>
        <w:t>21</w:t>
      </w:r>
      <w:r w:rsidRPr="00FF5031">
        <w:rPr>
          <w:rFonts w:ascii="Times New Roman" w:hAnsi="Times New Roman"/>
          <w:b/>
          <w:sz w:val="24"/>
          <w:szCs w:val="24"/>
        </w:rPr>
        <w:t>-202</w:t>
      </w:r>
      <w:r w:rsidR="00B2032F">
        <w:rPr>
          <w:rFonts w:ascii="Times New Roman" w:hAnsi="Times New Roman"/>
          <w:b/>
          <w:sz w:val="24"/>
          <w:szCs w:val="24"/>
        </w:rPr>
        <w:t>5</w:t>
      </w:r>
      <w:r w:rsidRPr="00FF5031">
        <w:rPr>
          <w:rFonts w:ascii="Times New Roman" w:hAnsi="Times New Roman"/>
          <w:b/>
          <w:sz w:val="24"/>
          <w:szCs w:val="24"/>
        </w:rPr>
        <w:t xml:space="preserve"> гг.</w:t>
      </w:r>
    </w:p>
    <w:p w:rsidR="004A7326" w:rsidRPr="00E91735" w:rsidRDefault="004A7326" w:rsidP="00F3405C">
      <w:pPr>
        <w:jc w:val="center"/>
        <w:rPr>
          <w:rFonts w:ascii="Times New Roman" w:hAnsi="Times New Roman"/>
          <w:b/>
          <w:sz w:val="24"/>
          <w:szCs w:val="24"/>
        </w:rPr>
      </w:pPr>
      <w:r w:rsidRPr="00E91735">
        <w:rPr>
          <w:rFonts w:ascii="Times New Roman" w:hAnsi="Times New Roman"/>
          <w:b/>
          <w:sz w:val="24"/>
          <w:szCs w:val="24"/>
        </w:rPr>
        <w:t>Паспорт  Муниципальной программы</w:t>
      </w:r>
    </w:p>
    <w:tbl>
      <w:tblPr>
        <w:tblW w:w="935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61"/>
        <w:gridCol w:w="6095"/>
      </w:tblGrid>
      <w:tr w:rsidR="004A7326" w:rsidRPr="00762806" w:rsidTr="00A90F02">
        <w:trPr>
          <w:trHeight w:val="658"/>
          <w:tblCellSpacing w:w="5" w:type="nil"/>
        </w:trPr>
        <w:tc>
          <w:tcPr>
            <w:tcW w:w="3261" w:type="dxa"/>
          </w:tcPr>
          <w:p w:rsidR="004A7326" w:rsidRPr="00762806" w:rsidRDefault="004A7326" w:rsidP="008F02B5">
            <w:pPr>
              <w:widowControl w:val="0"/>
              <w:autoSpaceDE w:val="0"/>
              <w:autoSpaceDN w:val="0"/>
              <w:adjustRightInd w:val="0"/>
              <w:spacing w:after="0" w:line="240" w:lineRule="auto"/>
              <w:rPr>
                <w:rFonts w:ascii="Times New Roman" w:hAnsi="Times New Roman"/>
                <w:sz w:val="24"/>
                <w:szCs w:val="24"/>
              </w:rPr>
            </w:pPr>
            <w:r w:rsidRPr="00762806">
              <w:rPr>
                <w:rFonts w:ascii="Times New Roman" w:hAnsi="Times New Roman"/>
                <w:sz w:val="24"/>
                <w:szCs w:val="24"/>
              </w:rPr>
              <w:t>Наименование Муниципальной программы</w:t>
            </w:r>
          </w:p>
        </w:tc>
        <w:tc>
          <w:tcPr>
            <w:tcW w:w="6095" w:type="dxa"/>
          </w:tcPr>
          <w:p w:rsidR="008F02B5" w:rsidRPr="008F02B5" w:rsidRDefault="008F02B5" w:rsidP="008F02B5">
            <w:pPr>
              <w:spacing w:after="0" w:line="240" w:lineRule="auto"/>
              <w:rPr>
                <w:rFonts w:ascii="Times New Roman" w:hAnsi="Times New Roman"/>
                <w:sz w:val="24"/>
                <w:szCs w:val="24"/>
              </w:rPr>
            </w:pPr>
            <w:r w:rsidRPr="008F02B5">
              <w:rPr>
                <w:rFonts w:ascii="Times New Roman" w:hAnsi="Times New Roman"/>
                <w:sz w:val="24"/>
                <w:szCs w:val="24"/>
              </w:rPr>
              <w:t xml:space="preserve">«Развитие муниципального бюджетного  учреждения </w:t>
            </w:r>
          </w:p>
          <w:p w:rsidR="008F02B5" w:rsidRPr="008F02B5" w:rsidRDefault="008F02B5" w:rsidP="008F02B5">
            <w:pPr>
              <w:spacing w:after="0" w:line="240" w:lineRule="auto"/>
              <w:rPr>
                <w:rFonts w:ascii="Times New Roman" w:hAnsi="Times New Roman"/>
                <w:sz w:val="24"/>
                <w:szCs w:val="24"/>
              </w:rPr>
            </w:pPr>
            <w:r>
              <w:rPr>
                <w:rFonts w:ascii="Times New Roman" w:hAnsi="Times New Roman"/>
                <w:sz w:val="24"/>
                <w:szCs w:val="24"/>
              </w:rPr>
              <w:t xml:space="preserve"> д</w:t>
            </w:r>
            <w:r w:rsidRPr="008F02B5">
              <w:rPr>
                <w:rFonts w:ascii="Times New Roman" w:hAnsi="Times New Roman"/>
                <w:sz w:val="24"/>
                <w:szCs w:val="24"/>
              </w:rPr>
              <w:t>ополнительного образования  «Детская школа искусств»</w:t>
            </w:r>
            <w:r>
              <w:rPr>
                <w:rFonts w:ascii="Times New Roman" w:hAnsi="Times New Roman"/>
                <w:sz w:val="24"/>
                <w:szCs w:val="24"/>
              </w:rPr>
              <w:t xml:space="preserve"> </w:t>
            </w:r>
            <w:r w:rsidRPr="008F02B5">
              <w:rPr>
                <w:rFonts w:ascii="Times New Roman" w:hAnsi="Times New Roman"/>
                <w:sz w:val="24"/>
                <w:szCs w:val="24"/>
              </w:rPr>
              <w:t xml:space="preserve">с. Подбельск муниципального района Похвистневский  Самарской области на 2021-2025гг.» </w:t>
            </w:r>
          </w:p>
          <w:p w:rsidR="004A7326" w:rsidRPr="00762806" w:rsidRDefault="004A7326" w:rsidP="008F02B5">
            <w:pPr>
              <w:spacing w:after="0" w:line="240" w:lineRule="auto"/>
              <w:jc w:val="both"/>
              <w:rPr>
                <w:rFonts w:ascii="Times New Roman" w:hAnsi="Times New Roman"/>
                <w:sz w:val="24"/>
                <w:szCs w:val="24"/>
              </w:rPr>
            </w:pPr>
          </w:p>
        </w:tc>
      </w:tr>
      <w:tr w:rsidR="004A7326" w:rsidRPr="00762806" w:rsidTr="001E64BC">
        <w:trPr>
          <w:trHeight w:val="20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Дата принятия решения о разработке Муниципальной программы</w:t>
            </w:r>
          </w:p>
        </w:tc>
        <w:tc>
          <w:tcPr>
            <w:tcW w:w="6095" w:type="dxa"/>
          </w:tcPr>
          <w:p w:rsidR="004A7326" w:rsidRPr="00762806" w:rsidRDefault="004A7326" w:rsidP="001E64BC">
            <w:pPr>
              <w:widowControl w:val="0"/>
              <w:autoSpaceDE w:val="0"/>
              <w:autoSpaceDN w:val="0"/>
              <w:adjustRightInd w:val="0"/>
              <w:spacing w:after="0"/>
              <w:rPr>
                <w:sz w:val="24"/>
                <w:szCs w:val="24"/>
              </w:rPr>
            </w:pPr>
          </w:p>
          <w:p w:rsidR="004A7326" w:rsidRPr="001328FA" w:rsidRDefault="00B2032F" w:rsidP="00B2032F">
            <w:pPr>
              <w:widowControl w:val="0"/>
              <w:autoSpaceDE w:val="0"/>
              <w:autoSpaceDN w:val="0"/>
              <w:adjustRightInd w:val="0"/>
              <w:spacing w:after="0"/>
              <w:rPr>
                <w:rFonts w:ascii="Times New Roman" w:hAnsi="Times New Roman"/>
                <w:sz w:val="24"/>
                <w:szCs w:val="24"/>
              </w:rPr>
            </w:pPr>
            <w:r w:rsidRPr="001328FA">
              <w:rPr>
                <w:rFonts w:ascii="Times New Roman" w:hAnsi="Times New Roman"/>
                <w:sz w:val="24"/>
                <w:szCs w:val="24"/>
              </w:rPr>
              <w:t>30</w:t>
            </w:r>
            <w:r w:rsidR="004A7326" w:rsidRPr="001328FA">
              <w:rPr>
                <w:rFonts w:ascii="Times New Roman" w:hAnsi="Times New Roman"/>
                <w:sz w:val="24"/>
                <w:szCs w:val="24"/>
              </w:rPr>
              <w:t xml:space="preserve"> июля 20</w:t>
            </w:r>
            <w:r w:rsidRPr="001328FA">
              <w:rPr>
                <w:rFonts w:ascii="Times New Roman" w:hAnsi="Times New Roman"/>
                <w:sz w:val="24"/>
                <w:szCs w:val="24"/>
              </w:rPr>
              <w:t>20</w:t>
            </w:r>
            <w:r w:rsidR="004A7326" w:rsidRPr="001328FA">
              <w:rPr>
                <w:rFonts w:ascii="Times New Roman" w:hAnsi="Times New Roman"/>
                <w:sz w:val="24"/>
                <w:szCs w:val="24"/>
              </w:rPr>
              <w:t xml:space="preserve"> года</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Ответственный исполнитель Муниципальной программы</w:t>
            </w:r>
          </w:p>
        </w:tc>
        <w:tc>
          <w:tcPr>
            <w:tcW w:w="6095" w:type="dxa"/>
          </w:tcPr>
          <w:p w:rsidR="004A7326" w:rsidRPr="00762806" w:rsidRDefault="004A7326" w:rsidP="00873204">
            <w:pPr>
              <w:spacing w:after="0"/>
              <w:jc w:val="both"/>
              <w:rPr>
                <w:rFonts w:ascii="Times New Roman" w:hAnsi="Times New Roman"/>
                <w:sz w:val="24"/>
                <w:szCs w:val="24"/>
              </w:rPr>
            </w:pPr>
            <w:r w:rsidRPr="00762806">
              <w:rPr>
                <w:rFonts w:ascii="Times New Roman" w:hAnsi="Times New Roman"/>
                <w:sz w:val="24"/>
                <w:szCs w:val="24"/>
              </w:rPr>
              <w:t>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tc>
      </w:tr>
      <w:tr w:rsidR="004A7326" w:rsidRPr="00762806" w:rsidTr="00386540">
        <w:trPr>
          <w:trHeight w:val="593"/>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Соисполнители Муниципальной программы</w:t>
            </w:r>
          </w:p>
        </w:tc>
        <w:tc>
          <w:tcPr>
            <w:tcW w:w="6095" w:type="dxa"/>
          </w:tcPr>
          <w:p w:rsidR="004A7326" w:rsidRPr="00762806" w:rsidRDefault="004A7326" w:rsidP="001E64BC">
            <w:pPr>
              <w:spacing w:after="0"/>
              <w:jc w:val="both"/>
              <w:rPr>
                <w:rFonts w:ascii="Times New Roman" w:hAnsi="Times New Roman"/>
                <w:sz w:val="24"/>
                <w:szCs w:val="24"/>
              </w:rPr>
            </w:pPr>
            <w:r w:rsidRPr="00762806">
              <w:rPr>
                <w:rFonts w:ascii="Times New Roman" w:hAnsi="Times New Roman"/>
                <w:sz w:val="24"/>
                <w:szCs w:val="24"/>
              </w:rPr>
              <w:t>отсутствуют</w:t>
            </w:r>
          </w:p>
          <w:p w:rsidR="004A7326" w:rsidRPr="00762806" w:rsidRDefault="004A7326" w:rsidP="001E64BC">
            <w:pPr>
              <w:widowControl w:val="0"/>
              <w:autoSpaceDE w:val="0"/>
              <w:autoSpaceDN w:val="0"/>
              <w:adjustRightInd w:val="0"/>
              <w:spacing w:after="0"/>
              <w:rPr>
                <w:rFonts w:ascii="Times New Roman" w:hAnsi="Times New Roman"/>
                <w:sz w:val="24"/>
                <w:szCs w:val="24"/>
              </w:rPr>
            </w:pPr>
          </w:p>
        </w:tc>
      </w:tr>
      <w:tr w:rsidR="004A7326" w:rsidRPr="00762806" w:rsidTr="003F3183">
        <w:trPr>
          <w:trHeight w:val="96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Участники Муниципальной программы</w:t>
            </w:r>
          </w:p>
        </w:tc>
        <w:tc>
          <w:tcPr>
            <w:tcW w:w="6095" w:type="dxa"/>
          </w:tcPr>
          <w:p w:rsidR="004A7326" w:rsidRDefault="004A7326" w:rsidP="001E64BC">
            <w:pPr>
              <w:spacing w:after="0"/>
              <w:rPr>
                <w:rFonts w:ascii="Times New Roman" w:hAnsi="Times New Roman"/>
                <w:sz w:val="24"/>
                <w:szCs w:val="24"/>
              </w:rPr>
            </w:pPr>
            <w:r w:rsidRPr="00762806">
              <w:rPr>
                <w:rFonts w:ascii="Times New Roman" w:hAnsi="Times New Roman"/>
                <w:sz w:val="24"/>
                <w:szCs w:val="24"/>
              </w:rPr>
              <w:t>- МБУ «Управление культуры муниципального района  Похвистневский Самарской области»;</w:t>
            </w:r>
          </w:p>
          <w:p w:rsidR="001167FA" w:rsidRPr="00762806" w:rsidRDefault="001167FA" w:rsidP="001E64BC">
            <w:pPr>
              <w:spacing w:after="0"/>
              <w:rPr>
                <w:rFonts w:ascii="Times New Roman" w:hAnsi="Times New Roman"/>
                <w:sz w:val="24"/>
                <w:szCs w:val="24"/>
              </w:rPr>
            </w:pPr>
            <w:r>
              <w:rPr>
                <w:rFonts w:ascii="Times New Roman" w:hAnsi="Times New Roman"/>
                <w:sz w:val="24"/>
                <w:szCs w:val="24"/>
              </w:rPr>
              <w:t>- Администрация муниципального района Похвистневский Самарской области;</w:t>
            </w:r>
          </w:p>
          <w:p w:rsidR="004A7326" w:rsidRPr="00762806" w:rsidRDefault="004A7326" w:rsidP="00A723CE">
            <w:pPr>
              <w:spacing w:after="0"/>
              <w:rPr>
                <w:rFonts w:ascii="Times New Roman" w:hAnsi="Times New Roman"/>
                <w:sz w:val="24"/>
                <w:szCs w:val="24"/>
              </w:rPr>
            </w:pPr>
            <w:r w:rsidRPr="00762806">
              <w:rPr>
                <w:rFonts w:ascii="Times New Roman" w:hAnsi="Times New Roman"/>
                <w:sz w:val="24"/>
                <w:szCs w:val="24"/>
              </w:rPr>
              <w:t>-Образовательные учреждения район</w:t>
            </w:r>
            <w:r w:rsidR="00A723CE">
              <w:rPr>
                <w:rFonts w:ascii="Times New Roman" w:hAnsi="Times New Roman"/>
                <w:sz w:val="24"/>
                <w:szCs w:val="24"/>
              </w:rPr>
              <w:t>а</w:t>
            </w:r>
            <w:r w:rsidR="001167FA">
              <w:rPr>
                <w:rFonts w:ascii="Times New Roman" w:hAnsi="Times New Roman"/>
                <w:sz w:val="24"/>
                <w:szCs w:val="24"/>
              </w:rPr>
              <w:t>.</w:t>
            </w:r>
          </w:p>
        </w:tc>
      </w:tr>
      <w:tr w:rsidR="004A7326" w:rsidRPr="00762806" w:rsidTr="00A723CE">
        <w:trPr>
          <w:trHeight w:val="55"/>
          <w:tblCellSpacing w:w="5" w:type="nil"/>
        </w:trPr>
        <w:tc>
          <w:tcPr>
            <w:tcW w:w="3261" w:type="dxa"/>
          </w:tcPr>
          <w:p w:rsidR="004A7326" w:rsidRPr="00762806" w:rsidRDefault="004A7326" w:rsidP="001328FA">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Цел</w:t>
            </w:r>
            <w:r w:rsidR="001328FA">
              <w:rPr>
                <w:rFonts w:ascii="Times New Roman" w:hAnsi="Times New Roman"/>
                <w:sz w:val="24"/>
                <w:szCs w:val="24"/>
              </w:rPr>
              <w:t>ь</w:t>
            </w:r>
            <w:r w:rsidRPr="00762806">
              <w:rPr>
                <w:rFonts w:ascii="Times New Roman" w:hAnsi="Times New Roman"/>
                <w:sz w:val="24"/>
                <w:szCs w:val="24"/>
              </w:rPr>
              <w:t xml:space="preserve"> Муниципальной программы</w:t>
            </w:r>
          </w:p>
        </w:tc>
        <w:tc>
          <w:tcPr>
            <w:tcW w:w="6095" w:type="dxa"/>
          </w:tcPr>
          <w:p w:rsidR="00A723CE" w:rsidRDefault="00A723CE" w:rsidP="00A723CE">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 xml:space="preserve">- </w:t>
            </w:r>
            <w:r>
              <w:rPr>
                <w:rFonts w:ascii="Times New Roman" w:hAnsi="Times New Roman"/>
                <w:sz w:val="24"/>
                <w:szCs w:val="24"/>
              </w:rPr>
              <w:t>создание необходимых условий для эффективного развития культурно-образовательной среды МБУ ДО "ДШИ", обеспечивающей доступность качественного дополнительного образования детей в сфере культуры и искусства, реализации их творческого потенциала на основе модернизации содержания образования и организации педагогической поддержки</w:t>
            </w:r>
          </w:p>
          <w:p w:rsidR="004A7326" w:rsidRPr="00762806" w:rsidRDefault="004A7326" w:rsidP="008B640E">
            <w:pPr>
              <w:spacing w:after="0" w:line="240" w:lineRule="auto"/>
              <w:rPr>
                <w:rFonts w:ascii="Times New Roman" w:hAnsi="Times New Roman"/>
                <w:sz w:val="24"/>
                <w:szCs w:val="24"/>
              </w:rPr>
            </w:pPr>
          </w:p>
        </w:tc>
      </w:tr>
      <w:tr w:rsidR="00E91735" w:rsidRPr="00762806" w:rsidTr="00A723CE">
        <w:trPr>
          <w:trHeight w:val="55"/>
          <w:tblCellSpacing w:w="5" w:type="nil"/>
        </w:trPr>
        <w:tc>
          <w:tcPr>
            <w:tcW w:w="3261" w:type="dxa"/>
          </w:tcPr>
          <w:p w:rsidR="00E91735" w:rsidRPr="00762806" w:rsidRDefault="00E91735" w:rsidP="00BD05B5">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Задачи Муниципальной программы</w:t>
            </w:r>
          </w:p>
        </w:tc>
        <w:tc>
          <w:tcPr>
            <w:tcW w:w="6095" w:type="dxa"/>
          </w:tcPr>
          <w:p w:rsidR="00E91735" w:rsidRDefault="00E91735" w:rsidP="00BD05B5">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w:t>
            </w:r>
            <w:r>
              <w:rPr>
                <w:rFonts w:ascii="Times New Roman" w:hAnsi="Times New Roman"/>
                <w:color w:val="2D2D2D"/>
                <w:spacing w:val="2"/>
                <w:sz w:val="24"/>
                <w:szCs w:val="24"/>
              </w:rPr>
              <w:t xml:space="preserve">увеличение доли </w:t>
            </w:r>
            <w:proofErr w:type="gramStart"/>
            <w:r>
              <w:rPr>
                <w:rFonts w:ascii="Times New Roman" w:hAnsi="Times New Roman"/>
                <w:color w:val="2D2D2D"/>
                <w:spacing w:val="2"/>
                <w:sz w:val="24"/>
                <w:szCs w:val="24"/>
              </w:rPr>
              <w:t>обучающихся</w:t>
            </w:r>
            <w:proofErr w:type="gramEnd"/>
            <w:r>
              <w:rPr>
                <w:rFonts w:ascii="Times New Roman" w:hAnsi="Times New Roman"/>
                <w:color w:val="2D2D2D"/>
                <w:spacing w:val="2"/>
                <w:sz w:val="24"/>
                <w:szCs w:val="24"/>
              </w:rPr>
              <w:t xml:space="preserve"> по дополнительным общеобразовательным программам</w:t>
            </w:r>
          </w:p>
          <w:p w:rsidR="00E91735" w:rsidRDefault="00E91735" w:rsidP="00BD05B5">
            <w:pPr>
              <w:shd w:val="clear" w:color="auto" w:fill="FFFFFF"/>
              <w:spacing w:after="0" w:line="315" w:lineRule="atLeast"/>
              <w:textAlignment w:val="baseline"/>
            </w:pPr>
            <w:r>
              <w:t>-</w:t>
            </w:r>
            <w:r w:rsidRPr="00150EC7">
              <w:rPr>
                <w:rFonts w:ascii="Times New Roman" w:hAnsi="Times New Roman"/>
                <w:sz w:val="24"/>
                <w:szCs w:val="24"/>
              </w:rPr>
              <w:t>обеспечение участия детей всех возрастных категорий в районных, зональных, областных, международных конкурсах по всем направлениям</w:t>
            </w:r>
          </w:p>
          <w:p w:rsidR="00E91735" w:rsidRDefault="00E91735" w:rsidP="00BD05B5">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-повышение уровня удовлетворенности родителей качеством предоставляемы услуг</w:t>
            </w:r>
          </w:p>
          <w:p w:rsidR="00E91735" w:rsidRDefault="00E91735" w:rsidP="00BD05B5">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 увеличение доли преподавателей, аттестованных на высшую и первую квалификационные категории</w:t>
            </w:r>
          </w:p>
          <w:p w:rsidR="00E91735" w:rsidRPr="00F562F3" w:rsidRDefault="00E91735" w:rsidP="00BD05B5">
            <w:pPr>
              <w:spacing w:after="0" w:line="240" w:lineRule="auto"/>
              <w:rPr>
                <w:rFonts w:ascii="Times New Roman" w:hAnsi="Times New Roman"/>
                <w:sz w:val="24"/>
                <w:szCs w:val="24"/>
              </w:rPr>
            </w:pPr>
            <w:r w:rsidRPr="00611F6D">
              <w:rPr>
                <w:rFonts w:ascii="Times New Roman" w:hAnsi="Times New Roman"/>
                <w:sz w:val="24"/>
                <w:szCs w:val="24"/>
              </w:rPr>
              <w:lastRenderedPageBreak/>
              <w:t>-</w:t>
            </w:r>
            <w:r>
              <w:rPr>
                <w:rFonts w:ascii="Times New Roman" w:hAnsi="Times New Roman"/>
                <w:sz w:val="24"/>
                <w:szCs w:val="24"/>
              </w:rPr>
              <w:t>в</w:t>
            </w:r>
            <w:r w:rsidRPr="00611F6D">
              <w:rPr>
                <w:rFonts w:ascii="Times New Roman" w:hAnsi="Times New Roman"/>
                <w:sz w:val="24"/>
                <w:szCs w:val="24"/>
              </w:rPr>
              <w:t>ыполнение капитального ремонта по преод</w:t>
            </w:r>
            <w:r>
              <w:rPr>
                <w:rFonts w:ascii="Times New Roman" w:hAnsi="Times New Roman"/>
                <w:sz w:val="24"/>
                <w:szCs w:val="24"/>
              </w:rPr>
              <w:t>о</w:t>
            </w:r>
            <w:r w:rsidRPr="00611F6D">
              <w:rPr>
                <w:rFonts w:ascii="Times New Roman" w:hAnsi="Times New Roman"/>
                <w:sz w:val="24"/>
                <w:szCs w:val="24"/>
              </w:rPr>
              <w:t xml:space="preserve">лению </w:t>
            </w:r>
            <w:r w:rsidRPr="00F562F3">
              <w:rPr>
                <w:rFonts w:ascii="Times New Roman" w:hAnsi="Times New Roman"/>
                <w:sz w:val="24"/>
                <w:szCs w:val="24"/>
              </w:rPr>
              <w:t>аварийности в образовательном учреждении</w:t>
            </w:r>
          </w:p>
          <w:p w:rsidR="00E91735" w:rsidRPr="00F562F3" w:rsidRDefault="00E91735" w:rsidP="00BD05B5">
            <w:pPr>
              <w:spacing w:after="0" w:line="240" w:lineRule="auto"/>
              <w:rPr>
                <w:rFonts w:ascii="Times New Roman" w:hAnsi="Times New Roman"/>
                <w:sz w:val="24"/>
                <w:szCs w:val="24"/>
              </w:rPr>
            </w:pPr>
            <w:r w:rsidRPr="00F562F3">
              <w:rPr>
                <w:rFonts w:ascii="Times New Roman" w:hAnsi="Times New Roman"/>
                <w:sz w:val="24"/>
                <w:szCs w:val="24"/>
              </w:rPr>
              <w:t>-</w:t>
            </w:r>
            <w:r>
              <w:rPr>
                <w:rFonts w:ascii="Times New Roman" w:hAnsi="Times New Roman"/>
                <w:sz w:val="24"/>
                <w:szCs w:val="24"/>
              </w:rPr>
              <w:t>о</w:t>
            </w:r>
            <w:r w:rsidRPr="00F562F3">
              <w:rPr>
                <w:rFonts w:ascii="Times New Roman" w:hAnsi="Times New Roman"/>
                <w:sz w:val="24"/>
                <w:szCs w:val="24"/>
              </w:rPr>
              <w:t>беспечение соблюдения технических и санитарных норм и правил в образовательном учреждении за счёт ремонта и модернизации, наиболее изношенных элементов инфраструктуры</w:t>
            </w:r>
          </w:p>
          <w:p w:rsidR="00E91735" w:rsidRPr="00F562F3" w:rsidRDefault="00E91735" w:rsidP="00BD05B5">
            <w:pPr>
              <w:rPr>
                <w:rFonts w:ascii="Times New Roman" w:hAnsi="Times New Roman"/>
                <w:sz w:val="24"/>
                <w:szCs w:val="24"/>
              </w:rPr>
            </w:pPr>
            <w:r>
              <w:rPr>
                <w:rFonts w:ascii="Times New Roman" w:hAnsi="Times New Roman"/>
                <w:sz w:val="24"/>
                <w:szCs w:val="24"/>
              </w:rPr>
              <w:t>-о</w:t>
            </w:r>
            <w:r w:rsidRPr="00F562F3">
              <w:rPr>
                <w:rFonts w:ascii="Times New Roman" w:hAnsi="Times New Roman"/>
                <w:sz w:val="24"/>
                <w:szCs w:val="24"/>
              </w:rPr>
              <w:t>беспечение безопасности образовательного процесса и создание оптимальных условий для сохранения и укрепления здоровья обучающихся за счёт укрепления и развития инфраструктуры образовательных учреждений.</w:t>
            </w:r>
          </w:p>
        </w:tc>
      </w:tr>
      <w:tr w:rsidR="00E91735" w:rsidRPr="00762806" w:rsidTr="003F3183">
        <w:trPr>
          <w:trHeight w:val="4782"/>
          <w:tblCellSpacing w:w="5" w:type="nil"/>
        </w:trPr>
        <w:tc>
          <w:tcPr>
            <w:tcW w:w="3261" w:type="dxa"/>
          </w:tcPr>
          <w:p w:rsidR="00E91735" w:rsidRPr="00762806" w:rsidRDefault="00E91735" w:rsidP="00BD05B5">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lastRenderedPageBreak/>
              <w:t>Стратегические показатели (индикаторы) Муниципальной программы</w:t>
            </w:r>
          </w:p>
        </w:tc>
        <w:tc>
          <w:tcPr>
            <w:tcW w:w="6095" w:type="dxa"/>
          </w:tcPr>
          <w:p w:rsidR="00E91735" w:rsidRPr="00762806" w:rsidRDefault="00E91735" w:rsidP="00BD05B5">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детей в возрасте от 6 до 18 лет включительно, обучающиеся в ДШИ по дополнительным общеобразовательным программам в области искусств (предпрофессиональным и общеразвивающим), от общего количества детей данного возраста;</w:t>
            </w:r>
          </w:p>
          <w:p w:rsidR="00E91735" w:rsidRPr="00762806" w:rsidRDefault="00E91735" w:rsidP="00BD05B5">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учащихся, участников муниципальных, областных, межрегиональных, всероссийских и международных конкурсов;</w:t>
            </w:r>
          </w:p>
          <w:p w:rsidR="00E91735" w:rsidRPr="00762806" w:rsidRDefault="00E91735" w:rsidP="00BD05B5">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xml:space="preserve">- повышение уровня удовлетворенности </w:t>
            </w:r>
            <w:r>
              <w:rPr>
                <w:rFonts w:ascii="Times New Roman" w:hAnsi="Times New Roman"/>
                <w:sz w:val="24"/>
                <w:szCs w:val="24"/>
              </w:rPr>
              <w:t>родителей (взрослых представителей) условиями и</w:t>
            </w:r>
            <w:r w:rsidRPr="00762806">
              <w:rPr>
                <w:rFonts w:ascii="Times New Roman" w:hAnsi="Times New Roman"/>
                <w:sz w:val="24"/>
                <w:szCs w:val="24"/>
              </w:rPr>
              <w:t xml:space="preserve"> качеством предоставляемых услуг дополнительного образования в сфере культуры;</w:t>
            </w:r>
          </w:p>
          <w:p w:rsidR="00E91735" w:rsidRPr="00762806" w:rsidRDefault="00E91735" w:rsidP="00BD05B5">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число педагогических работников, получивших первую и высшую квалификационные категории и подтверждение со</w:t>
            </w:r>
            <w:r>
              <w:rPr>
                <w:rFonts w:ascii="Times New Roman" w:hAnsi="Times New Roman"/>
                <w:sz w:val="24"/>
                <w:szCs w:val="24"/>
              </w:rPr>
              <w:t>ответствия занимаемой должности;</w:t>
            </w:r>
          </w:p>
          <w:p w:rsidR="00E91735" w:rsidRPr="00762806" w:rsidRDefault="00E91735" w:rsidP="00BD05B5">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Pr>
                <w:rFonts w:ascii="Times New Roman" w:hAnsi="Times New Roman"/>
                <w:spacing w:val="1"/>
                <w:sz w:val="24"/>
                <w:szCs w:val="24"/>
                <w:shd w:val="clear" w:color="auto" w:fill="FFFFFF"/>
              </w:rPr>
              <w:t>-доля изношенных элементов инфраструктуры требующих ремонта и модернизации.</w:t>
            </w:r>
          </w:p>
        </w:tc>
      </w:tr>
      <w:tr w:rsidR="00E91735" w:rsidRPr="00762806" w:rsidTr="003F3183">
        <w:trPr>
          <w:trHeight w:val="693"/>
          <w:tblCellSpacing w:w="5" w:type="nil"/>
        </w:trPr>
        <w:tc>
          <w:tcPr>
            <w:tcW w:w="3261" w:type="dxa"/>
          </w:tcPr>
          <w:p w:rsidR="00E91735" w:rsidRPr="00936DE0" w:rsidRDefault="00936DE0" w:rsidP="00936DE0">
            <w:pPr>
              <w:widowControl w:val="0"/>
              <w:autoSpaceDE w:val="0"/>
              <w:autoSpaceDN w:val="0"/>
              <w:adjustRightInd w:val="0"/>
              <w:spacing w:after="0"/>
              <w:rPr>
                <w:rFonts w:ascii="Times New Roman" w:hAnsi="Times New Roman"/>
                <w:sz w:val="24"/>
                <w:szCs w:val="24"/>
              </w:rPr>
            </w:pPr>
            <w:r w:rsidRPr="00936DE0">
              <w:rPr>
                <w:rFonts w:ascii="Times New Roman" w:hAnsi="Times New Roman"/>
                <w:sz w:val="24"/>
                <w:szCs w:val="24"/>
              </w:rPr>
              <w:t>Наименование Подпрограмм</w:t>
            </w:r>
            <w:r w:rsidR="00063B82">
              <w:rPr>
                <w:rFonts w:ascii="Times New Roman" w:hAnsi="Times New Roman"/>
                <w:sz w:val="24"/>
                <w:szCs w:val="24"/>
              </w:rPr>
              <w:t>, цели, сроки реализации</w:t>
            </w:r>
          </w:p>
        </w:tc>
        <w:tc>
          <w:tcPr>
            <w:tcW w:w="6095" w:type="dxa"/>
          </w:tcPr>
          <w:p w:rsidR="00E91735" w:rsidRDefault="00063B82" w:rsidP="00E91735">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063B82">
              <w:rPr>
                <w:rFonts w:ascii="Times New Roman" w:hAnsi="Times New Roman"/>
                <w:b/>
                <w:spacing w:val="1"/>
                <w:sz w:val="24"/>
                <w:szCs w:val="24"/>
                <w:shd w:val="clear" w:color="auto" w:fill="FFFFFF"/>
              </w:rPr>
              <w:t>Подпрограмма №1</w:t>
            </w:r>
            <w:r>
              <w:rPr>
                <w:rFonts w:ascii="Times New Roman" w:hAnsi="Times New Roman"/>
                <w:spacing w:val="1"/>
                <w:sz w:val="24"/>
                <w:szCs w:val="24"/>
                <w:shd w:val="clear" w:color="auto" w:fill="FFFFFF"/>
              </w:rPr>
              <w:t xml:space="preserve">. </w:t>
            </w:r>
            <w:r w:rsidR="00AD33EE">
              <w:rPr>
                <w:rFonts w:ascii="Times New Roman" w:hAnsi="Times New Roman"/>
                <w:spacing w:val="1"/>
                <w:sz w:val="24"/>
                <w:szCs w:val="24"/>
                <w:shd w:val="clear" w:color="auto" w:fill="FFFFFF"/>
              </w:rPr>
              <w:t xml:space="preserve">Развитие </w:t>
            </w:r>
            <w:r w:rsidR="00936DE0">
              <w:rPr>
                <w:rFonts w:ascii="Times New Roman" w:hAnsi="Times New Roman"/>
                <w:spacing w:val="1"/>
                <w:sz w:val="24"/>
                <w:szCs w:val="24"/>
                <w:shd w:val="clear" w:color="auto" w:fill="FFFFFF"/>
              </w:rPr>
              <w:t>дополнительного</w:t>
            </w:r>
            <w:r w:rsidR="00F46EA9">
              <w:rPr>
                <w:rFonts w:ascii="Times New Roman" w:hAnsi="Times New Roman"/>
                <w:spacing w:val="1"/>
                <w:sz w:val="24"/>
                <w:szCs w:val="24"/>
                <w:shd w:val="clear" w:color="auto" w:fill="FFFFFF"/>
              </w:rPr>
              <w:t xml:space="preserve"> образования детей</w:t>
            </w:r>
            <w:r w:rsidR="00DD24A0">
              <w:rPr>
                <w:rFonts w:ascii="Times New Roman" w:hAnsi="Times New Roman"/>
                <w:spacing w:val="1"/>
                <w:sz w:val="24"/>
                <w:szCs w:val="24"/>
                <w:shd w:val="clear" w:color="auto" w:fill="FFFFFF"/>
              </w:rPr>
              <w:t xml:space="preserve"> в сфере культуры</w:t>
            </w:r>
            <w:r w:rsidR="00FB54CF">
              <w:rPr>
                <w:rFonts w:ascii="Times New Roman" w:hAnsi="Times New Roman"/>
                <w:spacing w:val="1"/>
                <w:sz w:val="24"/>
                <w:szCs w:val="24"/>
                <w:shd w:val="clear" w:color="auto" w:fill="FFFFFF"/>
              </w:rPr>
              <w:t>.</w:t>
            </w:r>
          </w:p>
          <w:p w:rsidR="00063B82" w:rsidRDefault="00063B82" w:rsidP="00E91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pacing w:val="1"/>
                <w:sz w:val="24"/>
                <w:szCs w:val="24"/>
                <w:shd w:val="clear" w:color="auto" w:fill="FFFFFF"/>
              </w:rPr>
              <w:t xml:space="preserve">Цели: </w:t>
            </w:r>
            <w:r>
              <w:rPr>
                <w:rFonts w:ascii="Times New Roman" w:hAnsi="Times New Roman"/>
                <w:color w:val="000000"/>
                <w:sz w:val="24"/>
                <w:szCs w:val="24"/>
              </w:rPr>
              <w:t>р</w:t>
            </w:r>
            <w:r w:rsidRPr="00FD32BB">
              <w:rPr>
                <w:rFonts w:ascii="Times New Roman" w:hAnsi="Times New Roman"/>
                <w:color w:val="000000"/>
                <w:sz w:val="24"/>
                <w:szCs w:val="24"/>
              </w:rPr>
              <w:t>азвитие образовательной среды МБУ ДО "ДШИ", в соответствии с перспективными задачами российского общества, способствующей эстетическому воспитанию и художественному образованию учащихся путем создания современных условий обновления структуры образования и раскрытия творческого потенциала преподавателей</w:t>
            </w:r>
          </w:p>
          <w:p w:rsidR="00063B82" w:rsidRDefault="00063B82" w:rsidP="00E91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Сроки Реализации: 2021-2025г.г.</w:t>
            </w:r>
          </w:p>
          <w:p w:rsidR="00063B82" w:rsidRDefault="00063B82" w:rsidP="00E91735">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063B82">
              <w:rPr>
                <w:rFonts w:ascii="Times New Roman" w:hAnsi="Times New Roman"/>
                <w:b/>
                <w:color w:val="000000"/>
                <w:sz w:val="24"/>
                <w:szCs w:val="24"/>
              </w:rPr>
              <w:t>Подпрограмма №2.</w:t>
            </w:r>
            <w:r>
              <w:rPr>
                <w:rFonts w:ascii="Times New Roman" w:hAnsi="Times New Roman"/>
                <w:color w:val="000000"/>
                <w:sz w:val="24"/>
                <w:szCs w:val="24"/>
              </w:rPr>
              <w:t xml:space="preserve"> </w:t>
            </w:r>
            <w:r w:rsidRPr="00E91735">
              <w:rPr>
                <w:rFonts w:ascii="Times New Roman" w:hAnsi="Times New Roman"/>
                <w:spacing w:val="1"/>
                <w:sz w:val="24"/>
                <w:szCs w:val="24"/>
                <w:shd w:val="clear" w:color="auto" w:fill="FFFFFF"/>
              </w:rPr>
              <w:t>Капитальн</w:t>
            </w:r>
            <w:r>
              <w:rPr>
                <w:rFonts w:ascii="Times New Roman" w:hAnsi="Times New Roman"/>
                <w:spacing w:val="1"/>
                <w:sz w:val="24"/>
                <w:szCs w:val="24"/>
                <w:shd w:val="clear" w:color="auto" w:fill="FFFFFF"/>
              </w:rPr>
              <w:t xml:space="preserve">ый ремонт здания муниципального </w:t>
            </w:r>
            <w:r w:rsidRPr="00E91735">
              <w:rPr>
                <w:rFonts w:ascii="Times New Roman" w:hAnsi="Times New Roman"/>
                <w:spacing w:val="1"/>
                <w:sz w:val="24"/>
                <w:szCs w:val="24"/>
                <w:shd w:val="clear" w:color="auto" w:fill="FFFFFF"/>
              </w:rPr>
              <w:t>бюджетного учреждения дополнительного образования "Детская школа искусств</w:t>
            </w:r>
            <w:proofErr w:type="gramStart"/>
            <w:r w:rsidRPr="00E91735">
              <w:rPr>
                <w:rFonts w:ascii="Times New Roman" w:hAnsi="Times New Roman"/>
                <w:spacing w:val="1"/>
                <w:sz w:val="24"/>
                <w:szCs w:val="24"/>
                <w:shd w:val="clear" w:color="auto" w:fill="FFFFFF"/>
              </w:rPr>
              <w:t>"с</w:t>
            </w:r>
            <w:proofErr w:type="gramEnd"/>
            <w:r w:rsidRPr="00E91735">
              <w:rPr>
                <w:rFonts w:ascii="Times New Roman" w:hAnsi="Times New Roman"/>
                <w:spacing w:val="1"/>
                <w:sz w:val="24"/>
                <w:szCs w:val="24"/>
                <w:shd w:val="clear" w:color="auto" w:fill="FFFFFF"/>
              </w:rPr>
              <w:t>. Подбельск муниципального района Похвистневский Самарской области</w:t>
            </w:r>
            <w:r>
              <w:rPr>
                <w:rFonts w:ascii="Times New Roman" w:hAnsi="Times New Roman"/>
                <w:spacing w:val="1"/>
                <w:sz w:val="24"/>
                <w:szCs w:val="24"/>
                <w:shd w:val="clear" w:color="auto" w:fill="FFFFFF"/>
              </w:rPr>
              <w:t>.</w:t>
            </w:r>
          </w:p>
          <w:p w:rsidR="00063B82" w:rsidRDefault="00063B82" w:rsidP="00E9173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pacing w:val="1"/>
                <w:sz w:val="24"/>
                <w:szCs w:val="24"/>
                <w:shd w:val="clear" w:color="auto" w:fill="FFFFFF"/>
              </w:rPr>
              <w:t>Цели:</w:t>
            </w:r>
            <w:r>
              <w:rPr>
                <w:rFonts w:ascii="Times New Roman" w:hAnsi="Times New Roman"/>
                <w:sz w:val="24"/>
                <w:szCs w:val="24"/>
              </w:rPr>
              <w:t xml:space="preserve"> с</w:t>
            </w:r>
            <w:r w:rsidRPr="00CA5C08">
              <w:rPr>
                <w:rFonts w:ascii="Times New Roman" w:hAnsi="Times New Roman"/>
                <w:sz w:val="24"/>
                <w:szCs w:val="24"/>
              </w:rPr>
              <w:t>оздание современной инфраструктуры и комфортной образовательной среды в учреждении.</w:t>
            </w:r>
          </w:p>
          <w:p w:rsidR="00063B82" w:rsidRPr="00936DE0" w:rsidRDefault="00063B82" w:rsidP="00E91735">
            <w:pPr>
              <w:widowControl w:val="0"/>
              <w:autoSpaceDE w:val="0"/>
              <w:autoSpaceDN w:val="0"/>
              <w:adjustRightInd w:val="0"/>
              <w:spacing w:after="0" w:line="240" w:lineRule="auto"/>
              <w:jc w:val="both"/>
              <w:rPr>
                <w:rFonts w:ascii="Times New Roman" w:hAnsi="Times New Roman"/>
                <w:b/>
                <w:spacing w:val="1"/>
                <w:sz w:val="24"/>
                <w:szCs w:val="24"/>
                <w:shd w:val="clear" w:color="auto" w:fill="FFFFFF"/>
              </w:rPr>
            </w:pPr>
            <w:r>
              <w:rPr>
                <w:rFonts w:ascii="Times New Roman" w:hAnsi="Times New Roman"/>
                <w:sz w:val="24"/>
                <w:szCs w:val="24"/>
              </w:rPr>
              <w:t>Сроки реализации: 2021г.</w:t>
            </w:r>
          </w:p>
        </w:tc>
      </w:tr>
      <w:tr w:rsidR="00E91735" w:rsidRPr="00762806" w:rsidTr="001E64BC">
        <w:trPr>
          <w:trHeight w:val="400"/>
          <w:tblCellSpacing w:w="5" w:type="nil"/>
        </w:trPr>
        <w:tc>
          <w:tcPr>
            <w:tcW w:w="3261" w:type="dxa"/>
          </w:tcPr>
          <w:p w:rsidR="00E91735" w:rsidRPr="00762806" w:rsidRDefault="00E91735" w:rsidP="003F3183">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 xml:space="preserve">Этапы и сроки реализации </w:t>
            </w:r>
            <w:r w:rsidR="00936DE0">
              <w:rPr>
                <w:rFonts w:ascii="Times New Roman" w:hAnsi="Times New Roman"/>
                <w:sz w:val="24"/>
                <w:szCs w:val="24"/>
              </w:rPr>
              <w:t xml:space="preserve"> Муниципальной программы</w:t>
            </w:r>
            <w:r w:rsidR="003F3183">
              <w:rPr>
                <w:rFonts w:ascii="Times New Roman" w:hAnsi="Times New Roman"/>
                <w:sz w:val="24"/>
                <w:szCs w:val="24"/>
              </w:rPr>
              <w:t xml:space="preserve"> </w:t>
            </w:r>
          </w:p>
        </w:tc>
        <w:tc>
          <w:tcPr>
            <w:tcW w:w="6095" w:type="dxa"/>
          </w:tcPr>
          <w:p w:rsidR="00E91735" w:rsidRPr="00762806" w:rsidRDefault="00E91735" w:rsidP="001E64BC">
            <w:pPr>
              <w:spacing w:after="0" w:line="254" w:lineRule="atLeast"/>
              <w:jc w:val="both"/>
              <w:textAlignment w:val="baseline"/>
              <w:rPr>
                <w:rFonts w:ascii="Times New Roman" w:hAnsi="Times New Roman"/>
                <w:sz w:val="24"/>
                <w:szCs w:val="24"/>
              </w:rPr>
            </w:pPr>
            <w:r>
              <w:rPr>
                <w:rFonts w:ascii="Times New Roman" w:hAnsi="Times New Roman"/>
                <w:sz w:val="24"/>
                <w:szCs w:val="24"/>
              </w:rPr>
              <w:t>Р</w:t>
            </w:r>
            <w:r w:rsidRPr="00762806">
              <w:rPr>
                <w:rFonts w:ascii="Times New Roman" w:hAnsi="Times New Roman"/>
                <w:sz w:val="24"/>
                <w:szCs w:val="24"/>
              </w:rPr>
              <w:t xml:space="preserve">еализация </w:t>
            </w:r>
            <w:r>
              <w:rPr>
                <w:rFonts w:ascii="Times New Roman" w:hAnsi="Times New Roman"/>
                <w:sz w:val="24"/>
                <w:szCs w:val="24"/>
              </w:rPr>
              <w:t>Муниципальной п</w:t>
            </w:r>
            <w:r w:rsidRPr="00762806">
              <w:rPr>
                <w:rFonts w:ascii="Times New Roman" w:hAnsi="Times New Roman"/>
                <w:sz w:val="24"/>
                <w:szCs w:val="24"/>
              </w:rPr>
              <w:t>рограммы рассчитана на период с 20</w:t>
            </w:r>
            <w:r>
              <w:rPr>
                <w:rFonts w:ascii="Times New Roman" w:hAnsi="Times New Roman"/>
                <w:sz w:val="24"/>
                <w:szCs w:val="24"/>
              </w:rPr>
              <w:t>21</w:t>
            </w:r>
            <w:r w:rsidRPr="00762806">
              <w:rPr>
                <w:rFonts w:ascii="Times New Roman" w:hAnsi="Times New Roman"/>
                <w:sz w:val="24"/>
                <w:szCs w:val="24"/>
              </w:rPr>
              <w:t xml:space="preserve"> по 202</w:t>
            </w:r>
            <w:r>
              <w:rPr>
                <w:rFonts w:ascii="Times New Roman" w:hAnsi="Times New Roman"/>
                <w:sz w:val="24"/>
                <w:szCs w:val="24"/>
              </w:rPr>
              <w:t>5</w:t>
            </w:r>
            <w:r w:rsidRPr="00762806">
              <w:rPr>
                <w:rFonts w:ascii="Times New Roman" w:hAnsi="Times New Roman"/>
                <w:sz w:val="24"/>
                <w:szCs w:val="24"/>
              </w:rPr>
              <w:t xml:space="preserve"> годы.</w:t>
            </w:r>
          </w:p>
          <w:p w:rsidR="00E91735" w:rsidRPr="00762806" w:rsidRDefault="00E91735" w:rsidP="00512EE4">
            <w:pPr>
              <w:widowControl w:val="0"/>
              <w:autoSpaceDE w:val="0"/>
              <w:autoSpaceDN w:val="0"/>
              <w:adjustRightInd w:val="0"/>
              <w:spacing w:after="0"/>
              <w:jc w:val="both"/>
              <w:rPr>
                <w:rFonts w:ascii="Times New Roman" w:hAnsi="Times New Roman"/>
                <w:sz w:val="24"/>
                <w:szCs w:val="24"/>
              </w:rPr>
            </w:pPr>
          </w:p>
        </w:tc>
      </w:tr>
      <w:tr w:rsidR="00E91735" w:rsidRPr="00762806" w:rsidTr="00A75AB6">
        <w:trPr>
          <w:trHeight w:val="414"/>
          <w:tblCellSpacing w:w="5" w:type="nil"/>
        </w:trPr>
        <w:tc>
          <w:tcPr>
            <w:tcW w:w="3261" w:type="dxa"/>
          </w:tcPr>
          <w:p w:rsidR="00E91735" w:rsidRPr="00762806" w:rsidRDefault="00E91735" w:rsidP="005867E9">
            <w:pPr>
              <w:widowControl w:val="0"/>
              <w:autoSpaceDE w:val="0"/>
              <w:autoSpaceDN w:val="0"/>
              <w:adjustRightInd w:val="0"/>
              <w:spacing w:after="0"/>
              <w:rPr>
                <w:rFonts w:ascii="Times New Roman" w:hAnsi="Times New Roman"/>
                <w:sz w:val="24"/>
                <w:szCs w:val="24"/>
                <w:highlight w:val="yellow"/>
              </w:rPr>
            </w:pPr>
            <w:r w:rsidRPr="00762806">
              <w:rPr>
                <w:rFonts w:ascii="Times New Roman" w:hAnsi="Times New Roman"/>
                <w:sz w:val="24"/>
                <w:szCs w:val="24"/>
              </w:rPr>
              <w:t>Объемы бюджетных ассигнований Муниципальной программы</w:t>
            </w:r>
          </w:p>
        </w:tc>
        <w:tc>
          <w:tcPr>
            <w:tcW w:w="6095" w:type="dxa"/>
          </w:tcPr>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Объем средств на реализацию </w:t>
            </w:r>
            <w:r>
              <w:rPr>
                <w:rFonts w:ascii="Times New Roman" w:hAnsi="Times New Roman"/>
                <w:sz w:val="24"/>
                <w:szCs w:val="24"/>
              </w:rPr>
              <w:t>м</w:t>
            </w:r>
            <w:r w:rsidRPr="00762806">
              <w:rPr>
                <w:rFonts w:ascii="Times New Roman" w:hAnsi="Times New Roman"/>
                <w:sz w:val="24"/>
                <w:szCs w:val="24"/>
              </w:rPr>
              <w:t xml:space="preserve">униципальной программы составит </w:t>
            </w:r>
            <w:r>
              <w:rPr>
                <w:rFonts w:ascii="Times New Roman" w:hAnsi="Times New Roman"/>
                <w:b/>
                <w:sz w:val="24"/>
                <w:szCs w:val="24"/>
              </w:rPr>
              <w:t xml:space="preserve"> 34566,5 </w:t>
            </w:r>
            <w:r w:rsidRPr="00762806">
              <w:rPr>
                <w:rFonts w:ascii="Times New Roman" w:hAnsi="Times New Roman"/>
                <w:b/>
                <w:sz w:val="24"/>
                <w:szCs w:val="24"/>
              </w:rPr>
              <w:t>тыс. рублей:</w:t>
            </w:r>
          </w:p>
          <w:p w:rsidR="00E91735" w:rsidRPr="00762806" w:rsidRDefault="00E91735" w:rsidP="001E64BC">
            <w:pPr>
              <w:spacing w:after="0"/>
              <w:rPr>
                <w:rFonts w:ascii="Times New Roman" w:hAnsi="Times New Roman"/>
                <w:sz w:val="24"/>
                <w:szCs w:val="24"/>
              </w:rPr>
            </w:pPr>
            <w:r w:rsidRPr="00762806">
              <w:rPr>
                <w:rFonts w:ascii="Times New Roman" w:hAnsi="Times New Roman"/>
                <w:b/>
                <w:sz w:val="24"/>
                <w:szCs w:val="24"/>
              </w:rPr>
              <w:t>20</w:t>
            </w:r>
            <w:r>
              <w:rPr>
                <w:rFonts w:ascii="Times New Roman" w:hAnsi="Times New Roman"/>
                <w:b/>
                <w:sz w:val="24"/>
                <w:szCs w:val="24"/>
              </w:rPr>
              <w:t>21</w:t>
            </w:r>
            <w:r w:rsidRPr="00762806">
              <w:rPr>
                <w:rFonts w:ascii="Times New Roman" w:hAnsi="Times New Roman"/>
                <w:sz w:val="24"/>
                <w:szCs w:val="24"/>
              </w:rPr>
              <w:t xml:space="preserve">    - </w:t>
            </w:r>
            <w:r>
              <w:rPr>
                <w:rFonts w:ascii="Times New Roman" w:hAnsi="Times New Roman"/>
                <w:b/>
                <w:sz w:val="24"/>
                <w:szCs w:val="24"/>
              </w:rPr>
              <w:t>11535,1</w:t>
            </w:r>
            <w:r w:rsidRPr="00762806">
              <w:rPr>
                <w:rFonts w:ascii="Times New Roman" w:hAnsi="Times New Roman"/>
                <w:sz w:val="24"/>
                <w:szCs w:val="24"/>
              </w:rPr>
              <w:t xml:space="preserve"> </w:t>
            </w:r>
            <w:r>
              <w:rPr>
                <w:rFonts w:ascii="Times New Roman" w:hAnsi="Times New Roman"/>
                <w:b/>
                <w:sz w:val="24"/>
                <w:szCs w:val="24"/>
              </w:rPr>
              <w:t xml:space="preserve"> </w:t>
            </w:r>
            <w:r w:rsidRPr="00762806">
              <w:rPr>
                <w:rFonts w:ascii="Times New Roman" w:hAnsi="Times New Roman"/>
                <w:b/>
                <w:sz w:val="24"/>
                <w:szCs w:val="24"/>
              </w:rPr>
              <w:t>тыс. рублей</w:t>
            </w:r>
            <w:r w:rsidRPr="00762806">
              <w:rPr>
                <w:rFonts w:ascii="Times New Roman" w:hAnsi="Times New Roman"/>
                <w:sz w:val="24"/>
                <w:szCs w:val="24"/>
              </w:rPr>
              <w:t>, в том числе:</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w:t>
            </w:r>
            <w:r>
              <w:rPr>
                <w:rFonts w:ascii="Times New Roman" w:hAnsi="Times New Roman"/>
                <w:sz w:val="24"/>
                <w:szCs w:val="24"/>
              </w:rPr>
              <w:t>о бюджета – 6325,4 тыс. руб.</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E91735" w:rsidRDefault="00E91735" w:rsidP="001E64BC">
            <w:pPr>
              <w:spacing w:after="0"/>
              <w:rPr>
                <w:rFonts w:ascii="Times New Roman" w:hAnsi="Times New Roman"/>
                <w:sz w:val="24"/>
                <w:szCs w:val="24"/>
              </w:rPr>
            </w:pPr>
            <w:r>
              <w:rPr>
                <w:rFonts w:ascii="Times New Roman" w:hAnsi="Times New Roman"/>
                <w:sz w:val="24"/>
                <w:szCs w:val="24"/>
              </w:rPr>
              <w:lastRenderedPageBreak/>
              <w:t>81,6</w:t>
            </w:r>
            <w:r w:rsidRPr="00762806">
              <w:rPr>
                <w:rFonts w:ascii="Times New Roman" w:hAnsi="Times New Roman"/>
                <w:sz w:val="24"/>
                <w:szCs w:val="24"/>
              </w:rPr>
              <w:t xml:space="preserve"> тыс. руб.     </w:t>
            </w:r>
          </w:p>
          <w:p w:rsidR="00E91735" w:rsidRPr="00FE51CD" w:rsidRDefault="00E91735" w:rsidP="00FE51CD">
            <w:pPr>
              <w:spacing w:after="0"/>
              <w:rPr>
                <w:rFonts w:ascii="Times New Roman" w:hAnsi="Times New Roman"/>
                <w:sz w:val="24"/>
                <w:szCs w:val="24"/>
              </w:rPr>
            </w:pPr>
            <w:r w:rsidRPr="00FE51CD">
              <w:rPr>
                <w:rFonts w:ascii="Times New Roman" w:hAnsi="Times New Roman"/>
                <w:sz w:val="24"/>
                <w:szCs w:val="24"/>
              </w:rPr>
              <w:t>-средства областного бюджета-</w:t>
            </w:r>
            <w:r>
              <w:rPr>
                <w:rFonts w:ascii="Times New Roman" w:hAnsi="Times New Roman"/>
                <w:sz w:val="24"/>
                <w:szCs w:val="24"/>
              </w:rPr>
              <w:t xml:space="preserve"> </w:t>
            </w:r>
            <w:r w:rsidRPr="00FE51CD">
              <w:rPr>
                <w:rFonts w:ascii="Times New Roman" w:hAnsi="Times New Roman"/>
                <w:sz w:val="24"/>
                <w:szCs w:val="24"/>
              </w:rPr>
              <w:t>5128,1 тыс. руб.</w:t>
            </w:r>
          </w:p>
          <w:p w:rsidR="00E91735" w:rsidRPr="00762806" w:rsidRDefault="00E91735" w:rsidP="001E64BC">
            <w:pPr>
              <w:spacing w:after="0"/>
              <w:rPr>
                <w:rFonts w:ascii="Times New Roman" w:hAnsi="Times New Roman"/>
                <w:sz w:val="24"/>
                <w:szCs w:val="24"/>
              </w:rPr>
            </w:pPr>
            <w:r w:rsidRPr="00762806">
              <w:rPr>
                <w:rFonts w:ascii="Times New Roman" w:hAnsi="Times New Roman"/>
                <w:b/>
                <w:sz w:val="24"/>
                <w:szCs w:val="24"/>
              </w:rPr>
              <w:t>20</w:t>
            </w:r>
            <w:r>
              <w:rPr>
                <w:rFonts w:ascii="Times New Roman" w:hAnsi="Times New Roman"/>
                <w:b/>
                <w:sz w:val="24"/>
                <w:szCs w:val="24"/>
              </w:rPr>
              <w:t>22</w:t>
            </w:r>
            <w:r w:rsidRPr="00762806">
              <w:rPr>
                <w:rFonts w:ascii="Times New Roman" w:hAnsi="Times New Roman"/>
                <w:sz w:val="24"/>
                <w:szCs w:val="24"/>
              </w:rPr>
              <w:t xml:space="preserve"> - </w:t>
            </w:r>
            <w:r>
              <w:rPr>
                <w:rFonts w:ascii="Times New Roman" w:hAnsi="Times New Roman"/>
                <w:b/>
                <w:sz w:val="24"/>
                <w:szCs w:val="24"/>
              </w:rPr>
              <w:t xml:space="preserve">5701,6 </w:t>
            </w:r>
            <w:r w:rsidRPr="00762806">
              <w:rPr>
                <w:rFonts w:ascii="Times New Roman" w:hAnsi="Times New Roman"/>
                <w:b/>
                <w:sz w:val="24"/>
                <w:szCs w:val="24"/>
              </w:rPr>
              <w:t>тыс. рублей</w:t>
            </w:r>
            <w:r w:rsidRPr="00762806">
              <w:rPr>
                <w:rFonts w:ascii="Times New Roman" w:hAnsi="Times New Roman"/>
                <w:sz w:val="24"/>
                <w:szCs w:val="24"/>
              </w:rPr>
              <w:t>, в том числе:</w:t>
            </w:r>
          </w:p>
          <w:p w:rsidR="00E91735"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Pr>
                <w:rFonts w:ascii="Times New Roman" w:hAnsi="Times New Roman"/>
                <w:sz w:val="24"/>
                <w:szCs w:val="24"/>
              </w:rPr>
              <w:t xml:space="preserve">5620,0тыс. руб.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E91735" w:rsidRPr="00762806" w:rsidRDefault="00E91735" w:rsidP="001E64BC">
            <w:pPr>
              <w:spacing w:after="0"/>
              <w:rPr>
                <w:rFonts w:ascii="Times New Roman" w:hAnsi="Times New Roman"/>
                <w:sz w:val="24"/>
                <w:szCs w:val="24"/>
              </w:rPr>
            </w:pPr>
            <w:r>
              <w:rPr>
                <w:rFonts w:ascii="Times New Roman" w:hAnsi="Times New Roman"/>
                <w:sz w:val="24"/>
                <w:szCs w:val="24"/>
              </w:rPr>
              <w:t>81,6</w:t>
            </w:r>
            <w:r w:rsidRPr="00762806">
              <w:rPr>
                <w:rFonts w:ascii="Times New Roman" w:hAnsi="Times New Roman"/>
                <w:sz w:val="24"/>
                <w:szCs w:val="24"/>
              </w:rPr>
              <w:t xml:space="preserve"> тыс. руб.</w:t>
            </w:r>
          </w:p>
          <w:p w:rsidR="00E91735" w:rsidRPr="00762806" w:rsidRDefault="00E91735" w:rsidP="001E64BC">
            <w:pPr>
              <w:spacing w:after="0"/>
              <w:rPr>
                <w:rFonts w:ascii="Times New Roman" w:hAnsi="Times New Roman"/>
                <w:sz w:val="24"/>
                <w:szCs w:val="24"/>
              </w:rPr>
            </w:pPr>
            <w:r w:rsidRPr="00762806">
              <w:rPr>
                <w:rFonts w:ascii="Times New Roman" w:hAnsi="Times New Roman"/>
                <w:b/>
                <w:sz w:val="24"/>
                <w:szCs w:val="24"/>
              </w:rPr>
              <w:t>202</w:t>
            </w:r>
            <w:r>
              <w:rPr>
                <w:rFonts w:ascii="Times New Roman" w:hAnsi="Times New Roman"/>
                <w:b/>
                <w:sz w:val="24"/>
                <w:szCs w:val="24"/>
              </w:rPr>
              <w:t>3</w:t>
            </w:r>
            <w:r w:rsidRPr="00762806">
              <w:rPr>
                <w:rFonts w:ascii="Times New Roman" w:hAnsi="Times New Roman"/>
                <w:sz w:val="24"/>
                <w:szCs w:val="24"/>
              </w:rPr>
              <w:t xml:space="preserve">    -  </w:t>
            </w:r>
            <w:r>
              <w:rPr>
                <w:rFonts w:ascii="Times New Roman" w:hAnsi="Times New Roman"/>
                <w:b/>
                <w:sz w:val="24"/>
                <w:szCs w:val="24"/>
              </w:rPr>
              <w:t>5776,6</w:t>
            </w:r>
            <w:r w:rsidRPr="00762806">
              <w:rPr>
                <w:rFonts w:ascii="Times New Roman" w:hAnsi="Times New Roman"/>
                <w:b/>
                <w:sz w:val="24"/>
                <w:szCs w:val="24"/>
              </w:rPr>
              <w:t xml:space="preserve"> тыс. рублей</w:t>
            </w:r>
            <w:r w:rsidRPr="00762806">
              <w:rPr>
                <w:rFonts w:ascii="Times New Roman" w:hAnsi="Times New Roman"/>
                <w:sz w:val="24"/>
                <w:szCs w:val="24"/>
              </w:rPr>
              <w:t>, в том числе:</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Pr>
                <w:rFonts w:ascii="Times New Roman" w:hAnsi="Times New Roman"/>
                <w:sz w:val="24"/>
                <w:szCs w:val="24"/>
              </w:rPr>
              <w:t>5695,0</w:t>
            </w:r>
            <w:r w:rsidRPr="00762806">
              <w:rPr>
                <w:rFonts w:ascii="Times New Roman" w:hAnsi="Times New Roman"/>
                <w:sz w:val="24"/>
                <w:szCs w:val="24"/>
              </w:rPr>
              <w:t xml:space="preserve"> тыс. руб.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81,6 тыс. руб.     </w:t>
            </w:r>
          </w:p>
          <w:p w:rsidR="00E91735" w:rsidRPr="00762806" w:rsidRDefault="00E91735" w:rsidP="001E64BC">
            <w:pPr>
              <w:spacing w:after="0"/>
              <w:rPr>
                <w:rFonts w:ascii="Times New Roman" w:hAnsi="Times New Roman"/>
                <w:sz w:val="24"/>
                <w:szCs w:val="24"/>
              </w:rPr>
            </w:pPr>
            <w:r w:rsidRPr="00762806">
              <w:rPr>
                <w:rFonts w:ascii="Times New Roman" w:hAnsi="Times New Roman"/>
                <w:b/>
                <w:sz w:val="24"/>
                <w:szCs w:val="24"/>
              </w:rPr>
              <w:t>202</w:t>
            </w:r>
            <w:r>
              <w:rPr>
                <w:rFonts w:ascii="Times New Roman" w:hAnsi="Times New Roman"/>
                <w:b/>
                <w:sz w:val="24"/>
                <w:szCs w:val="24"/>
              </w:rPr>
              <w:t>4</w:t>
            </w:r>
            <w:r w:rsidRPr="00762806">
              <w:rPr>
                <w:rFonts w:ascii="Times New Roman" w:hAnsi="Times New Roman"/>
                <w:sz w:val="24"/>
                <w:szCs w:val="24"/>
              </w:rPr>
              <w:t>–</w:t>
            </w:r>
            <w:r>
              <w:rPr>
                <w:rFonts w:ascii="Times New Roman" w:hAnsi="Times New Roman"/>
                <w:sz w:val="24"/>
                <w:szCs w:val="24"/>
              </w:rPr>
              <w:t xml:space="preserve"> </w:t>
            </w:r>
            <w:r>
              <w:rPr>
                <w:rFonts w:ascii="Times New Roman" w:hAnsi="Times New Roman"/>
                <w:b/>
                <w:sz w:val="24"/>
                <w:szCs w:val="24"/>
              </w:rPr>
              <w:t xml:space="preserve">5776,6 тыс. </w:t>
            </w:r>
            <w:r w:rsidRPr="00762806">
              <w:rPr>
                <w:rFonts w:ascii="Times New Roman" w:hAnsi="Times New Roman"/>
                <w:b/>
                <w:sz w:val="24"/>
                <w:szCs w:val="24"/>
              </w:rPr>
              <w:t>рублей</w:t>
            </w:r>
            <w:r w:rsidRPr="00762806">
              <w:rPr>
                <w:rFonts w:ascii="Times New Roman" w:hAnsi="Times New Roman"/>
                <w:sz w:val="24"/>
                <w:szCs w:val="24"/>
              </w:rPr>
              <w:t>, в том числе:</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Pr>
                <w:rFonts w:ascii="Times New Roman" w:hAnsi="Times New Roman"/>
                <w:sz w:val="24"/>
                <w:szCs w:val="24"/>
              </w:rPr>
              <w:t xml:space="preserve">5695,0 </w:t>
            </w:r>
            <w:r w:rsidRPr="00762806">
              <w:rPr>
                <w:rFonts w:ascii="Times New Roman" w:hAnsi="Times New Roman"/>
                <w:sz w:val="24"/>
                <w:szCs w:val="24"/>
              </w:rPr>
              <w:t xml:space="preserve"> тыс. руб.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81,6 тыс. руб.</w:t>
            </w:r>
          </w:p>
          <w:p w:rsidR="00E91735" w:rsidRPr="00762806" w:rsidRDefault="00E91735" w:rsidP="001E64BC">
            <w:pPr>
              <w:spacing w:after="0"/>
              <w:rPr>
                <w:rFonts w:ascii="Times New Roman" w:hAnsi="Times New Roman"/>
                <w:sz w:val="24"/>
                <w:szCs w:val="24"/>
              </w:rPr>
            </w:pPr>
            <w:r w:rsidRPr="00762806">
              <w:rPr>
                <w:rFonts w:ascii="Times New Roman" w:hAnsi="Times New Roman"/>
                <w:b/>
                <w:sz w:val="24"/>
                <w:szCs w:val="24"/>
              </w:rPr>
              <w:t>202</w:t>
            </w:r>
            <w:r>
              <w:rPr>
                <w:rFonts w:ascii="Times New Roman" w:hAnsi="Times New Roman"/>
                <w:b/>
                <w:sz w:val="24"/>
                <w:szCs w:val="24"/>
              </w:rPr>
              <w:t>5</w:t>
            </w:r>
            <w:r w:rsidRPr="00762806">
              <w:rPr>
                <w:rFonts w:ascii="Times New Roman" w:hAnsi="Times New Roman"/>
                <w:sz w:val="24"/>
                <w:szCs w:val="24"/>
              </w:rPr>
              <w:t xml:space="preserve"> -  </w:t>
            </w:r>
            <w:r w:rsidRPr="006179A2">
              <w:rPr>
                <w:rFonts w:ascii="Times New Roman" w:hAnsi="Times New Roman"/>
                <w:b/>
                <w:sz w:val="24"/>
                <w:szCs w:val="24"/>
              </w:rPr>
              <w:t xml:space="preserve"> </w:t>
            </w:r>
            <w:r>
              <w:rPr>
                <w:rFonts w:ascii="Times New Roman" w:hAnsi="Times New Roman"/>
                <w:b/>
                <w:sz w:val="24"/>
                <w:szCs w:val="24"/>
              </w:rPr>
              <w:t xml:space="preserve">5776,6 </w:t>
            </w:r>
            <w:r w:rsidRPr="006179A2">
              <w:rPr>
                <w:rFonts w:ascii="Times New Roman" w:hAnsi="Times New Roman"/>
                <w:b/>
                <w:sz w:val="24"/>
                <w:szCs w:val="24"/>
              </w:rPr>
              <w:t xml:space="preserve"> </w:t>
            </w:r>
            <w:r w:rsidRPr="00762806">
              <w:rPr>
                <w:rFonts w:ascii="Times New Roman" w:hAnsi="Times New Roman"/>
                <w:b/>
                <w:sz w:val="24"/>
                <w:szCs w:val="24"/>
              </w:rPr>
              <w:t>тыс. рублей</w:t>
            </w:r>
            <w:r w:rsidRPr="00762806">
              <w:rPr>
                <w:rFonts w:ascii="Times New Roman" w:hAnsi="Times New Roman"/>
                <w:sz w:val="24"/>
                <w:szCs w:val="24"/>
              </w:rPr>
              <w:t>, в том числе:</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муниципального бюджета – </w:t>
            </w:r>
            <w:r>
              <w:rPr>
                <w:rFonts w:ascii="Times New Roman" w:hAnsi="Times New Roman"/>
                <w:sz w:val="24"/>
                <w:szCs w:val="24"/>
              </w:rPr>
              <w:t>5695,0</w:t>
            </w:r>
            <w:r w:rsidRPr="00762806">
              <w:rPr>
                <w:rFonts w:ascii="Times New Roman" w:hAnsi="Times New Roman"/>
                <w:sz w:val="24"/>
                <w:szCs w:val="24"/>
              </w:rPr>
              <w:t xml:space="preserve"> тыс. руб. </w:t>
            </w:r>
          </w:p>
          <w:p w:rsidR="00E91735" w:rsidRPr="00762806" w:rsidRDefault="00E91735"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E91735" w:rsidRPr="00FE51CD" w:rsidRDefault="00E91735" w:rsidP="00D95B81">
            <w:pPr>
              <w:spacing w:after="0"/>
              <w:rPr>
                <w:rFonts w:ascii="Times New Roman" w:hAnsi="Times New Roman"/>
                <w:sz w:val="24"/>
                <w:szCs w:val="24"/>
              </w:rPr>
            </w:pPr>
            <w:r w:rsidRPr="00762806">
              <w:rPr>
                <w:rFonts w:ascii="Times New Roman" w:hAnsi="Times New Roman"/>
                <w:sz w:val="24"/>
                <w:szCs w:val="24"/>
              </w:rPr>
              <w:t>81,6тыс. руб.</w:t>
            </w:r>
          </w:p>
        </w:tc>
      </w:tr>
      <w:tr w:rsidR="00E91735" w:rsidRPr="00762806" w:rsidTr="001E64BC">
        <w:trPr>
          <w:trHeight w:val="400"/>
          <w:tblCellSpacing w:w="5" w:type="nil"/>
        </w:trPr>
        <w:tc>
          <w:tcPr>
            <w:tcW w:w="3261" w:type="dxa"/>
          </w:tcPr>
          <w:p w:rsidR="00E91735" w:rsidRPr="00762806" w:rsidRDefault="00E91735" w:rsidP="005867E9">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lastRenderedPageBreak/>
              <w:t>Результаты реализации муниципальной программы</w:t>
            </w:r>
          </w:p>
        </w:tc>
        <w:tc>
          <w:tcPr>
            <w:tcW w:w="6095" w:type="dxa"/>
          </w:tcPr>
          <w:p w:rsidR="00E91735" w:rsidRPr="005B17A9" w:rsidRDefault="00E91735" w:rsidP="00C816AC">
            <w:pPr>
              <w:pStyle w:val="Standard"/>
              <w:jc w:val="both"/>
              <w:rPr>
                <w:rFonts w:cs="Times New Roman"/>
                <w:lang w:val="ru-RU"/>
              </w:rPr>
            </w:pPr>
            <w:r>
              <w:rPr>
                <w:rFonts w:cs="Times New Roman"/>
                <w:lang w:val="ru-RU"/>
              </w:rPr>
              <w:t>-</w:t>
            </w:r>
            <w:r w:rsidRPr="005B17A9">
              <w:rPr>
                <w:rFonts w:cs="Times New Roman"/>
                <w:lang w:val="ru-RU"/>
              </w:rPr>
              <w:t>увеличение доли детей в возрасте 6 - 18 лет, получающих услуги по дополнительному образованию, в общей численности детей этой возрастной группы;</w:t>
            </w:r>
          </w:p>
          <w:p w:rsidR="00E91735" w:rsidRPr="005B17A9" w:rsidRDefault="00E91735" w:rsidP="00C816AC">
            <w:pPr>
              <w:pStyle w:val="Standard"/>
              <w:jc w:val="both"/>
              <w:rPr>
                <w:rFonts w:cs="Times New Roman"/>
                <w:lang w:val="ru-RU"/>
              </w:rPr>
            </w:pPr>
            <w:r>
              <w:rPr>
                <w:rFonts w:cs="Times New Roman"/>
                <w:lang w:val="ru-RU"/>
              </w:rPr>
              <w:t>-</w:t>
            </w:r>
            <w:r w:rsidRPr="005B17A9">
              <w:rPr>
                <w:rFonts w:cs="Times New Roman"/>
                <w:lang w:val="ru-RU"/>
              </w:rPr>
              <w:t>сохранение среднегодового контингента учащихся;</w:t>
            </w:r>
          </w:p>
          <w:p w:rsidR="00E91735" w:rsidRPr="005B17A9" w:rsidRDefault="00E91735" w:rsidP="00C816AC">
            <w:pPr>
              <w:pStyle w:val="Standard"/>
              <w:tabs>
                <w:tab w:val="left" w:pos="1134"/>
              </w:tabs>
              <w:jc w:val="both"/>
              <w:rPr>
                <w:rFonts w:cs="Times New Roman"/>
                <w:lang w:val="ru-RU"/>
              </w:rPr>
            </w:pPr>
            <w:r>
              <w:rPr>
                <w:rFonts w:cs="Times New Roman"/>
                <w:lang w:val="ru-RU"/>
              </w:rPr>
              <w:t>-</w:t>
            </w:r>
            <w:r w:rsidRPr="005B17A9">
              <w:rPr>
                <w:rFonts w:cs="Times New Roman"/>
                <w:lang w:val="ru-RU"/>
              </w:rPr>
              <w:t>повышение качества дополнительного образования в области культуры и искусства;</w:t>
            </w:r>
          </w:p>
          <w:p w:rsidR="00E91735" w:rsidRPr="005B17A9" w:rsidRDefault="00E91735" w:rsidP="00DA4142">
            <w:pPr>
              <w:pStyle w:val="Standard"/>
              <w:tabs>
                <w:tab w:val="left" w:pos="1134"/>
              </w:tabs>
              <w:jc w:val="both"/>
              <w:rPr>
                <w:rFonts w:cs="Times New Roman"/>
                <w:color w:val="2D2D2D"/>
                <w:spacing w:val="2"/>
                <w:lang w:val="ru-RU" w:eastAsia="ru-RU"/>
              </w:rPr>
            </w:pPr>
            <w:r w:rsidRPr="005B17A9">
              <w:rPr>
                <w:rFonts w:cs="Times New Roman"/>
                <w:color w:val="2D2D2D"/>
                <w:spacing w:val="2"/>
                <w:lang w:val="ru-RU" w:eastAsia="ru-RU"/>
              </w:rPr>
              <w:t>-обеспечение музыкальными инструментами;</w:t>
            </w:r>
          </w:p>
          <w:p w:rsidR="00E91735" w:rsidRPr="005B17A9" w:rsidRDefault="00E91735" w:rsidP="00D95B81">
            <w:pPr>
              <w:shd w:val="clear" w:color="auto" w:fill="FFFFFF"/>
              <w:spacing w:after="0" w:line="315" w:lineRule="atLeast"/>
              <w:textAlignment w:val="baseline"/>
              <w:rPr>
                <w:rFonts w:ascii="Times New Roman" w:hAnsi="Times New Roman"/>
                <w:color w:val="2D2D2D"/>
                <w:spacing w:val="2"/>
                <w:sz w:val="24"/>
                <w:szCs w:val="24"/>
              </w:rPr>
            </w:pPr>
            <w:r>
              <w:rPr>
                <w:rFonts w:ascii="Times New Roman" w:hAnsi="Times New Roman"/>
                <w:color w:val="2D2D2D"/>
                <w:spacing w:val="2"/>
                <w:sz w:val="24"/>
                <w:szCs w:val="24"/>
              </w:rPr>
              <w:t>-</w:t>
            </w:r>
            <w:r w:rsidRPr="005B17A9">
              <w:rPr>
                <w:rFonts w:ascii="Times New Roman" w:hAnsi="Times New Roman"/>
                <w:color w:val="2D2D2D"/>
                <w:spacing w:val="2"/>
                <w:sz w:val="24"/>
                <w:szCs w:val="24"/>
              </w:rPr>
              <w:t>повышение квалификации педагогических и руководящих работников ДШИ;</w:t>
            </w:r>
          </w:p>
          <w:p w:rsidR="00E91735" w:rsidRPr="005B17A9" w:rsidRDefault="00E91735" w:rsidP="00FE51CD">
            <w:pPr>
              <w:shd w:val="clear" w:color="auto" w:fill="FFFFFF"/>
              <w:spacing w:after="0" w:line="315" w:lineRule="atLeast"/>
              <w:textAlignment w:val="baseline"/>
              <w:rPr>
                <w:rFonts w:ascii="Times New Roman" w:hAnsi="Times New Roman"/>
                <w:sz w:val="24"/>
                <w:szCs w:val="24"/>
              </w:rPr>
            </w:pPr>
            <w:r w:rsidRPr="005B17A9">
              <w:rPr>
                <w:rFonts w:ascii="Times New Roman" w:hAnsi="Times New Roman"/>
                <w:sz w:val="24"/>
                <w:szCs w:val="24"/>
              </w:rPr>
              <w:t>-приведение  здания общеобразовательного учреждения в соответствие с санитарными, техническими и противопожарными нормами;</w:t>
            </w:r>
          </w:p>
          <w:p w:rsidR="00E91735" w:rsidRPr="00762806" w:rsidRDefault="00E91735" w:rsidP="00FE51CD">
            <w:pPr>
              <w:shd w:val="clear" w:color="auto" w:fill="FFFFFF"/>
              <w:spacing w:after="0" w:line="315" w:lineRule="atLeast"/>
              <w:textAlignment w:val="baseline"/>
              <w:rPr>
                <w:rFonts w:ascii="Times New Roman" w:hAnsi="Times New Roman"/>
                <w:sz w:val="24"/>
                <w:szCs w:val="24"/>
                <w:highlight w:val="yellow"/>
              </w:rPr>
            </w:pPr>
            <w:r w:rsidRPr="005B17A9">
              <w:rPr>
                <w:rFonts w:ascii="Times New Roman" w:hAnsi="Times New Roman"/>
                <w:sz w:val="24"/>
                <w:szCs w:val="24"/>
              </w:rPr>
              <w:t>-создание современной инфраструктуры и комфортной образовательной среды</w:t>
            </w:r>
          </w:p>
        </w:tc>
      </w:tr>
    </w:tbl>
    <w:p w:rsidR="004A7326" w:rsidRPr="00762806" w:rsidRDefault="004A7326" w:rsidP="00F3405C">
      <w:pPr>
        <w:spacing w:after="0"/>
        <w:rPr>
          <w:rFonts w:ascii="Times New Roman" w:hAnsi="Times New Roman"/>
          <w:sz w:val="24"/>
          <w:szCs w:val="24"/>
        </w:rPr>
      </w:pPr>
    </w:p>
    <w:p w:rsidR="00E82E07" w:rsidRDefault="00E82E0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150EC7" w:rsidRDefault="00150EC7" w:rsidP="00F9629A">
      <w:pPr>
        <w:spacing w:after="0"/>
        <w:jc w:val="center"/>
        <w:rPr>
          <w:rFonts w:ascii="Times New Roman" w:hAnsi="Times New Roman"/>
          <w:b/>
          <w:sz w:val="24"/>
          <w:szCs w:val="24"/>
        </w:rPr>
      </w:pPr>
    </w:p>
    <w:p w:rsidR="007D7E35" w:rsidRDefault="007D7E35" w:rsidP="00F9629A">
      <w:pPr>
        <w:spacing w:after="0"/>
        <w:jc w:val="center"/>
        <w:rPr>
          <w:rFonts w:ascii="Times New Roman" w:hAnsi="Times New Roman"/>
          <w:b/>
          <w:sz w:val="24"/>
          <w:szCs w:val="24"/>
        </w:rPr>
      </w:pPr>
    </w:p>
    <w:p w:rsidR="007D7E35" w:rsidRDefault="007D7E35" w:rsidP="00F9629A">
      <w:pPr>
        <w:spacing w:after="0"/>
        <w:jc w:val="center"/>
        <w:rPr>
          <w:rFonts w:ascii="Times New Roman" w:hAnsi="Times New Roman"/>
          <w:b/>
          <w:sz w:val="24"/>
          <w:szCs w:val="24"/>
        </w:rPr>
      </w:pPr>
    </w:p>
    <w:p w:rsidR="007D7E35" w:rsidRDefault="007D7E35" w:rsidP="00F9629A">
      <w:pPr>
        <w:spacing w:after="0"/>
        <w:jc w:val="center"/>
        <w:rPr>
          <w:rFonts w:ascii="Times New Roman" w:hAnsi="Times New Roman"/>
          <w:b/>
          <w:sz w:val="24"/>
          <w:szCs w:val="24"/>
        </w:rPr>
      </w:pPr>
    </w:p>
    <w:p w:rsidR="001328FA" w:rsidRDefault="001328FA" w:rsidP="00F9629A">
      <w:pPr>
        <w:spacing w:after="0"/>
        <w:jc w:val="center"/>
        <w:rPr>
          <w:rFonts w:ascii="Times New Roman" w:hAnsi="Times New Roman"/>
          <w:b/>
          <w:sz w:val="24"/>
          <w:szCs w:val="24"/>
        </w:rPr>
      </w:pPr>
    </w:p>
    <w:p w:rsidR="001328FA" w:rsidRDefault="001328FA" w:rsidP="00F9629A">
      <w:pPr>
        <w:spacing w:after="0"/>
        <w:jc w:val="center"/>
        <w:rPr>
          <w:rFonts w:ascii="Times New Roman" w:hAnsi="Times New Roman"/>
          <w:b/>
          <w:sz w:val="24"/>
          <w:szCs w:val="24"/>
        </w:rPr>
      </w:pPr>
    </w:p>
    <w:p w:rsidR="001328FA" w:rsidRDefault="001328FA" w:rsidP="00F9629A">
      <w:pPr>
        <w:spacing w:after="0"/>
        <w:jc w:val="center"/>
        <w:rPr>
          <w:rFonts w:ascii="Times New Roman" w:hAnsi="Times New Roman"/>
          <w:b/>
          <w:sz w:val="24"/>
          <w:szCs w:val="24"/>
        </w:rPr>
      </w:pPr>
    </w:p>
    <w:p w:rsidR="001328FA" w:rsidRDefault="001328FA" w:rsidP="00F9629A">
      <w:pPr>
        <w:spacing w:after="0"/>
        <w:jc w:val="center"/>
        <w:rPr>
          <w:rFonts w:ascii="Times New Roman" w:hAnsi="Times New Roman"/>
          <w:b/>
          <w:sz w:val="24"/>
          <w:szCs w:val="24"/>
        </w:rPr>
      </w:pPr>
    </w:p>
    <w:p w:rsidR="002B7797" w:rsidRDefault="002B7797" w:rsidP="00F9629A">
      <w:pPr>
        <w:spacing w:after="0"/>
        <w:jc w:val="center"/>
        <w:rPr>
          <w:rFonts w:ascii="Times New Roman" w:hAnsi="Times New Roman"/>
          <w:b/>
          <w:sz w:val="24"/>
          <w:szCs w:val="24"/>
        </w:rPr>
      </w:pPr>
    </w:p>
    <w:p w:rsidR="00917C62" w:rsidRDefault="00917C62" w:rsidP="00F9629A">
      <w:pPr>
        <w:spacing w:after="0"/>
        <w:jc w:val="center"/>
        <w:rPr>
          <w:rFonts w:ascii="Times New Roman" w:hAnsi="Times New Roman"/>
          <w:b/>
          <w:sz w:val="24"/>
          <w:szCs w:val="24"/>
        </w:rPr>
      </w:pPr>
    </w:p>
    <w:p w:rsidR="003C241D" w:rsidRDefault="003C241D" w:rsidP="00F9629A">
      <w:pPr>
        <w:spacing w:after="0"/>
        <w:jc w:val="center"/>
        <w:rPr>
          <w:rFonts w:ascii="Times New Roman" w:hAnsi="Times New Roman"/>
          <w:b/>
          <w:sz w:val="24"/>
          <w:szCs w:val="24"/>
        </w:rPr>
      </w:pPr>
    </w:p>
    <w:p w:rsidR="003C241D" w:rsidRDefault="003C241D" w:rsidP="00F9629A">
      <w:pPr>
        <w:spacing w:after="0"/>
        <w:jc w:val="center"/>
        <w:rPr>
          <w:rFonts w:ascii="Times New Roman" w:hAnsi="Times New Roman"/>
          <w:b/>
          <w:sz w:val="24"/>
          <w:szCs w:val="24"/>
        </w:rPr>
      </w:pPr>
    </w:p>
    <w:p w:rsidR="00E82E07" w:rsidRDefault="00E82E07" w:rsidP="00F9629A">
      <w:pPr>
        <w:spacing w:after="0"/>
        <w:jc w:val="center"/>
        <w:rPr>
          <w:rFonts w:ascii="Times New Roman" w:hAnsi="Times New Roman"/>
          <w:b/>
          <w:sz w:val="24"/>
          <w:szCs w:val="24"/>
        </w:rPr>
      </w:pPr>
    </w:p>
    <w:p w:rsidR="00C840A3" w:rsidRDefault="00C840A3" w:rsidP="00C840A3">
      <w:pPr>
        <w:spacing w:after="0"/>
        <w:jc w:val="center"/>
        <w:rPr>
          <w:rFonts w:ascii="Times New Roman" w:hAnsi="Times New Roman"/>
          <w:b/>
          <w:sz w:val="24"/>
          <w:szCs w:val="24"/>
        </w:rPr>
      </w:pPr>
      <w:r w:rsidRPr="00A85046">
        <w:rPr>
          <w:rFonts w:ascii="Times New Roman" w:hAnsi="Times New Roman"/>
          <w:b/>
          <w:sz w:val="24"/>
          <w:szCs w:val="24"/>
        </w:rPr>
        <w:t>1. Характеристика проблемы, на решение которой направлена муниципальная программа</w:t>
      </w:r>
    </w:p>
    <w:p w:rsidR="00C840A3" w:rsidRPr="00A85046" w:rsidRDefault="00C840A3" w:rsidP="00C840A3">
      <w:pPr>
        <w:spacing w:after="0"/>
        <w:jc w:val="center"/>
        <w:rPr>
          <w:rFonts w:ascii="Times New Roman" w:hAnsi="Times New Roman"/>
          <w:b/>
          <w:bCs/>
          <w:sz w:val="24"/>
          <w:szCs w:val="24"/>
        </w:rPr>
      </w:pPr>
    </w:p>
    <w:p w:rsidR="00C840A3" w:rsidRDefault="00C840A3" w:rsidP="00C840A3">
      <w:pPr>
        <w:spacing w:after="0"/>
        <w:ind w:firstLine="708"/>
        <w:jc w:val="both"/>
        <w:rPr>
          <w:rFonts w:ascii="Times New Roman" w:hAnsi="Times New Roman"/>
          <w:sz w:val="24"/>
          <w:szCs w:val="24"/>
        </w:rPr>
      </w:pPr>
      <w:r>
        <w:rPr>
          <w:rFonts w:ascii="Times New Roman" w:hAnsi="Times New Roman"/>
          <w:sz w:val="24"/>
          <w:szCs w:val="24"/>
        </w:rPr>
        <w:t>Система детского художественного образования насчитывает более чем 100-летнюю историю. Детские школы искусств (в них обучаются дети и молодежь в возрасте от 6 до 18 лет), выполняя функции общего художественно – эстетического образования и воспитания детей, обеспечивают раннее выявление одаренных детей и, что важно, создают условия для их дальнейшего профессионального роста. Школы искусств являются 1 уровнем системы трехуровневого образования в области культуры: школа-колледж-вуз. Это необходимая база и фундамент будущего профессионального образования.</w:t>
      </w:r>
    </w:p>
    <w:p w:rsidR="00C840A3" w:rsidRDefault="00C840A3" w:rsidP="00C840A3">
      <w:pPr>
        <w:spacing w:after="0"/>
        <w:ind w:firstLine="708"/>
        <w:jc w:val="both"/>
        <w:rPr>
          <w:rFonts w:ascii="Times New Roman" w:hAnsi="Times New Roman"/>
          <w:sz w:val="24"/>
          <w:szCs w:val="24"/>
        </w:rPr>
      </w:pPr>
      <w:r>
        <w:rPr>
          <w:rFonts w:ascii="Times New Roman" w:hAnsi="Times New Roman"/>
          <w:sz w:val="24"/>
          <w:szCs w:val="24"/>
        </w:rPr>
        <w:t xml:space="preserve">Внедрение предпрофессиональных программ призвано обеспечивать их преемственность к основным профессиональным программам среднего и высшего профессионального </w:t>
      </w:r>
      <w:proofErr w:type="spellStart"/>
      <w:r>
        <w:rPr>
          <w:rFonts w:ascii="Times New Roman" w:hAnsi="Times New Roman"/>
          <w:sz w:val="24"/>
          <w:szCs w:val="24"/>
        </w:rPr>
        <w:t>образованияв</w:t>
      </w:r>
      <w:proofErr w:type="spellEnd"/>
      <w:r>
        <w:rPr>
          <w:rFonts w:ascii="Times New Roman" w:hAnsi="Times New Roman"/>
          <w:sz w:val="24"/>
          <w:szCs w:val="24"/>
        </w:rPr>
        <w:t xml:space="preserve"> области искусств, сохранение единства образовательного пространства в сфере культуры и искусства. </w:t>
      </w:r>
      <w:proofErr w:type="gramStart"/>
      <w:r>
        <w:rPr>
          <w:rFonts w:ascii="Times New Roman" w:hAnsi="Times New Roman"/>
          <w:sz w:val="24"/>
          <w:szCs w:val="24"/>
        </w:rPr>
        <w:t>Цель детской школы искусств – с помощью всех возможных форм творческого образования сформировать позитивные изменения уровня культурного образования населения, сделать доступными освоение детьми не только традиционного, но и современного творческого инструментария в целях дальнейшего саморазвития личности, а также обеспечить условия для активного воздействия выпускниками школ на социокультурную общественную жизнь с помощью обретенных творческих навыков.</w:t>
      </w:r>
      <w:proofErr w:type="gramEnd"/>
    </w:p>
    <w:p w:rsidR="00C840A3" w:rsidRDefault="00C840A3" w:rsidP="00C840A3">
      <w:pPr>
        <w:spacing w:after="0"/>
        <w:ind w:firstLine="708"/>
        <w:jc w:val="both"/>
        <w:rPr>
          <w:rFonts w:ascii="Times New Roman" w:hAnsi="Times New Roman"/>
          <w:sz w:val="24"/>
          <w:szCs w:val="24"/>
        </w:rPr>
      </w:pPr>
      <w:r>
        <w:rPr>
          <w:rFonts w:ascii="Times New Roman" w:hAnsi="Times New Roman"/>
          <w:sz w:val="24"/>
          <w:szCs w:val="24"/>
        </w:rPr>
        <w:t>Дополнительное образование осуществляется путем реализации образовательных программ, направленных на развитие личности, ее общей культуры и индивидуальных способностей, освоение социокультурных ценностей, профессиональную ориентацию, организацию творческого труда, содержательного досуга, формирование культуры здорового и безопасного образа жизни, укрепления здоровья.</w:t>
      </w:r>
    </w:p>
    <w:p w:rsidR="00C840A3" w:rsidRDefault="00C840A3" w:rsidP="00C840A3">
      <w:pPr>
        <w:spacing w:after="0"/>
        <w:ind w:firstLine="708"/>
        <w:jc w:val="both"/>
        <w:rPr>
          <w:rFonts w:ascii="Times New Roman" w:hAnsi="Times New Roman"/>
          <w:sz w:val="24"/>
          <w:szCs w:val="24"/>
        </w:rPr>
      </w:pPr>
      <w:r>
        <w:rPr>
          <w:rFonts w:ascii="Times New Roman" w:hAnsi="Times New Roman"/>
          <w:sz w:val="24"/>
          <w:szCs w:val="24"/>
        </w:rPr>
        <w:t>На сегодняшний день в муниципальном районе Похвистневский функционирует одно учреждение дополнительного образования: 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 Уровень удовлетворенности родителей (взрослых представителей) условиями и качеством предоставляемых услуг дополнительного образования в сфере культуры составляет 90%.</w:t>
      </w:r>
    </w:p>
    <w:p w:rsidR="00C840A3" w:rsidRDefault="00C840A3" w:rsidP="00C840A3">
      <w:pPr>
        <w:spacing w:after="0" w:line="240" w:lineRule="auto"/>
        <w:ind w:firstLine="708"/>
        <w:jc w:val="both"/>
        <w:rPr>
          <w:rFonts w:ascii="Times New Roman" w:hAnsi="Times New Roman"/>
          <w:sz w:val="24"/>
          <w:szCs w:val="24"/>
        </w:rPr>
      </w:pPr>
      <w:r>
        <w:rPr>
          <w:rFonts w:ascii="Times New Roman" w:hAnsi="Times New Roman"/>
          <w:sz w:val="24"/>
          <w:szCs w:val="24"/>
        </w:rPr>
        <w:t>В дополнительном образовании приоритетными направлениями являются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w:t>
      </w:r>
    </w:p>
    <w:p w:rsidR="00C840A3" w:rsidRDefault="00C840A3" w:rsidP="00C840A3">
      <w:pPr>
        <w:pStyle w:val="Standard"/>
        <w:ind w:firstLine="708"/>
        <w:jc w:val="both"/>
        <w:rPr>
          <w:rFonts w:cs="Times New Roman"/>
          <w:lang w:val="ru-RU"/>
        </w:rPr>
      </w:pPr>
      <w:r>
        <w:rPr>
          <w:rFonts w:cs="Times New Roman"/>
          <w:color w:val="000000"/>
          <w:lang w:val="ru-RU"/>
        </w:rPr>
        <w:t>Однако возникает ряд проблем, требующих решения программными методами:</w:t>
      </w:r>
    </w:p>
    <w:p w:rsidR="00C840A3" w:rsidRDefault="00C840A3" w:rsidP="00C840A3">
      <w:pPr>
        <w:pStyle w:val="Standard"/>
        <w:ind w:firstLine="708"/>
        <w:jc w:val="both"/>
        <w:rPr>
          <w:rFonts w:cs="Times New Roman"/>
          <w:lang w:val="ru-RU"/>
        </w:rPr>
      </w:pPr>
      <w:r>
        <w:rPr>
          <w:rFonts w:cs="Times New Roman"/>
          <w:color w:val="000000"/>
          <w:lang w:val="ru-RU"/>
        </w:rPr>
        <w:t>-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w:t>
      </w:r>
    </w:p>
    <w:p w:rsidR="00C840A3" w:rsidRDefault="00C840A3" w:rsidP="00C840A3">
      <w:pPr>
        <w:pStyle w:val="Standard"/>
        <w:ind w:firstLine="540"/>
        <w:jc w:val="both"/>
        <w:rPr>
          <w:rFonts w:cs="Times New Roman"/>
          <w:lang w:val="ru-RU"/>
        </w:rPr>
      </w:pPr>
      <w:r>
        <w:rPr>
          <w:rFonts w:cs="Times New Roman"/>
          <w:color w:val="000000"/>
          <w:lang w:val="ru-RU"/>
        </w:rPr>
        <w:t xml:space="preserve">   - создание условий  для самореализации детей и подростков, развитие их творческих способностей;</w:t>
      </w:r>
    </w:p>
    <w:p w:rsidR="00C840A3" w:rsidRDefault="00C840A3" w:rsidP="00C840A3">
      <w:pPr>
        <w:pStyle w:val="Standard"/>
        <w:ind w:firstLine="540"/>
        <w:jc w:val="both"/>
        <w:rPr>
          <w:rFonts w:cs="Times New Roman"/>
          <w:lang w:val="ru-RU"/>
        </w:rPr>
      </w:pPr>
      <w:r>
        <w:rPr>
          <w:rFonts w:cs="Times New Roman"/>
          <w:color w:val="000000"/>
          <w:lang w:val="ru-RU"/>
        </w:rPr>
        <w:t xml:space="preserve">   - разработка образовательных программ нового поколения, направленных на развитие инновационной деятельности, информационных технологий;</w:t>
      </w:r>
    </w:p>
    <w:p w:rsidR="00C840A3" w:rsidRDefault="00C840A3" w:rsidP="00C840A3">
      <w:pPr>
        <w:pStyle w:val="Standard"/>
        <w:ind w:firstLine="540"/>
        <w:jc w:val="both"/>
        <w:rPr>
          <w:rFonts w:cs="Times New Roman"/>
          <w:lang w:val="ru-RU"/>
        </w:rPr>
      </w:pPr>
      <w:r>
        <w:rPr>
          <w:rFonts w:cs="Times New Roman"/>
          <w:color w:val="000000"/>
          <w:lang w:val="ru-RU"/>
        </w:rPr>
        <w:t xml:space="preserve">   - сохранение и укрепление кадрового состава, повышение его профессионального уровня с учетом современных требований;</w:t>
      </w:r>
    </w:p>
    <w:p w:rsidR="00C840A3" w:rsidRDefault="00C840A3" w:rsidP="00C840A3">
      <w:pPr>
        <w:pStyle w:val="Standard"/>
        <w:ind w:firstLine="540"/>
        <w:jc w:val="both"/>
        <w:rPr>
          <w:rFonts w:cs="Times New Roman"/>
          <w:color w:val="000000"/>
          <w:lang w:val="ru-RU"/>
        </w:rPr>
      </w:pPr>
      <w:r>
        <w:rPr>
          <w:rFonts w:cs="Times New Roman"/>
          <w:color w:val="000000"/>
          <w:lang w:val="ru-RU"/>
        </w:rPr>
        <w:t xml:space="preserve">   - укрепление материально-технической базы, ресурсного обеспечения ДШИ.</w:t>
      </w:r>
    </w:p>
    <w:p w:rsidR="00C840A3" w:rsidRDefault="00C840A3" w:rsidP="00C840A3">
      <w:pPr>
        <w:spacing w:after="0" w:line="240" w:lineRule="auto"/>
        <w:ind w:firstLine="708"/>
        <w:jc w:val="both"/>
        <w:rPr>
          <w:rFonts w:ascii="Times New Roman" w:hAnsi="Times New Roman"/>
          <w:sz w:val="24"/>
          <w:szCs w:val="24"/>
        </w:rPr>
      </w:pPr>
      <w:r>
        <w:rPr>
          <w:rFonts w:ascii="Times New Roman" w:hAnsi="Times New Roman"/>
          <w:sz w:val="24"/>
          <w:szCs w:val="24"/>
        </w:rPr>
        <w:t>Несоответствие материально-технического состояния и оснащенности учреждений образования современным нормам, является сдерживающим фактором для достижения цели обеспечения равных возможностей доступа и повышения качества оказываемых услуг.</w:t>
      </w:r>
    </w:p>
    <w:p w:rsidR="00C840A3" w:rsidRDefault="00C840A3" w:rsidP="00C840A3">
      <w:pPr>
        <w:pStyle w:val="Default"/>
        <w:ind w:firstLine="708"/>
        <w:jc w:val="both"/>
      </w:pPr>
      <w:r>
        <w:t xml:space="preserve">Настоящее состояние материально-технической базы учреждений образования характеризуется высокой степенью изношенности зданий, оборудования, инженерных </w:t>
      </w:r>
      <w:r>
        <w:lastRenderedPageBreak/>
        <w:t xml:space="preserve">коммуникаций, недостаточным финансированием мероприятий, направленных на обеспечение противопожарной безопасности учреждений. </w:t>
      </w:r>
    </w:p>
    <w:p w:rsidR="00C840A3" w:rsidRDefault="00C840A3" w:rsidP="00C840A3">
      <w:pPr>
        <w:spacing w:after="0" w:line="240" w:lineRule="auto"/>
        <w:ind w:firstLine="708"/>
        <w:jc w:val="both"/>
        <w:rPr>
          <w:rFonts w:ascii="Times New Roman" w:hAnsi="Times New Roman"/>
          <w:sz w:val="24"/>
          <w:szCs w:val="24"/>
        </w:rPr>
      </w:pPr>
      <w:r>
        <w:rPr>
          <w:rFonts w:ascii="Times New Roman" w:hAnsi="Times New Roman"/>
          <w:sz w:val="24"/>
          <w:szCs w:val="24"/>
        </w:rPr>
        <w:t>Целесообразность разработки муниципальной программы обусловлена необходимостью решения сложившейся проблемы системным путем, повышения целевой ориентации бюджетных расходов с целью создания реальных условий для повышения качества предоставления образовательных услуг, а также снижения риска возникновения ситуаций, влекущих расходы на ликвидацию аварийных ситуаций.</w:t>
      </w:r>
    </w:p>
    <w:p w:rsidR="00C840A3" w:rsidRDefault="00C840A3" w:rsidP="00C840A3">
      <w:pPr>
        <w:pStyle w:val="Default"/>
        <w:jc w:val="both"/>
      </w:pPr>
      <w:r>
        <w:t xml:space="preserve"> Данная задача может быть решена  за счет мероприятий по ремонту, реконструкции и строительству зданий, закупке современного оборудования. </w:t>
      </w:r>
    </w:p>
    <w:p w:rsidR="00C840A3" w:rsidRDefault="00C840A3" w:rsidP="00C840A3">
      <w:pPr>
        <w:spacing w:after="0" w:line="240" w:lineRule="auto"/>
        <w:ind w:left="147" w:right="147" w:firstLine="558"/>
        <w:jc w:val="both"/>
        <w:rPr>
          <w:rFonts w:ascii="Times New Roman" w:hAnsi="Times New Roman"/>
          <w:sz w:val="24"/>
          <w:szCs w:val="24"/>
        </w:rPr>
      </w:pPr>
      <w:r>
        <w:rPr>
          <w:rFonts w:ascii="Times New Roman" w:hAnsi="Times New Roman"/>
          <w:sz w:val="24"/>
          <w:szCs w:val="24"/>
        </w:rPr>
        <w:t>По каждому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необходимо учитывать возможные организационные, кадровые, финансовые и экономические риски. 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муниципальной программы. Организационные риски связаны с ошибками в управлении реализацией муниципальной программы, в том числе отдельных ее исполнителей, неготовностью организационной инфраструктуры к решению межведомственных задач, поставленных муниципальной программой, что может привести к невыполнению ряда мероприятий муниципальной программы. Мерами по управлению организационными рисками являются мониторинг реализации муниципальной программы, закрепленная персональная ответственность за достижение непосредственных и конечных результатов муниципальной программы.</w:t>
      </w:r>
    </w:p>
    <w:p w:rsidR="00C840A3" w:rsidRDefault="00C840A3" w:rsidP="00C840A3">
      <w:pPr>
        <w:spacing w:after="0" w:line="240" w:lineRule="auto"/>
        <w:ind w:left="147" w:right="147"/>
        <w:jc w:val="both"/>
        <w:rPr>
          <w:rFonts w:ascii="Times New Roman" w:hAnsi="Times New Roman"/>
          <w:sz w:val="24"/>
          <w:szCs w:val="24"/>
        </w:rPr>
      </w:pPr>
      <w:r>
        <w:rPr>
          <w:rFonts w:ascii="Times New Roman" w:hAnsi="Times New Roman"/>
          <w:sz w:val="24"/>
          <w:szCs w:val="24"/>
        </w:rPr>
        <w:t xml:space="preserve">Кадровые риски связаны с недостатком квалифицированных кадров в сфере культуры. Меры по управлению рисков: подготовка и переподготовка кадров, увеличение оплаты труда и социальных гарантий. </w:t>
      </w:r>
    </w:p>
    <w:p w:rsidR="00C840A3" w:rsidRDefault="00C840A3" w:rsidP="00C840A3">
      <w:pPr>
        <w:spacing w:after="0" w:line="240" w:lineRule="auto"/>
        <w:ind w:left="147" w:right="147"/>
        <w:jc w:val="both"/>
        <w:rPr>
          <w:rFonts w:ascii="Times New Roman" w:hAnsi="Times New Roman"/>
          <w:sz w:val="24"/>
          <w:szCs w:val="24"/>
        </w:rPr>
      </w:pPr>
      <w:r>
        <w:rPr>
          <w:rFonts w:ascii="Times New Roman" w:hAnsi="Times New Roman"/>
          <w:sz w:val="24"/>
          <w:szCs w:val="24"/>
        </w:rPr>
        <w:t>Финансовые риски связаны с возникновением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  а также отсутствием стабильного источника финансирования деятельности общественных объединений и организаций, участвующих в реализации программы.</w:t>
      </w:r>
    </w:p>
    <w:p w:rsidR="00C840A3" w:rsidRDefault="00C840A3" w:rsidP="00C840A3">
      <w:pPr>
        <w:spacing w:after="0" w:line="240" w:lineRule="auto"/>
        <w:ind w:left="147" w:right="147"/>
        <w:jc w:val="both"/>
        <w:rPr>
          <w:rFonts w:ascii="Times New Roman" w:hAnsi="Times New Roman"/>
          <w:sz w:val="24"/>
          <w:szCs w:val="24"/>
        </w:rPr>
      </w:pPr>
      <w:r>
        <w:rPr>
          <w:rFonts w:ascii="Times New Roman" w:hAnsi="Times New Roman"/>
          <w:sz w:val="24"/>
          <w:szCs w:val="24"/>
        </w:rPr>
        <w:t>В рамках муниципальной программы минимизация финансовых рисков возможна на основе: регулярного мониторинга и оценки эффективности реализации мероприятий муниципальной программы; финансового контроля; привлечение средств из внебюджетных источников; финансовые и организационные усилия.</w:t>
      </w:r>
    </w:p>
    <w:p w:rsidR="00C840A3" w:rsidRDefault="00C840A3" w:rsidP="00C840A3">
      <w:pPr>
        <w:spacing w:after="0" w:line="240" w:lineRule="auto"/>
        <w:ind w:left="147" w:right="147"/>
        <w:jc w:val="both"/>
        <w:rPr>
          <w:rFonts w:ascii="Times New Roman" w:hAnsi="Times New Roman"/>
          <w:sz w:val="24"/>
          <w:szCs w:val="24"/>
        </w:rPr>
      </w:pPr>
    </w:p>
    <w:p w:rsidR="009A7ACC" w:rsidRDefault="009A7ACC" w:rsidP="00C840A3">
      <w:pPr>
        <w:spacing w:after="0" w:line="240" w:lineRule="auto"/>
        <w:ind w:left="147" w:right="147"/>
        <w:jc w:val="both"/>
        <w:rPr>
          <w:rFonts w:ascii="Times New Roman" w:hAnsi="Times New Roman"/>
          <w:sz w:val="24"/>
          <w:szCs w:val="24"/>
        </w:rPr>
      </w:pPr>
    </w:p>
    <w:p w:rsidR="004A7326" w:rsidRDefault="004A7326" w:rsidP="00980669">
      <w:pPr>
        <w:spacing w:after="0"/>
        <w:ind w:right="-1"/>
        <w:jc w:val="both"/>
        <w:rPr>
          <w:rFonts w:ascii="Times New Roman" w:hAnsi="Times New Roman"/>
          <w:b/>
          <w:sz w:val="24"/>
          <w:szCs w:val="24"/>
        </w:rPr>
      </w:pPr>
      <w:r w:rsidRPr="00A34718">
        <w:rPr>
          <w:rFonts w:ascii="Times New Roman" w:hAnsi="Times New Roman"/>
          <w:b/>
          <w:sz w:val="24"/>
          <w:szCs w:val="24"/>
        </w:rPr>
        <w:t xml:space="preserve">2. </w:t>
      </w:r>
      <w:r w:rsidR="00A34718" w:rsidRPr="00A34718">
        <w:rPr>
          <w:rFonts w:ascii="Times New Roman" w:hAnsi="Times New Roman"/>
          <w:b/>
          <w:sz w:val="24"/>
          <w:szCs w:val="24"/>
        </w:rPr>
        <w:t>Цели и задачи, целевые (стратегические) показатели, этапы и сроки реализации муниципальной программы</w:t>
      </w:r>
      <w:r w:rsidRPr="00A34718">
        <w:rPr>
          <w:rFonts w:ascii="Times New Roman" w:hAnsi="Times New Roman"/>
          <w:b/>
          <w:sz w:val="24"/>
          <w:szCs w:val="24"/>
        </w:rPr>
        <w:t xml:space="preserve">. </w:t>
      </w:r>
    </w:p>
    <w:p w:rsidR="007F143C" w:rsidRPr="007F143C" w:rsidRDefault="006057E6" w:rsidP="006057E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7F143C" w:rsidRPr="007F143C">
        <w:rPr>
          <w:rFonts w:ascii="Times New Roman" w:hAnsi="Times New Roman"/>
          <w:color w:val="000000"/>
          <w:sz w:val="24"/>
          <w:szCs w:val="24"/>
        </w:rPr>
        <w:t>В соответствии с Основами государственной культурной политики основн</w:t>
      </w:r>
      <w:r w:rsidR="007F143C">
        <w:rPr>
          <w:rFonts w:ascii="Times New Roman" w:hAnsi="Times New Roman"/>
          <w:color w:val="000000"/>
          <w:sz w:val="24"/>
          <w:szCs w:val="24"/>
        </w:rPr>
        <w:t>ой</w:t>
      </w:r>
      <w:r w:rsidR="007F143C" w:rsidRPr="007F143C">
        <w:rPr>
          <w:rFonts w:ascii="Times New Roman" w:hAnsi="Times New Roman"/>
          <w:color w:val="000000"/>
          <w:sz w:val="24"/>
          <w:szCs w:val="24"/>
        </w:rPr>
        <w:t xml:space="preserve"> цел</w:t>
      </w:r>
      <w:r w:rsidR="007F143C">
        <w:rPr>
          <w:rFonts w:ascii="Times New Roman" w:hAnsi="Times New Roman"/>
          <w:color w:val="000000"/>
          <w:sz w:val="24"/>
          <w:szCs w:val="24"/>
        </w:rPr>
        <w:t xml:space="preserve">ью  школы </w:t>
      </w:r>
      <w:r w:rsidR="007F143C" w:rsidRPr="007F143C">
        <w:rPr>
          <w:rFonts w:ascii="Times New Roman" w:hAnsi="Times New Roman"/>
          <w:color w:val="000000"/>
          <w:sz w:val="24"/>
          <w:szCs w:val="24"/>
        </w:rPr>
        <w:t>явля</w:t>
      </w:r>
      <w:r w:rsidR="007F143C">
        <w:rPr>
          <w:rFonts w:ascii="Times New Roman" w:hAnsi="Times New Roman"/>
          <w:color w:val="000000"/>
          <w:sz w:val="24"/>
          <w:szCs w:val="24"/>
        </w:rPr>
        <w:t xml:space="preserve">ется создание </w:t>
      </w:r>
      <w:r w:rsidR="007F143C">
        <w:rPr>
          <w:rFonts w:ascii="Times New Roman" w:hAnsi="Times New Roman"/>
          <w:sz w:val="24"/>
          <w:szCs w:val="24"/>
        </w:rPr>
        <w:t>необходимых условий для эффективного развития культурно-образовательной среды МБУ ДО "ДШИ", обеспечивающей доступность качественного дополнительного образования детей в сфере культуры и искусства, реализации их творческого потенциала на основе модернизации содержания образования и организации педагогической поддержки</w:t>
      </w:r>
      <w:r>
        <w:rPr>
          <w:rFonts w:ascii="Times New Roman" w:hAnsi="Times New Roman"/>
          <w:sz w:val="24"/>
          <w:szCs w:val="24"/>
        </w:rPr>
        <w:t>.</w:t>
      </w:r>
    </w:p>
    <w:p w:rsidR="00E82E07" w:rsidRPr="00D149DE" w:rsidRDefault="00B71D9D" w:rsidP="00B71D9D">
      <w:pPr>
        <w:spacing w:after="100" w:line="240" w:lineRule="auto"/>
        <w:jc w:val="both"/>
        <w:rPr>
          <w:rFonts w:ascii="Times New Roman" w:hAnsi="Times New Roman"/>
          <w:sz w:val="24"/>
          <w:szCs w:val="24"/>
        </w:rPr>
      </w:pPr>
      <w:r>
        <w:rPr>
          <w:color w:val="000000"/>
        </w:rPr>
        <w:t xml:space="preserve">    </w:t>
      </w:r>
      <w:r w:rsidR="006057E6">
        <w:rPr>
          <w:color w:val="000000"/>
        </w:rPr>
        <w:t xml:space="preserve">        </w:t>
      </w:r>
      <w:r w:rsidR="00E82E07" w:rsidRPr="00D149DE">
        <w:rPr>
          <w:rFonts w:ascii="Times New Roman" w:hAnsi="Times New Roman"/>
          <w:sz w:val="24"/>
          <w:szCs w:val="24"/>
        </w:rPr>
        <w:t xml:space="preserve">Новая Концепция развития образования в сфере культуры и искусства позволит детским школам искусств осуществлять деятельность, направленную на укрепление позиций признанного во всем мире российского высокоэффективного профессионального образования в области музыкального искусства в соответствии с историческими традициями. </w:t>
      </w:r>
    </w:p>
    <w:p w:rsidR="00E82E07" w:rsidRPr="00D149DE" w:rsidRDefault="00E82E07" w:rsidP="005947E8">
      <w:pPr>
        <w:spacing w:after="100"/>
        <w:jc w:val="both"/>
        <w:rPr>
          <w:rFonts w:ascii="Times New Roman" w:hAnsi="Times New Roman"/>
          <w:sz w:val="24"/>
          <w:szCs w:val="24"/>
        </w:rPr>
      </w:pPr>
      <w:r w:rsidRPr="00D149DE">
        <w:rPr>
          <w:rFonts w:ascii="Times New Roman" w:hAnsi="Times New Roman"/>
          <w:sz w:val="24"/>
          <w:szCs w:val="24"/>
        </w:rPr>
        <w:t xml:space="preserve"> Образование в сфере культуры и искусства призвано обеспечить решение следующих задач: </w:t>
      </w:r>
    </w:p>
    <w:p w:rsidR="00E82E07" w:rsidRPr="00D149DE" w:rsidRDefault="00E82E07" w:rsidP="005947E8">
      <w:pPr>
        <w:spacing w:after="100"/>
        <w:jc w:val="both"/>
        <w:rPr>
          <w:rFonts w:ascii="Times New Roman" w:hAnsi="Times New Roman"/>
          <w:sz w:val="24"/>
          <w:szCs w:val="24"/>
        </w:rPr>
      </w:pPr>
      <w:r w:rsidRPr="00D149DE">
        <w:rPr>
          <w:rFonts w:ascii="Times New Roman" w:hAnsi="Times New Roman"/>
          <w:sz w:val="24"/>
          <w:szCs w:val="24"/>
        </w:rPr>
        <w:t>- реализовать эстетическое воспитание подрастающего поколения;</w:t>
      </w:r>
    </w:p>
    <w:p w:rsidR="00E82E07" w:rsidRPr="00D149DE" w:rsidRDefault="00E82E07" w:rsidP="005947E8">
      <w:pPr>
        <w:spacing w:after="100"/>
        <w:jc w:val="both"/>
        <w:rPr>
          <w:rFonts w:ascii="Times New Roman" w:hAnsi="Times New Roman"/>
          <w:sz w:val="24"/>
          <w:szCs w:val="24"/>
        </w:rPr>
      </w:pPr>
      <w:r w:rsidRPr="00D149DE">
        <w:rPr>
          <w:rFonts w:ascii="Times New Roman" w:hAnsi="Times New Roman"/>
          <w:sz w:val="24"/>
          <w:szCs w:val="24"/>
        </w:rPr>
        <w:t xml:space="preserve">-выявить музыкально и художественно одаренных детей, обеспечить соответствующие условия для их образования и раскрытия творческого потенциала;  </w:t>
      </w:r>
    </w:p>
    <w:p w:rsidR="00E82E07" w:rsidRPr="00D149DE" w:rsidRDefault="00E82E07" w:rsidP="005947E8">
      <w:pPr>
        <w:spacing w:after="100"/>
        <w:jc w:val="both"/>
        <w:rPr>
          <w:rFonts w:ascii="Times New Roman" w:hAnsi="Times New Roman"/>
          <w:sz w:val="24"/>
          <w:szCs w:val="24"/>
        </w:rPr>
      </w:pPr>
      <w:r w:rsidRPr="00D149DE">
        <w:rPr>
          <w:rFonts w:ascii="Times New Roman" w:hAnsi="Times New Roman"/>
          <w:sz w:val="24"/>
          <w:szCs w:val="24"/>
        </w:rPr>
        <w:t xml:space="preserve">-приобщить граждан Российской Федерации к ценностям отечественной и зарубежной культуры, лучшим образцам народного творчества, классического и современного искусства; </w:t>
      </w:r>
    </w:p>
    <w:p w:rsidR="00E82E07" w:rsidRPr="00D149DE" w:rsidRDefault="006057E6" w:rsidP="005947E8">
      <w:pPr>
        <w:spacing w:after="100"/>
        <w:jc w:val="both"/>
        <w:rPr>
          <w:rFonts w:ascii="Times New Roman" w:hAnsi="Times New Roman"/>
          <w:sz w:val="24"/>
          <w:szCs w:val="24"/>
        </w:rPr>
      </w:pPr>
      <w:r>
        <w:rPr>
          <w:rFonts w:ascii="Times New Roman" w:hAnsi="Times New Roman"/>
          <w:sz w:val="24"/>
          <w:szCs w:val="24"/>
        </w:rPr>
        <w:lastRenderedPageBreak/>
        <w:t>-</w:t>
      </w:r>
      <w:r w:rsidR="00E82E07" w:rsidRPr="00D149DE">
        <w:rPr>
          <w:rFonts w:ascii="Times New Roman" w:hAnsi="Times New Roman"/>
          <w:sz w:val="24"/>
          <w:szCs w:val="24"/>
        </w:rPr>
        <w:t>воспитать подготовленную и заинтересованную аудиторию слушателей и зрителей;</w:t>
      </w:r>
    </w:p>
    <w:p w:rsidR="00E82E07" w:rsidRPr="00D149DE" w:rsidRDefault="006057E6" w:rsidP="005947E8">
      <w:pPr>
        <w:spacing w:after="100"/>
        <w:jc w:val="both"/>
        <w:rPr>
          <w:rFonts w:ascii="Times New Roman" w:hAnsi="Times New Roman"/>
          <w:sz w:val="24"/>
          <w:szCs w:val="24"/>
        </w:rPr>
      </w:pPr>
      <w:r>
        <w:rPr>
          <w:rFonts w:ascii="Times New Roman" w:hAnsi="Times New Roman"/>
          <w:sz w:val="24"/>
          <w:szCs w:val="24"/>
        </w:rPr>
        <w:t>-</w:t>
      </w:r>
      <w:r w:rsidR="00E82E07" w:rsidRPr="00D149DE">
        <w:rPr>
          <w:rFonts w:ascii="Times New Roman" w:hAnsi="Times New Roman"/>
          <w:sz w:val="24"/>
          <w:szCs w:val="24"/>
        </w:rPr>
        <w:t xml:space="preserve">повысить значимость культуры и искусства при реализации основных и дополнительных образовательных программ; </w:t>
      </w:r>
    </w:p>
    <w:p w:rsidR="006057E6" w:rsidRPr="006057E6" w:rsidRDefault="006057E6" w:rsidP="006057E6">
      <w:pPr>
        <w:pStyle w:val="Standard"/>
        <w:spacing w:after="100" w:line="276" w:lineRule="auto"/>
        <w:jc w:val="both"/>
        <w:rPr>
          <w:rFonts w:cs="Times New Roman"/>
          <w:color w:val="000000"/>
          <w:lang w:val="ru-RU"/>
        </w:rPr>
      </w:pPr>
      <w:r w:rsidRPr="00D149DE">
        <w:rPr>
          <w:rFonts w:cs="Times New Roman"/>
          <w:color w:val="000000"/>
          <w:lang w:val="ru-RU"/>
        </w:rPr>
        <w:t xml:space="preserve">- укрепить </w:t>
      </w:r>
      <w:proofErr w:type="gramStart"/>
      <w:r w:rsidRPr="00D149DE">
        <w:rPr>
          <w:rFonts w:cs="Times New Roman"/>
          <w:color w:val="000000"/>
          <w:lang w:val="ru-RU"/>
        </w:rPr>
        <w:t>кадровой</w:t>
      </w:r>
      <w:proofErr w:type="gramEnd"/>
      <w:r w:rsidRPr="00D149DE">
        <w:rPr>
          <w:rFonts w:cs="Times New Roman"/>
          <w:color w:val="000000"/>
          <w:lang w:val="ru-RU"/>
        </w:rPr>
        <w:t xml:space="preserve"> потенциал;</w:t>
      </w:r>
    </w:p>
    <w:p w:rsidR="00D229A6" w:rsidRPr="00D149DE" w:rsidRDefault="00D229A6" w:rsidP="005947E8">
      <w:pPr>
        <w:spacing w:after="100"/>
        <w:jc w:val="both"/>
        <w:rPr>
          <w:rFonts w:ascii="Times New Roman" w:hAnsi="Times New Roman"/>
          <w:sz w:val="24"/>
          <w:szCs w:val="24"/>
        </w:rPr>
      </w:pPr>
      <w:r w:rsidRPr="00D149DE">
        <w:rPr>
          <w:rFonts w:ascii="Times New Roman" w:hAnsi="Times New Roman"/>
          <w:sz w:val="24"/>
          <w:szCs w:val="24"/>
        </w:rPr>
        <w:t>- создать современную инфраструктуру и комфортную образовательную среду в учреждении;</w:t>
      </w:r>
    </w:p>
    <w:p w:rsidR="00D229A6" w:rsidRDefault="00D229A6" w:rsidP="005947E8">
      <w:pPr>
        <w:spacing w:after="100"/>
        <w:jc w:val="both"/>
        <w:rPr>
          <w:rFonts w:ascii="Times New Roman" w:hAnsi="Times New Roman"/>
          <w:sz w:val="24"/>
          <w:szCs w:val="24"/>
        </w:rPr>
      </w:pPr>
      <w:r w:rsidRPr="00D149DE">
        <w:rPr>
          <w:rFonts w:ascii="Times New Roman" w:hAnsi="Times New Roman"/>
          <w:sz w:val="24"/>
          <w:szCs w:val="24"/>
        </w:rPr>
        <w:t>-обеспечить школу музыкальными инструментами.</w:t>
      </w:r>
    </w:p>
    <w:p w:rsidR="006057E6" w:rsidRDefault="006057E6" w:rsidP="005947E8">
      <w:pPr>
        <w:spacing w:after="100"/>
        <w:jc w:val="both"/>
        <w:rPr>
          <w:rFonts w:ascii="Times New Roman" w:hAnsi="Times New Roman"/>
          <w:sz w:val="24"/>
          <w:szCs w:val="24"/>
        </w:rPr>
      </w:pPr>
      <w:r w:rsidRPr="00D149DE">
        <w:rPr>
          <w:rFonts w:ascii="Times New Roman" w:hAnsi="Times New Roman"/>
          <w:sz w:val="24"/>
          <w:szCs w:val="24"/>
        </w:rPr>
        <w:t xml:space="preserve">-обеспечить  безопасность образовательного процесса и создать оптимальные условия для сохранения и укрепления здоровья </w:t>
      </w:r>
      <w:proofErr w:type="gramStart"/>
      <w:r w:rsidRPr="00D149DE">
        <w:rPr>
          <w:rFonts w:ascii="Times New Roman" w:hAnsi="Times New Roman"/>
          <w:sz w:val="24"/>
          <w:szCs w:val="24"/>
        </w:rPr>
        <w:t>обучающихся</w:t>
      </w:r>
      <w:proofErr w:type="gramEnd"/>
      <w:r w:rsidR="00F21BF5">
        <w:rPr>
          <w:rFonts w:ascii="Times New Roman" w:hAnsi="Times New Roman"/>
          <w:sz w:val="24"/>
          <w:szCs w:val="24"/>
        </w:rPr>
        <w:t>.</w:t>
      </w:r>
    </w:p>
    <w:p w:rsidR="00F21BF5" w:rsidRPr="00D149DE" w:rsidRDefault="00F21BF5" w:rsidP="005947E8">
      <w:pPr>
        <w:spacing w:after="100"/>
        <w:jc w:val="both"/>
        <w:rPr>
          <w:rFonts w:ascii="Times New Roman" w:hAnsi="Times New Roman"/>
          <w:sz w:val="24"/>
          <w:szCs w:val="24"/>
        </w:rPr>
      </w:pPr>
      <w:r>
        <w:rPr>
          <w:rFonts w:ascii="Times New Roman" w:hAnsi="Times New Roman"/>
          <w:sz w:val="24"/>
          <w:szCs w:val="24"/>
        </w:rPr>
        <w:t>Перечень целевы</w:t>
      </w:r>
      <w:proofErr w:type="gramStart"/>
      <w:r>
        <w:rPr>
          <w:rFonts w:ascii="Times New Roman" w:hAnsi="Times New Roman"/>
          <w:sz w:val="24"/>
          <w:szCs w:val="24"/>
        </w:rPr>
        <w:t>х(</w:t>
      </w:r>
      <w:proofErr w:type="gramEnd"/>
      <w:r>
        <w:rPr>
          <w:rFonts w:ascii="Times New Roman" w:hAnsi="Times New Roman"/>
          <w:sz w:val="24"/>
          <w:szCs w:val="24"/>
        </w:rPr>
        <w:t>стратегических) показателей представлен в приложении №1.</w:t>
      </w:r>
    </w:p>
    <w:p w:rsidR="009A7ACC" w:rsidRDefault="004A7326" w:rsidP="001B19FB">
      <w:pPr>
        <w:pStyle w:val="Standard"/>
        <w:spacing w:after="100" w:line="276" w:lineRule="auto"/>
        <w:jc w:val="both"/>
        <w:rPr>
          <w:lang w:val="ru-RU"/>
        </w:rPr>
      </w:pPr>
      <w:r w:rsidRPr="00D149DE">
        <w:rPr>
          <w:rFonts w:cs="Times New Roman"/>
          <w:color w:val="000000"/>
          <w:lang w:val="ru-RU"/>
        </w:rPr>
        <w:t xml:space="preserve">         </w:t>
      </w:r>
      <w:r w:rsidR="00991B20" w:rsidRPr="006057E6">
        <w:rPr>
          <w:lang w:val="ru-RU"/>
        </w:rPr>
        <w:t>Реализация Муниципальной программы рассчитана на период с 2</w:t>
      </w:r>
      <w:r w:rsidR="00E82E07" w:rsidRPr="006057E6">
        <w:rPr>
          <w:lang w:val="ru-RU"/>
        </w:rPr>
        <w:t xml:space="preserve">021 года по 2025 </w:t>
      </w:r>
      <w:r w:rsidR="00991B20" w:rsidRPr="006057E6">
        <w:rPr>
          <w:lang w:val="ru-RU"/>
        </w:rPr>
        <w:t>год.</w:t>
      </w:r>
      <w:r w:rsidR="00AE793E" w:rsidRPr="006057E6">
        <w:rPr>
          <w:lang w:val="ru-RU"/>
        </w:rPr>
        <w:t xml:space="preserve"> </w:t>
      </w:r>
      <w:r w:rsidR="00991B20" w:rsidRPr="002B7797">
        <w:rPr>
          <w:lang w:val="ru-RU"/>
        </w:rPr>
        <w:t>Реализация Муниципальной программы не предусматривает выделения этапов, поскольку программные мероприятия рассчитаны на реализацию в течение всего периода действия Муниципальной программы.</w:t>
      </w:r>
    </w:p>
    <w:p w:rsidR="001B19FB" w:rsidRPr="001B19FB" w:rsidRDefault="001B19FB" w:rsidP="001B19FB">
      <w:pPr>
        <w:pStyle w:val="Standard"/>
        <w:spacing w:after="100" w:line="276" w:lineRule="auto"/>
        <w:jc w:val="both"/>
        <w:rPr>
          <w:lang w:val="ru-RU"/>
        </w:rPr>
      </w:pPr>
    </w:p>
    <w:p w:rsidR="004A7326" w:rsidRPr="00762806" w:rsidRDefault="00822056" w:rsidP="00980669">
      <w:pPr>
        <w:pStyle w:val="1"/>
        <w:spacing w:before="0" w:after="0"/>
        <w:jc w:val="both"/>
        <w:rPr>
          <w:rFonts w:ascii="Times New Roman" w:hAnsi="Times New Roman"/>
          <w:sz w:val="24"/>
          <w:szCs w:val="24"/>
          <w:lang w:eastAsia="ar-SA"/>
        </w:rPr>
      </w:pPr>
      <w:r>
        <w:rPr>
          <w:rFonts w:ascii="Times New Roman" w:hAnsi="Times New Roman"/>
          <w:sz w:val="24"/>
          <w:szCs w:val="24"/>
        </w:rPr>
        <w:t>3</w:t>
      </w:r>
      <w:r w:rsidR="004A7326" w:rsidRPr="00762806">
        <w:rPr>
          <w:rFonts w:ascii="Times New Roman" w:hAnsi="Times New Roman"/>
          <w:sz w:val="24"/>
          <w:szCs w:val="24"/>
        </w:rPr>
        <w:t xml:space="preserve">. </w:t>
      </w:r>
      <w:r w:rsidR="00991B20" w:rsidRPr="00021ACA">
        <w:rPr>
          <w:rFonts w:ascii="Times New Roman" w:hAnsi="Times New Roman"/>
          <w:sz w:val="24"/>
          <w:szCs w:val="24"/>
        </w:rPr>
        <w:t>План мероприятий по выполнению муниципальной программы, механизм реализации муниципальной программы</w:t>
      </w:r>
    </w:p>
    <w:p w:rsidR="004A7326" w:rsidRPr="00762806" w:rsidRDefault="004A7326" w:rsidP="00980669">
      <w:pPr>
        <w:pStyle w:val="Standard"/>
        <w:jc w:val="both"/>
        <w:rPr>
          <w:rFonts w:cs="Times New Roman"/>
          <w:b/>
          <w:bCs/>
          <w:lang w:val="ru-RU"/>
        </w:rPr>
      </w:pPr>
      <w:r w:rsidRPr="00762806">
        <w:rPr>
          <w:rFonts w:cs="Times New Roman"/>
          <w:lang w:val="ru-RU"/>
        </w:rPr>
        <w:t xml:space="preserve">              Основные мероприятия в сфере реализации Муниципальной программы:</w:t>
      </w:r>
    </w:p>
    <w:p w:rsidR="004A7326" w:rsidRPr="00762806" w:rsidRDefault="004A7326" w:rsidP="00E3775E">
      <w:pPr>
        <w:pStyle w:val="Standard"/>
        <w:jc w:val="both"/>
        <w:rPr>
          <w:rFonts w:cs="Times New Roman"/>
          <w:lang w:val="ru-RU"/>
        </w:rPr>
      </w:pPr>
      <w:r w:rsidRPr="00762806">
        <w:rPr>
          <w:rFonts w:cs="Times New Roman"/>
          <w:lang w:val="ru-RU"/>
        </w:rPr>
        <w:t xml:space="preserve">1.Организация </w:t>
      </w:r>
      <w:proofErr w:type="gramStart"/>
      <w:r w:rsidRPr="00762806">
        <w:rPr>
          <w:rFonts w:cs="Times New Roman"/>
          <w:lang w:val="ru-RU"/>
        </w:rPr>
        <w:t>обучения по программам</w:t>
      </w:r>
      <w:proofErr w:type="gramEnd"/>
      <w:r w:rsidRPr="00762806">
        <w:rPr>
          <w:rFonts w:cs="Times New Roman"/>
          <w:lang w:val="ru-RU"/>
        </w:rPr>
        <w:t xml:space="preserve">  дополнительного образования</w:t>
      </w:r>
      <w:r w:rsidR="00F21BF5">
        <w:rPr>
          <w:rFonts w:cs="Times New Roman"/>
          <w:lang w:val="ru-RU"/>
        </w:rPr>
        <w:t xml:space="preserve"> детей различной направленности.</w:t>
      </w:r>
    </w:p>
    <w:p w:rsidR="004A7326" w:rsidRPr="00762806" w:rsidRDefault="004A7326" w:rsidP="00E3775E">
      <w:pPr>
        <w:pStyle w:val="Standard"/>
        <w:tabs>
          <w:tab w:val="left" w:pos="1134"/>
        </w:tabs>
        <w:jc w:val="both"/>
        <w:rPr>
          <w:rFonts w:cs="Times New Roman"/>
          <w:lang w:val="ru-RU"/>
        </w:rPr>
      </w:pPr>
      <w:r w:rsidRPr="00762806">
        <w:rPr>
          <w:rFonts w:cs="Times New Roman"/>
          <w:lang w:val="ru-RU"/>
        </w:rPr>
        <w:t xml:space="preserve">             В рамках основного мероприятия предоставляются муниципальные услуги Муниципальным бюджетным учреждением дополнительного образования «Детская школа искусств» с. Подбельск муниципального района Похвистневский Самарской области, учредителем которого является Администрация муниципального района Похвистневский. Финансирование основного мероприятия осуществляется путем предоставления субсидий муниципальному бюджетному учреждению дополнительного образования  на выполнение муниципального задания.</w:t>
      </w:r>
    </w:p>
    <w:p w:rsidR="004A7326" w:rsidRPr="00762806" w:rsidRDefault="004A7326" w:rsidP="00E3775E">
      <w:pPr>
        <w:pStyle w:val="Standard"/>
        <w:tabs>
          <w:tab w:val="left" w:pos="1134"/>
        </w:tabs>
        <w:jc w:val="both"/>
        <w:rPr>
          <w:rFonts w:cs="Times New Roman"/>
          <w:lang w:val="ru-RU"/>
        </w:rPr>
      </w:pPr>
      <w:r w:rsidRPr="00762806">
        <w:rPr>
          <w:rFonts w:cs="Times New Roman"/>
          <w:lang w:val="ru-RU"/>
        </w:rPr>
        <w:t>2. Обеспечение участия представителей дополнительного образования в конкурсах, смотрах, мероприятиях на областном, международном, межрегиональном и российском уровнях.</w:t>
      </w:r>
    </w:p>
    <w:p w:rsidR="005947E8" w:rsidRDefault="004A7326" w:rsidP="005947E8">
      <w:pPr>
        <w:pStyle w:val="Standard"/>
        <w:tabs>
          <w:tab w:val="left" w:pos="1134"/>
        </w:tabs>
        <w:jc w:val="both"/>
        <w:rPr>
          <w:rFonts w:cs="Times New Roman"/>
          <w:lang w:val="ru-RU"/>
        </w:rPr>
      </w:pPr>
      <w:r w:rsidRPr="00762806">
        <w:rPr>
          <w:rFonts w:cs="Times New Roman"/>
          <w:lang w:val="ru-RU"/>
        </w:rPr>
        <w:t>3. Обновление содержания программ и технологий дополнительного образования детей.</w:t>
      </w:r>
      <w:r w:rsidR="005947E8">
        <w:rPr>
          <w:rFonts w:cs="Times New Roman"/>
          <w:lang w:val="ru-RU"/>
        </w:rPr>
        <w:t xml:space="preserve"> </w:t>
      </w:r>
    </w:p>
    <w:p w:rsidR="00726441" w:rsidRDefault="004A7326" w:rsidP="00726441">
      <w:pPr>
        <w:pStyle w:val="Standard"/>
        <w:tabs>
          <w:tab w:val="left" w:pos="1134"/>
        </w:tabs>
        <w:jc w:val="both"/>
        <w:rPr>
          <w:rFonts w:cs="Times New Roman"/>
          <w:lang w:val="ru-RU"/>
        </w:rPr>
      </w:pPr>
      <w:r w:rsidRPr="00762806">
        <w:rPr>
          <w:rFonts w:cs="Times New Roman"/>
          <w:lang w:val="ru-RU"/>
        </w:rPr>
        <w:t>В рамках основного мероприятия будет осуществляться:</w:t>
      </w:r>
    </w:p>
    <w:p w:rsidR="00726441" w:rsidRDefault="004A7326" w:rsidP="00726441">
      <w:pPr>
        <w:pStyle w:val="Standard"/>
        <w:tabs>
          <w:tab w:val="left" w:pos="1134"/>
        </w:tabs>
        <w:jc w:val="both"/>
        <w:rPr>
          <w:rFonts w:cs="Times New Roman"/>
          <w:lang w:val="ru-RU"/>
        </w:rPr>
      </w:pPr>
      <w:r w:rsidRPr="00762806">
        <w:rPr>
          <w:rFonts w:cs="Times New Roman"/>
          <w:lang w:val="ru-RU"/>
        </w:rPr>
        <w:t>- разработка новых образовательных программ и проектов в сфере дополнительного образования;</w:t>
      </w:r>
    </w:p>
    <w:p w:rsidR="004A7326" w:rsidRDefault="00726441" w:rsidP="00726441">
      <w:pPr>
        <w:pStyle w:val="Standard"/>
        <w:tabs>
          <w:tab w:val="left" w:pos="1134"/>
        </w:tabs>
        <w:jc w:val="both"/>
        <w:rPr>
          <w:rFonts w:cs="Times New Roman"/>
          <w:lang w:val="ru-RU"/>
        </w:rPr>
      </w:pPr>
      <w:r>
        <w:rPr>
          <w:rFonts w:cs="Times New Roman"/>
          <w:lang w:val="ru-RU"/>
        </w:rPr>
        <w:t>-</w:t>
      </w:r>
      <w:r w:rsidR="004A7326" w:rsidRPr="00762806">
        <w:rPr>
          <w:rFonts w:cs="Times New Roman"/>
          <w:lang w:val="ru-RU"/>
        </w:rPr>
        <w:t>участие в  семинарах, совещаниях по распространению успешного опыта организации дополнительного образования детей.</w:t>
      </w:r>
    </w:p>
    <w:p w:rsidR="00F12A42" w:rsidRPr="00762806" w:rsidRDefault="00F12A42" w:rsidP="00726441">
      <w:pPr>
        <w:pStyle w:val="Standard"/>
        <w:tabs>
          <w:tab w:val="left" w:pos="1134"/>
        </w:tabs>
        <w:jc w:val="both"/>
        <w:rPr>
          <w:rFonts w:cs="Times New Roman"/>
          <w:lang w:val="ru-RU"/>
        </w:rPr>
      </w:pPr>
      <w:r>
        <w:rPr>
          <w:rFonts w:cs="Times New Roman"/>
          <w:lang w:val="ru-RU"/>
        </w:rPr>
        <w:t>4. Внедрение в практику работы школы достижений передового педагогического опыта.</w:t>
      </w:r>
    </w:p>
    <w:p w:rsidR="004A7326" w:rsidRDefault="00F12A42" w:rsidP="00E3775E">
      <w:pPr>
        <w:pStyle w:val="Standard"/>
        <w:tabs>
          <w:tab w:val="left" w:pos="1134"/>
        </w:tabs>
        <w:jc w:val="both"/>
        <w:rPr>
          <w:rFonts w:cs="Times New Roman"/>
          <w:lang w:val="ru-RU"/>
        </w:rPr>
      </w:pPr>
      <w:r>
        <w:rPr>
          <w:rFonts w:cs="Times New Roman"/>
          <w:lang w:val="ru-RU"/>
        </w:rPr>
        <w:t>5</w:t>
      </w:r>
      <w:r w:rsidR="00726441">
        <w:rPr>
          <w:rFonts w:cs="Times New Roman"/>
          <w:lang w:val="ru-RU"/>
        </w:rPr>
        <w:t xml:space="preserve">. </w:t>
      </w:r>
      <w:r w:rsidR="004A7326" w:rsidRPr="00762806">
        <w:rPr>
          <w:rFonts w:cs="Times New Roman"/>
          <w:lang w:val="ru-RU"/>
        </w:rPr>
        <w:t>Подготовка и переподготовка кадров для муниципального учреждения дополнительного образования детей.</w:t>
      </w:r>
    </w:p>
    <w:p w:rsidR="00726441" w:rsidRDefault="00F12A42" w:rsidP="00E3775E">
      <w:pPr>
        <w:pStyle w:val="Standard"/>
        <w:tabs>
          <w:tab w:val="left" w:pos="1134"/>
        </w:tabs>
        <w:jc w:val="both"/>
        <w:rPr>
          <w:rFonts w:cs="Times New Roman"/>
          <w:lang w:val="ru-RU"/>
        </w:rPr>
      </w:pPr>
      <w:r>
        <w:rPr>
          <w:rFonts w:cs="Times New Roman"/>
          <w:lang w:val="ru-RU"/>
        </w:rPr>
        <w:t>6</w:t>
      </w:r>
      <w:r w:rsidR="00726441">
        <w:rPr>
          <w:rFonts w:cs="Times New Roman"/>
          <w:lang w:val="ru-RU"/>
        </w:rPr>
        <w:t>.  Проведение ка</w:t>
      </w:r>
      <w:r w:rsidR="004778CC">
        <w:rPr>
          <w:rFonts w:cs="Times New Roman"/>
          <w:lang w:val="ru-RU"/>
        </w:rPr>
        <w:t>питального ремонта здания школы</w:t>
      </w:r>
      <w:r>
        <w:rPr>
          <w:rFonts w:cs="Times New Roman"/>
          <w:lang w:val="ru-RU"/>
        </w:rPr>
        <w:t>.</w:t>
      </w:r>
    </w:p>
    <w:p w:rsidR="00F12A42" w:rsidRDefault="00F12A42" w:rsidP="00E3775E">
      <w:pPr>
        <w:pStyle w:val="Standard"/>
        <w:tabs>
          <w:tab w:val="left" w:pos="1134"/>
        </w:tabs>
        <w:jc w:val="both"/>
        <w:rPr>
          <w:rFonts w:cs="Times New Roman"/>
          <w:lang w:val="ru-RU"/>
        </w:rPr>
      </w:pPr>
      <w:r>
        <w:rPr>
          <w:rFonts w:cs="Times New Roman"/>
          <w:lang w:val="ru-RU"/>
        </w:rPr>
        <w:t>7. Оснащение школы музыкальными инструментами.</w:t>
      </w:r>
    </w:p>
    <w:p w:rsidR="004A7326" w:rsidRPr="00762806" w:rsidRDefault="00F12A42" w:rsidP="00E3775E">
      <w:pPr>
        <w:pStyle w:val="Standard"/>
        <w:tabs>
          <w:tab w:val="left" w:pos="1134"/>
        </w:tabs>
        <w:jc w:val="both"/>
        <w:rPr>
          <w:rFonts w:cs="Times New Roman"/>
          <w:lang w:val="ru-RU"/>
        </w:rPr>
      </w:pPr>
      <w:r>
        <w:rPr>
          <w:rFonts w:cs="Times New Roman"/>
          <w:lang w:val="ru-RU"/>
        </w:rPr>
        <w:t>8</w:t>
      </w:r>
      <w:r w:rsidR="004A7326" w:rsidRPr="00762806">
        <w:rPr>
          <w:rFonts w:cs="Times New Roman"/>
          <w:lang w:val="ru-RU"/>
        </w:rPr>
        <w:t>. Информирование населения об организации предоставления дополнительного  образования детей в муниципальном районе Похвистневский.</w:t>
      </w:r>
    </w:p>
    <w:p w:rsidR="004A7326" w:rsidRDefault="004A7326" w:rsidP="00E3775E">
      <w:pPr>
        <w:spacing w:after="0"/>
        <w:ind w:firstLine="708"/>
        <w:jc w:val="both"/>
        <w:rPr>
          <w:rFonts w:ascii="Times New Roman" w:hAnsi="Times New Roman"/>
          <w:sz w:val="24"/>
          <w:szCs w:val="24"/>
        </w:rPr>
      </w:pPr>
      <w:r w:rsidRPr="00762806">
        <w:rPr>
          <w:rFonts w:ascii="Times New Roman" w:hAnsi="Times New Roman"/>
          <w:sz w:val="24"/>
          <w:szCs w:val="24"/>
        </w:rPr>
        <w:t>Перечень основных мероприятий с указанием сроков реализации изложены в Приложении №2.</w:t>
      </w:r>
    </w:p>
    <w:p w:rsidR="00F12A42" w:rsidRPr="00762806" w:rsidRDefault="00F12A42" w:rsidP="00F12A42">
      <w:pPr>
        <w:spacing w:after="0"/>
        <w:ind w:firstLine="708"/>
        <w:jc w:val="both"/>
        <w:rPr>
          <w:rFonts w:ascii="Times New Roman" w:hAnsi="Times New Roman"/>
          <w:sz w:val="24"/>
          <w:szCs w:val="24"/>
        </w:rPr>
      </w:pPr>
      <w:r w:rsidRPr="00762806">
        <w:rPr>
          <w:rFonts w:ascii="Times New Roman" w:hAnsi="Times New Roman"/>
          <w:sz w:val="24"/>
          <w:szCs w:val="24"/>
        </w:rPr>
        <w:t xml:space="preserve">Реализацию Муниципальной </w:t>
      </w:r>
      <w:r>
        <w:rPr>
          <w:rFonts w:ascii="Times New Roman" w:hAnsi="Times New Roman"/>
          <w:sz w:val="24"/>
          <w:szCs w:val="24"/>
        </w:rPr>
        <w:t>под</w:t>
      </w:r>
      <w:r w:rsidRPr="00762806">
        <w:rPr>
          <w:rFonts w:ascii="Times New Roman" w:hAnsi="Times New Roman"/>
          <w:sz w:val="24"/>
          <w:szCs w:val="24"/>
        </w:rPr>
        <w:t xml:space="preserve">программы осуществляет ответственный исполнитель: МБУ ДО «ДШИ» с. Подбельск муниципального района Похвистневский Самарской области. </w:t>
      </w:r>
    </w:p>
    <w:p w:rsidR="00F12A42" w:rsidRPr="00762806" w:rsidRDefault="00F12A42" w:rsidP="00F12A42">
      <w:pPr>
        <w:spacing w:after="0"/>
        <w:ind w:firstLine="708"/>
        <w:jc w:val="both"/>
        <w:rPr>
          <w:rFonts w:ascii="Times New Roman" w:hAnsi="Times New Roman"/>
          <w:sz w:val="24"/>
          <w:szCs w:val="24"/>
        </w:rPr>
      </w:pPr>
      <w:r w:rsidRPr="00762806">
        <w:rPr>
          <w:rFonts w:ascii="Times New Roman" w:hAnsi="Times New Roman"/>
          <w:sz w:val="24"/>
          <w:szCs w:val="24"/>
        </w:rPr>
        <w:t xml:space="preserve">Исполнитель Муниципальной программы:  </w:t>
      </w:r>
    </w:p>
    <w:p w:rsidR="00F12A42" w:rsidRPr="00762806" w:rsidRDefault="00F12A42" w:rsidP="00F12A42">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текущее управление реализацией Муниципальной программы;</w:t>
      </w:r>
    </w:p>
    <w:p w:rsidR="00F12A42" w:rsidRPr="00762806" w:rsidRDefault="00F12A42" w:rsidP="00F12A42">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разработку, реализацию и утверждение Муниципальной программы, внесение изменений в  Муниципальную программу;</w:t>
      </w:r>
    </w:p>
    <w:p w:rsidR="00F12A42" w:rsidRPr="00762806" w:rsidRDefault="00F12A42" w:rsidP="00F12A42">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достижение целей и задач, предусмотренных Муниципальной программой, утвержденных значений целевых показателей;</w:t>
      </w:r>
    </w:p>
    <w:p w:rsidR="00F12A42" w:rsidRPr="00762806" w:rsidRDefault="00F12A42" w:rsidP="00F12A42">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lastRenderedPageBreak/>
        <w:t>- осуществляет мониторинг реализации Муниципальной программы;</w:t>
      </w:r>
    </w:p>
    <w:p w:rsidR="00F12A42" w:rsidRPr="00762806" w:rsidRDefault="00F12A42" w:rsidP="00F12A42">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формирует отчеты о реализации Муниципальной программы;</w:t>
      </w:r>
    </w:p>
    <w:p w:rsidR="001B19FB" w:rsidRPr="00F12A42" w:rsidRDefault="00F12A42" w:rsidP="003C241D">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эффективное использование средств местного бюджета, выделяемых на реализацию Муниципальной программы;</w:t>
      </w:r>
    </w:p>
    <w:p w:rsidR="004A7326" w:rsidRPr="00762806" w:rsidRDefault="00A34718" w:rsidP="00980669">
      <w:pPr>
        <w:spacing w:after="0"/>
        <w:ind w:firstLine="708"/>
        <w:jc w:val="both"/>
        <w:rPr>
          <w:rFonts w:ascii="Times New Roman" w:hAnsi="Times New Roman"/>
          <w:b/>
          <w:bCs/>
          <w:sz w:val="24"/>
          <w:szCs w:val="24"/>
        </w:rPr>
      </w:pPr>
      <w:r>
        <w:rPr>
          <w:rFonts w:ascii="Times New Roman" w:hAnsi="Times New Roman"/>
          <w:b/>
          <w:sz w:val="24"/>
          <w:szCs w:val="24"/>
        </w:rPr>
        <w:t>4</w:t>
      </w:r>
      <w:r w:rsidR="004A7326" w:rsidRPr="00762806">
        <w:rPr>
          <w:rFonts w:ascii="Times New Roman" w:hAnsi="Times New Roman"/>
          <w:b/>
          <w:sz w:val="24"/>
          <w:szCs w:val="24"/>
        </w:rPr>
        <w:t xml:space="preserve">. </w:t>
      </w:r>
      <w:r w:rsidR="004A7326" w:rsidRPr="00762806">
        <w:rPr>
          <w:rFonts w:ascii="Times New Roman" w:hAnsi="Times New Roman"/>
          <w:b/>
          <w:bCs/>
          <w:sz w:val="24"/>
          <w:szCs w:val="24"/>
        </w:rPr>
        <w:t xml:space="preserve">Ресурсное обеспечение </w:t>
      </w:r>
      <w:r>
        <w:rPr>
          <w:rFonts w:ascii="Times New Roman" w:hAnsi="Times New Roman"/>
          <w:b/>
          <w:sz w:val="24"/>
          <w:szCs w:val="24"/>
        </w:rPr>
        <w:t>м</w:t>
      </w:r>
      <w:r w:rsidR="004A7326" w:rsidRPr="00762806">
        <w:rPr>
          <w:rFonts w:ascii="Times New Roman" w:hAnsi="Times New Roman"/>
          <w:b/>
          <w:sz w:val="24"/>
          <w:szCs w:val="24"/>
        </w:rPr>
        <w:t>униципальной</w:t>
      </w:r>
      <w:r w:rsidR="004A7326" w:rsidRPr="00762806">
        <w:rPr>
          <w:rFonts w:ascii="Times New Roman" w:hAnsi="Times New Roman"/>
          <w:b/>
          <w:bCs/>
          <w:sz w:val="24"/>
          <w:szCs w:val="24"/>
        </w:rPr>
        <w:t xml:space="preserve"> программы</w:t>
      </w:r>
    </w:p>
    <w:p w:rsidR="004A7326" w:rsidRPr="00762806" w:rsidRDefault="004A7326" w:rsidP="00980669">
      <w:pPr>
        <w:spacing w:after="0"/>
        <w:ind w:firstLine="708"/>
        <w:jc w:val="both"/>
        <w:rPr>
          <w:rFonts w:ascii="Times New Roman" w:hAnsi="Times New Roman"/>
          <w:b/>
          <w:bCs/>
          <w:sz w:val="24"/>
          <w:szCs w:val="24"/>
        </w:rPr>
      </w:pPr>
    </w:p>
    <w:p w:rsidR="00AD2464" w:rsidRDefault="004A7326" w:rsidP="00AD2464">
      <w:pPr>
        <w:jc w:val="both"/>
        <w:rPr>
          <w:rFonts w:ascii="Times New Roman" w:hAnsi="Times New Roman"/>
          <w:sz w:val="24"/>
          <w:szCs w:val="24"/>
        </w:rPr>
      </w:pPr>
      <w:r w:rsidRPr="00762806">
        <w:rPr>
          <w:rFonts w:ascii="Times New Roman" w:hAnsi="Times New Roman"/>
          <w:sz w:val="24"/>
          <w:szCs w:val="24"/>
        </w:rPr>
        <w:t>Муниципальная программа</w:t>
      </w:r>
      <w:r w:rsidR="00AD2464">
        <w:rPr>
          <w:rFonts w:ascii="Times New Roman" w:hAnsi="Times New Roman"/>
          <w:sz w:val="24"/>
          <w:szCs w:val="24"/>
        </w:rPr>
        <w:t xml:space="preserve"> </w:t>
      </w:r>
      <w:r w:rsidRPr="00762806">
        <w:rPr>
          <w:rFonts w:ascii="Times New Roman" w:hAnsi="Times New Roman"/>
          <w:sz w:val="24"/>
          <w:szCs w:val="24"/>
        </w:rPr>
        <w:t>реализуется за счет</w:t>
      </w:r>
      <w:r w:rsidR="00502BEE">
        <w:rPr>
          <w:rFonts w:ascii="Times New Roman" w:hAnsi="Times New Roman"/>
          <w:sz w:val="24"/>
          <w:szCs w:val="24"/>
        </w:rPr>
        <w:t xml:space="preserve"> средств муниципального бюджета и </w:t>
      </w:r>
      <w:r w:rsidRPr="00762806">
        <w:rPr>
          <w:rFonts w:ascii="Times New Roman" w:hAnsi="Times New Roman"/>
          <w:sz w:val="24"/>
          <w:szCs w:val="24"/>
        </w:rPr>
        <w:t xml:space="preserve"> средств от иной приносящей доход деятельности. </w:t>
      </w:r>
      <w:r w:rsidR="00AD2464" w:rsidRPr="00AD2464">
        <w:rPr>
          <w:rFonts w:ascii="Times New Roman" w:hAnsi="Times New Roman"/>
          <w:sz w:val="24"/>
          <w:szCs w:val="24"/>
        </w:rPr>
        <w:t>Муниципальная подпрограмма №2 реализуется в рамках регионального проекта "Культурная среда", о</w:t>
      </w:r>
      <w:r w:rsidR="00AD2464">
        <w:rPr>
          <w:rFonts w:ascii="Times New Roman" w:hAnsi="Times New Roman"/>
          <w:sz w:val="24"/>
          <w:szCs w:val="24"/>
        </w:rPr>
        <w:t>беспечивающего достижение целей</w:t>
      </w:r>
      <w:r w:rsidR="00AD2464" w:rsidRPr="00AD2464">
        <w:rPr>
          <w:rFonts w:ascii="Times New Roman" w:hAnsi="Times New Roman"/>
          <w:sz w:val="24"/>
          <w:szCs w:val="24"/>
        </w:rPr>
        <w:t>, показателей и результатов национального проекта "Культура</w:t>
      </w:r>
      <w:proofErr w:type="gramStart"/>
      <w:r w:rsidR="00AD2464" w:rsidRPr="00AD2464">
        <w:rPr>
          <w:rFonts w:ascii="Times New Roman" w:hAnsi="Times New Roman"/>
          <w:sz w:val="24"/>
          <w:szCs w:val="24"/>
        </w:rPr>
        <w:t>"г</w:t>
      </w:r>
      <w:proofErr w:type="gramEnd"/>
      <w:r w:rsidR="00AD2464" w:rsidRPr="00AD2464">
        <w:rPr>
          <w:rFonts w:ascii="Times New Roman" w:hAnsi="Times New Roman"/>
          <w:sz w:val="24"/>
          <w:szCs w:val="24"/>
        </w:rPr>
        <w:t>осударственной программы Самарско</w:t>
      </w:r>
      <w:r w:rsidR="00CD3A44">
        <w:rPr>
          <w:rFonts w:ascii="Times New Roman" w:hAnsi="Times New Roman"/>
          <w:sz w:val="24"/>
          <w:szCs w:val="24"/>
        </w:rPr>
        <w:t>й области "Развитие культуры в С</w:t>
      </w:r>
      <w:r w:rsidR="00AD2464" w:rsidRPr="00AD2464">
        <w:rPr>
          <w:rFonts w:ascii="Times New Roman" w:hAnsi="Times New Roman"/>
          <w:sz w:val="24"/>
          <w:szCs w:val="24"/>
        </w:rPr>
        <w:t>амарской области на период до 2024 года".</w:t>
      </w:r>
      <w:r w:rsidR="00AD2464">
        <w:rPr>
          <w:rFonts w:ascii="Times New Roman" w:hAnsi="Times New Roman"/>
          <w:sz w:val="28"/>
          <w:szCs w:val="28"/>
        </w:rPr>
        <w:t xml:space="preserve"> </w:t>
      </w:r>
    </w:p>
    <w:p w:rsidR="004A7326" w:rsidRPr="00762806" w:rsidRDefault="004A7326" w:rsidP="00980669">
      <w:pPr>
        <w:spacing w:after="0"/>
        <w:ind w:right="-1" w:firstLine="708"/>
        <w:jc w:val="both"/>
        <w:rPr>
          <w:rFonts w:ascii="Times New Roman" w:hAnsi="Times New Roman"/>
          <w:sz w:val="24"/>
          <w:szCs w:val="24"/>
        </w:rPr>
      </w:pPr>
      <w:r w:rsidRPr="00762806">
        <w:rPr>
          <w:rFonts w:ascii="Times New Roman" w:hAnsi="Times New Roman"/>
          <w:sz w:val="24"/>
          <w:szCs w:val="24"/>
        </w:rPr>
        <w:t xml:space="preserve">Общий объем финансирования Муниципальной программы составляет </w:t>
      </w:r>
      <w:r w:rsidR="00AD2464">
        <w:rPr>
          <w:rFonts w:ascii="Times New Roman" w:hAnsi="Times New Roman"/>
          <w:b/>
          <w:sz w:val="24"/>
          <w:szCs w:val="24"/>
        </w:rPr>
        <w:t>34566,5</w:t>
      </w:r>
      <w:r w:rsidRPr="00762806">
        <w:rPr>
          <w:rFonts w:ascii="Times New Roman" w:hAnsi="Times New Roman"/>
          <w:b/>
          <w:sz w:val="24"/>
          <w:szCs w:val="24"/>
        </w:rPr>
        <w:t xml:space="preserve"> тыс. рублей</w:t>
      </w:r>
      <w:r w:rsidRPr="00762806">
        <w:rPr>
          <w:rFonts w:ascii="Times New Roman" w:hAnsi="Times New Roman"/>
          <w:sz w:val="24"/>
          <w:szCs w:val="24"/>
        </w:rPr>
        <w:t>. Источники финансирования приведены в таблице 1.</w:t>
      </w:r>
    </w:p>
    <w:p w:rsidR="004A7326" w:rsidRPr="00762806" w:rsidRDefault="004A7326" w:rsidP="00980669">
      <w:pPr>
        <w:spacing w:after="0"/>
        <w:ind w:firstLine="708"/>
        <w:jc w:val="both"/>
        <w:rPr>
          <w:rFonts w:ascii="Times New Roman" w:hAnsi="Times New Roman"/>
          <w:b/>
          <w:bCs/>
          <w:sz w:val="24"/>
          <w:szCs w:val="24"/>
        </w:rPr>
      </w:pPr>
    </w:p>
    <w:p w:rsidR="004A7326" w:rsidRPr="003C241D" w:rsidRDefault="004A7326" w:rsidP="003C241D">
      <w:pPr>
        <w:spacing w:after="0" w:line="240" w:lineRule="auto"/>
        <w:ind w:firstLine="708"/>
        <w:jc w:val="both"/>
        <w:rPr>
          <w:rFonts w:ascii="Times New Roman" w:hAnsi="Times New Roman"/>
        </w:rPr>
      </w:pPr>
      <w:r w:rsidRPr="003C241D">
        <w:rPr>
          <w:rFonts w:ascii="Times New Roman" w:hAnsi="Times New Roman"/>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7"/>
        <w:gridCol w:w="1336"/>
        <w:gridCol w:w="1266"/>
        <w:gridCol w:w="1093"/>
        <w:gridCol w:w="1439"/>
        <w:gridCol w:w="1266"/>
        <w:gridCol w:w="1370"/>
      </w:tblGrid>
      <w:tr w:rsidR="004500AB" w:rsidRPr="00762806" w:rsidTr="001E64BC">
        <w:tc>
          <w:tcPr>
            <w:tcW w:w="2367" w:type="dxa"/>
            <w:vMerge w:val="restart"/>
          </w:tcPr>
          <w:p w:rsidR="004500AB" w:rsidRPr="00762806" w:rsidRDefault="004500AB" w:rsidP="00980669">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Источники финансирования</w:t>
            </w:r>
          </w:p>
          <w:p w:rsidR="004500AB" w:rsidRPr="004500AB" w:rsidRDefault="004500AB" w:rsidP="00980669">
            <w:pPr>
              <w:autoSpaceDE w:val="0"/>
              <w:jc w:val="both"/>
              <w:rPr>
                <w:rFonts w:ascii="Times New Roman" w:hAnsi="Times New Roman"/>
                <w:lang w:eastAsia="ar-SA"/>
              </w:rPr>
            </w:pPr>
            <w:r w:rsidRPr="004500AB">
              <w:rPr>
                <w:rFonts w:ascii="Times New Roman" w:hAnsi="Times New Roman"/>
              </w:rPr>
              <w:t xml:space="preserve">в том числе: </w:t>
            </w:r>
          </w:p>
        </w:tc>
        <w:tc>
          <w:tcPr>
            <w:tcW w:w="1336" w:type="dxa"/>
            <w:vMerge w:val="restart"/>
          </w:tcPr>
          <w:p w:rsidR="004500AB" w:rsidRPr="00762806" w:rsidRDefault="004500AB" w:rsidP="00980669">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Всего</w:t>
            </w:r>
          </w:p>
        </w:tc>
        <w:tc>
          <w:tcPr>
            <w:tcW w:w="6434" w:type="dxa"/>
            <w:gridSpan w:val="5"/>
          </w:tcPr>
          <w:p w:rsidR="004500AB" w:rsidRPr="00762806" w:rsidRDefault="004500AB" w:rsidP="00980669">
            <w:pPr>
              <w:autoSpaceDE w:val="0"/>
              <w:spacing w:after="0"/>
              <w:jc w:val="both"/>
              <w:rPr>
                <w:rFonts w:ascii="Times New Roman" w:hAnsi="Times New Roman"/>
                <w:sz w:val="24"/>
                <w:szCs w:val="24"/>
                <w:lang w:eastAsia="ar-SA"/>
              </w:rPr>
            </w:pPr>
            <w:r w:rsidRPr="00762806">
              <w:rPr>
                <w:rFonts w:ascii="Times New Roman" w:hAnsi="Times New Roman"/>
                <w:sz w:val="24"/>
                <w:szCs w:val="24"/>
                <w:lang w:eastAsia="ar-SA"/>
              </w:rPr>
              <w:t>Планируемый объем финансирования по годам, тыс. рублей</w:t>
            </w:r>
          </w:p>
        </w:tc>
      </w:tr>
      <w:tr w:rsidR="004500AB" w:rsidRPr="00762806" w:rsidTr="006B5A88">
        <w:tc>
          <w:tcPr>
            <w:tcW w:w="2367" w:type="dxa"/>
            <w:vMerge/>
          </w:tcPr>
          <w:p w:rsidR="004500AB" w:rsidRPr="00762806" w:rsidRDefault="004500AB" w:rsidP="00980669">
            <w:pPr>
              <w:autoSpaceDE w:val="0"/>
              <w:jc w:val="both"/>
              <w:rPr>
                <w:rFonts w:ascii="Times New Roman" w:hAnsi="Times New Roman"/>
                <w:sz w:val="24"/>
                <w:szCs w:val="24"/>
                <w:lang w:eastAsia="ar-SA"/>
              </w:rPr>
            </w:pPr>
          </w:p>
        </w:tc>
        <w:tc>
          <w:tcPr>
            <w:tcW w:w="1336" w:type="dxa"/>
            <w:vMerge/>
          </w:tcPr>
          <w:p w:rsidR="004500AB" w:rsidRPr="00762806" w:rsidRDefault="004500AB" w:rsidP="00980669">
            <w:pPr>
              <w:autoSpaceDE w:val="0"/>
              <w:spacing w:after="0"/>
              <w:jc w:val="both"/>
              <w:rPr>
                <w:rFonts w:ascii="Times New Roman" w:hAnsi="Times New Roman"/>
                <w:sz w:val="24"/>
                <w:szCs w:val="24"/>
                <w:lang w:eastAsia="ar-SA"/>
              </w:rPr>
            </w:pPr>
          </w:p>
        </w:tc>
        <w:tc>
          <w:tcPr>
            <w:tcW w:w="1266" w:type="dxa"/>
          </w:tcPr>
          <w:p w:rsidR="004500AB" w:rsidRPr="000148BF" w:rsidRDefault="004500AB" w:rsidP="00980669">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w:t>
            </w:r>
            <w:r w:rsidR="000148BF" w:rsidRPr="000148BF">
              <w:rPr>
                <w:rFonts w:ascii="Times New Roman" w:hAnsi="Times New Roman"/>
                <w:b/>
                <w:sz w:val="24"/>
                <w:szCs w:val="24"/>
                <w:lang w:eastAsia="ar-SA"/>
              </w:rPr>
              <w:t>21</w:t>
            </w:r>
          </w:p>
        </w:tc>
        <w:tc>
          <w:tcPr>
            <w:tcW w:w="1093" w:type="dxa"/>
          </w:tcPr>
          <w:p w:rsidR="004500AB" w:rsidRPr="000148BF" w:rsidRDefault="004500AB" w:rsidP="00980669">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w:t>
            </w:r>
            <w:r w:rsidR="000148BF" w:rsidRPr="000148BF">
              <w:rPr>
                <w:rFonts w:ascii="Times New Roman" w:hAnsi="Times New Roman"/>
                <w:b/>
                <w:sz w:val="24"/>
                <w:szCs w:val="24"/>
                <w:lang w:eastAsia="ar-SA"/>
              </w:rPr>
              <w:t>22</w:t>
            </w:r>
          </w:p>
        </w:tc>
        <w:tc>
          <w:tcPr>
            <w:tcW w:w="1439" w:type="dxa"/>
          </w:tcPr>
          <w:p w:rsidR="004500AB" w:rsidRPr="000148BF" w:rsidRDefault="004500AB" w:rsidP="00980669">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w:t>
            </w:r>
            <w:r w:rsidR="000148BF" w:rsidRPr="000148BF">
              <w:rPr>
                <w:rFonts w:ascii="Times New Roman" w:hAnsi="Times New Roman"/>
                <w:b/>
                <w:sz w:val="24"/>
                <w:szCs w:val="24"/>
                <w:lang w:eastAsia="ar-SA"/>
              </w:rPr>
              <w:t>23</w:t>
            </w:r>
          </w:p>
        </w:tc>
        <w:tc>
          <w:tcPr>
            <w:tcW w:w="1266" w:type="dxa"/>
          </w:tcPr>
          <w:p w:rsidR="004500AB" w:rsidRPr="000148BF" w:rsidRDefault="004500AB" w:rsidP="00980669">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sidR="000148BF" w:rsidRPr="000148BF">
              <w:rPr>
                <w:rFonts w:ascii="Times New Roman" w:hAnsi="Times New Roman"/>
                <w:b/>
                <w:sz w:val="24"/>
                <w:szCs w:val="24"/>
                <w:lang w:eastAsia="ar-SA"/>
              </w:rPr>
              <w:t>4</w:t>
            </w:r>
          </w:p>
        </w:tc>
        <w:tc>
          <w:tcPr>
            <w:tcW w:w="1370" w:type="dxa"/>
          </w:tcPr>
          <w:p w:rsidR="004500AB" w:rsidRPr="000148BF" w:rsidRDefault="004500AB" w:rsidP="00980669">
            <w:pPr>
              <w:autoSpaceDE w:val="0"/>
              <w:spacing w:after="0"/>
              <w:jc w:val="both"/>
              <w:rPr>
                <w:rFonts w:ascii="Times New Roman" w:hAnsi="Times New Roman"/>
                <w:b/>
                <w:sz w:val="24"/>
                <w:szCs w:val="24"/>
                <w:lang w:eastAsia="ar-SA"/>
              </w:rPr>
            </w:pPr>
            <w:r w:rsidRPr="000148BF">
              <w:rPr>
                <w:rFonts w:ascii="Times New Roman" w:hAnsi="Times New Roman"/>
                <w:b/>
                <w:sz w:val="24"/>
                <w:szCs w:val="24"/>
                <w:lang w:eastAsia="ar-SA"/>
              </w:rPr>
              <w:t>202</w:t>
            </w:r>
            <w:r w:rsidR="000148BF" w:rsidRPr="000148BF">
              <w:rPr>
                <w:rFonts w:ascii="Times New Roman" w:hAnsi="Times New Roman"/>
                <w:b/>
                <w:sz w:val="24"/>
                <w:szCs w:val="24"/>
                <w:lang w:eastAsia="ar-SA"/>
              </w:rPr>
              <w:t>5</w:t>
            </w:r>
          </w:p>
        </w:tc>
      </w:tr>
      <w:tr w:rsidR="004500AB" w:rsidRPr="00762806" w:rsidTr="006B5A88">
        <w:tc>
          <w:tcPr>
            <w:tcW w:w="2367" w:type="dxa"/>
            <w:vMerge/>
          </w:tcPr>
          <w:p w:rsidR="004500AB" w:rsidRPr="00762806" w:rsidRDefault="004500AB" w:rsidP="00980669">
            <w:pPr>
              <w:autoSpaceDE w:val="0"/>
              <w:spacing w:after="0"/>
              <w:jc w:val="both"/>
              <w:rPr>
                <w:rFonts w:ascii="Times New Roman" w:hAnsi="Times New Roman"/>
                <w:sz w:val="24"/>
                <w:szCs w:val="24"/>
              </w:rPr>
            </w:pPr>
          </w:p>
        </w:tc>
        <w:tc>
          <w:tcPr>
            <w:tcW w:w="1336" w:type="dxa"/>
          </w:tcPr>
          <w:p w:rsidR="004500AB" w:rsidRPr="000148BF" w:rsidRDefault="00CD3A44" w:rsidP="00980669">
            <w:pPr>
              <w:widowControl w:val="0"/>
              <w:autoSpaceDE w:val="0"/>
              <w:spacing w:after="0"/>
              <w:jc w:val="both"/>
              <w:rPr>
                <w:rFonts w:ascii="Times New Roman" w:hAnsi="Times New Roman"/>
                <w:color w:val="000000"/>
                <w:sz w:val="24"/>
                <w:szCs w:val="24"/>
                <w:lang w:eastAsia="ar-SA"/>
              </w:rPr>
            </w:pPr>
            <w:r>
              <w:rPr>
                <w:rFonts w:ascii="Times New Roman" w:hAnsi="Times New Roman"/>
                <w:color w:val="000000"/>
                <w:sz w:val="24"/>
                <w:szCs w:val="24"/>
                <w:lang w:eastAsia="ar-SA"/>
              </w:rPr>
              <w:t>34566,5</w:t>
            </w:r>
          </w:p>
        </w:tc>
        <w:tc>
          <w:tcPr>
            <w:tcW w:w="1266" w:type="dxa"/>
          </w:tcPr>
          <w:p w:rsidR="004500AB" w:rsidRPr="000148BF" w:rsidRDefault="00CD3A44" w:rsidP="00980669">
            <w:pPr>
              <w:widowControl w:val="0"/>
              <w:autoSpaceDE w:val="0"/>
              <w:spacing w:after="0"/>
              <w:jc w:val="both"/>
              <w:rPr>
                <w:rFonts w:ascii="Times New Roman" w:hAnsi="Times New Roman"/>
                <w:sz w:val="24"/>
                <w:szCs w:val="24"/>
              </w:rPr>
            </w:pPr>
            <w:r>
              <w:rPr>
                <w:rFonts w:ascii="Times New Roman" w:hAnsi="Times New Roman"/>
                <w:sz w:val="24"/>
                <w:szCs w:val="24"/>
              </w:rPr>
              <w:t>11535,1</w:t>
            </w:r>
          </w:p>
        </w:tc>
        <w:tc>
          <w:tcPr>
            <w:tcW w:w="1093" w:type="dxa"/>
          </w:tcPr>
          <w:p w:rsidR="004500AB" w:rsidRPr="000148BF" w:rsidRDefault="00CD3A44" w:rsidP="00980669">
            <w:pPr>
              <w:widowControl w:val="0"/>
              <w:autoSpaceDE w:val="0"/>
              <w:spacing w:after="0"/>
              <w:jc w:val="both"/>
              <w:rPr>
                <w:rFonts w:ascii="Times New Roman" w:hAnsi="Times New Roman"/>
                <w:sz w:val="24"/>
                <w:szCs w:val="24"/>
                <w:highlight w:val="yellow"/>
              </w:rPr>
            </w:pPr>
            <w:r>
              <w:rPr>
                <w:rFonts w:ascii="Times New Roman" w:hAnsi="Times New Roman"/>
                <w:sz w:val="24"/>
                <w:szCs w:val="24"/>
              </w:rPr>
              <w:t>5701,6</w:t>
            </w:r>
          </w:p>
        </w:tc>
        <w:tc>
          <w:tcPr>
            <w:tcW w:w="1439" w:type="dxa"/>
          </w:tcPr>
          <w:p w:rsidR="004500AB" w:rsidRPr="000148BF" w:rsidRDefault="00CD3A44" w:rsidP="00980669">
            <w:pPr>
              <w:widowControl w:val="0"/>
              <w:autoSpaceDE w:val="0"/>
              <w:spacing w:after="0"/>
              <w:jc w:val="both"/>
              <w:rPr>
                <w:rFonts w:ascii="Times New Roman" w:hAnsi="Times New Roman"/>
                <w:sz w:val="24"/>
                <w:szCs w:val="24"/>
              </w:rPr>
            </w:pPr>
            <w:r>
              <w:rPr>
                <w:rFonts w:ascii="Times New Roman" w:hAnsi="Times New Roman"/>
                <w:sz w:val="24"/>
                <w:szCs w:val="24"/>
              </w:rPr>
              <w:t>5776,6</w:t>
            </w:r>
          </w:p>
        </w:tc>
        <w:tc>
          <w:tcPr>
            <w:tcW w:w="1266" w:type="dxa"/>
          </w:tcPr>
          <w:p w:rsidR="004500AB" w:rsidRPr="000148BF" w:rsidRDefault="00CD3A44" w:rsidP="00980669">
            <w:pPr>
              <w:widowControl w:val="0"/>
              <w:autoSpaceDE w:val="0"/>
              <w:spacing w:after="0"/>
              <w:jc w:val="both"/>
              <w:rPr>
                <w:rFonts w:ascii="Times New Roman" w:hAnsi="Times New Roman"/>
                <w:sz w:val="24"/>
                <w:szCs w:val="24"/>
              </w:rPr>
            </w:pPr>
            <w:r>
              <w:rPr>
                <w:rFonts w:ascii="Times New Roman" w:hAnsi="Times New Roman"/>
                <w:sz w:val="24"/>
                <w:szCs w:val="24"/>
              </w:rPr>
              <w:t>5776,6</w:t>
            </w:r>
          </w:p>
        </w:tc>
        <w:tc>
          <w:tcPr>
            <w:tcW w:w="1370" w:type="dxa"/>
          </w:tcPr>
          <w:p w:rsidR="004500AB" w:rsidRPr="000148BF" w:rsidRDefault="00CD3A44" w:rsidP="00980669">
            <w:pPr>
              <w:widowControl w:val="0"/>
              <w:autoSpaceDE w:val="0"/>
              <w:spacing w:after="0"/>
              <w:jc w:val="both"/>
              <w:rPr>
                <w:rFonts w:ascii="Times New Roman" w:hAnsi="Times New Roman"/>
                <w:sz w:val="24"/>
                <w:szCs w:val="24"/>
              </w:rPr>
            </w:pPr>
            <w:r>
              <w:rPr>
                <w:rFonts w:ascii="Times New Roman" w:hAnsi="Times New Roman"/>
                <w:sz w:val="24"/>
                <w:szCs w:val="24"/>
              </w:rPr>
              <w:t>5776,6</w:t>
            </w:r>
          </w:p>
        </w:tc>
      </w:tr>
      <w:tr w:rsidR="004A7326" w:rsidRPr="00762806" w:rsidTr="006B5A88">
        <w:tc>
          <w:tcPr>
            <w:tcW w:w="2367" w:type="dxa"/>
          </w:tcPr>
          <w:p w:rsidR="004A7326" w:rsidRPr="00762806" w:rsidRDefault="00CD3A44" w:rsidP="00980669">
            <w:pPr>
              <w:autoSpaceDE w:val="0"/>
              <w:spacing w:after="0"/>
              <w:jc w:val="both"/>
              <w:rPr>
                <w:rFonts w:ascii="Times New Roman" w:hAnsi="Times New Roman"/>
                <w:sz w:val="24"/>
                <w:szCs w:val="24"/>
                <w:lang w:eastAsia="ar-SA"/>
              </w:rPr>
            </w:pPr>
            <w:r>
              <w:rPr>
                <w:rFonts w:ascii="Times New Roman" w:hAnsi="Times New Roman"/>
                <w:sz w:val="24"/>
                <w:szCs w:val="24"/>
                <w:lang w:eastAsia="ar-SA"/>
              </w:rPr>
              <w:t>М</w:t>
            </w:r>
            <w:r w:rsidR="004A7326" w:rsidRPr="00762806">
              <w:rPr>
                <w:rFonts w:ascii="Times New Roman" w:hAnsi="Times New Roman"/>
                <w:sz w:val="24"/>
                <w:szCs w:val="24"/>
                <w:lang w:eastAsia="ar-SA"/>
              </w:rPr>
              <w:t>униципальный бюджет</w:t>
            </w:r>
          </w:p>
        </w:tc>
        <w:tc>
          <w:tcPr>
            <w:tcW w:w="1336" w:type="dxa"/>
            <w:vAlign w:val="center"/>
          </w:tcPr>
          <w:p w:rsidR="004A7326" w:rsidRPr="00762806" w:rsidRDefault="00CD3A44" w:rsidP="00980669">
            <w:pPr>
              <w:spacing w:after="0"/>
              <w:jc w:val="both"/>
              <w:rPr>
                <w:rFonts w:ascii="Times New Roman" w:hAnsi="Times New Roman"/>
                <w:sz w:val="24"/>
                <w:szCs w:val="24"/>
              </w:rPr>
            </w:pPr>
            <w:r>
              <w:rPr>
                <w:rFonts w:ascii="Times New Roman" w:hAnsi="Times New Roman"/>
                <w:sz w:val="24"/>
                <w:szCs w:val="24"/>
              </w:rPr>
              <w:t>29030,4</w:t>
            </w:r>
          </w:p>
        </w:tc>
        <w:tc>
          <w:tcPr>
            <w:tcW w:w="1266" w:type="dxa"/>
            <w:vAlign w:val="center"/>
          </w:tcPr>
          <w:p w:rsidR="004A7326" w:rsidRPr="00762806" w:rsidRDefault="00CD3A44" w:rsidP="00980669">
            <w:pPr>
              <w:spacing w:after="0"/>
              <w:jc w:val="both"/>
              <w:rPr>
                <w:rFonts w:ascii="Times New Roman" w:hAnsi="Times New Roman"/>
                <w:sz w:val="24"/>
                <w:szCs w:val="24"/>
              </w:rPr>
            </w:pPr>
            <w:r>
              <w:rPr>
                <w:rFonts w:ascii="Times New Roman" w:hAnsi="Times New Roman"/>
                <w:sz w:val="24"/>
                <w:szCs w:val="24"/>
              </w:rPr>
              <w:t>6325,4</w:t>
            </w:r>
          </w:p>
        </w:tc>
        <w:tc>
          <w:tcPr>
            <w:tcW w:w="1093" w:type="dxa"/>
            <w:vAlign w:val="center"/>
          </w:tcPr>
          <w:p w:rsidR="004A7326" w:rsidRPr="00762806" w:rsidRDefault="00CD3A44" w:rsidP="00980669">
            <w:pPr>
              <w:spacing w:after="0"/>
              <w:jc w:val="both"/>
              <w:rPr>
                <w:rFonts w:ascii="Times New Roman" w:hAnsi="Times New Roman"/>
                <w:sz w:val="24"/>
                <w:szCs w:val="24"/>
                <w:highlight w:val="yellow"/>
              </w:rPr>
            </w:pPr>
            <w:r>
              <w:rPr>
                <w:rFonts w:ascii="Times New Roman" w:hAnsi="Times New Roman"/>
                <w:sz w:val="24"/>
                <w:szCs w:val="24"/>
              </w:rPr>
              <w:t>5620</w:t>
            </w:r>
          </w:p>
        </w:tc>
        <w:tc>
          <w:tcPr>
            <w:tcW w:w="1439" w:type="dxa"/>
            <w:vAlign w:val="center"/>
          </w:tcPr>
          <w:p w:rsidR="004A7326" w:rsidRPr="00762806" w:rsidRDefault="00CD3A44" w:rsidP="00980669">
            <w:pPr>
              <w:spacing w:after="0"/>
              <w:jc w:val="both"/>
              <w:rPr>
                <w:rFonts w:ascii="Times New Roman" w:hAnsi="Times New Roman"/>
                <w:sz w:val="24"/>
                <w:szCs w:val="24"/>
              </w:rPr>
            </w:pPr>
            <w:r>
              <w:rPr>
                <w:rFonts w:ascii="Times New Roman" w:hAnsi="Times New Roman"/>
                <w:sz w:val="24"/>
                <w:szCs w:val="24"/>
              </w:rPr>
              <w:t>5695</w:t>
            </w:r>
          </w:p>
        </w:tc>
        <w:tc>
          <w:tcPr>
            <w:tcW w:w="1266" w:type="dxa"/>
            <w:vAlign w:val="center"/>
          </w:tcPr>
          <w:p w:rsidR="004A7326" w:rsidRPr="00762806" w:rsidRDefault="00CD3A44" w:rsidP="00980669">
            <w:pPr>
              <w:spacing w:after="0"/>
              <w:jc w:val="both"/>
              <w:rPr>
                <w:rFonts w:ascii="Times New Roman" w:hAnsi="Times New Roman"/>
                <w:sz w:val="24"/>
                <w:szCs w:val="24"/>
              </w:rPr>
            </w:pPr>
            <w:r>
              <w:rPr>
                <w:rFonts w:ascii="Times New Roman" w:hAnsi="Times New Roman"/>
                <w:sz w:val="24"/>
                <w:szCs w:val="24"/>
              </w:rPr>
              <w:t>5695</w:t>
            </w:r>
          </w:p>
        </w:tc>
        <w:tc>
          <w:tcPr>
            <w:tcW w:w="1370" w:type="dxa"/>
            <w:vAlign w:val="center"/>
          </w:tcPr>
          <w:p w:rsidR="004A7326" w:rsidRPr="00762806" w:rsidRDefault="00CD3A44" w:rsidP="00980669">
            <w:pPr>
              <w:spacing w:after="0"/>
              <w:jc w:val="both"/>
              <w:rPr>
                <w:rFonts w:ascii="Times New Roman" w:hAnsi="Times New Roman"/>
                <w:sz w:val="24"/>
                <w:szCs w:val="24"/>
              </w:rPr>
            </w:pPr>
            <w:r>
              <w:rPr>
                <w:rFonts w:ascii="Times New Roman" w:hAnsi="Times New Roman"/>
                <w:sz w:val="24"/>
                <w:szCs w:val="24"/>
              </w:rPr>
              <w:t>5695</w:t>
            </w:r>
          </w:p>
        </w:tc>
      </w:tr>
      <w:tr w:rsidR="004A7326" w:rsidRPr="00762806" w:rsidTr="006B5A88">
        <w:tc>
          <w:tcPr>
            <w:tcW w:w="2367" w:type="dxa"/>
          </w:tcPr>
          <w:p w:rsidR="004A7326" w:rsidRPr="000148BF" w:rsidRDefault="004A7326" w:rsidP="00980669">
            <w:pPr>
              <w:autoSpaceDE w:val="0"/>
              <w:spacing w:after="0"/>
              <w:jc w:val="both"/>
              <w:rPr>
                <w:rFonts w:ascii="Times New Roman" w:hAnsi="Times New Roman"/>
                <w:sz w:val="24"/>
                <w:szCs w:val="24"/>
                <w:lang w:eastAsia="ar-SA"/>
              </w:rPr>
            </w:pPr>
            <w:r w:rsidRPr="000148BF">
              <w:rPr>
                <w:rFonts w:ascii="Times New Roman" w:hAnsi="Times New Roman"/>
                <w:sz w:val="24"/>
                <w:szCs w:val="24"/>
              </w:rPr>
              <w:t>Средства от иной приносящей доход деятельности</w:t>
            </w:r>
          </w:p>
        </w:tc>
        <w:tc>
          <w:tcPr>
            <w:tcW w:w="1336" w:type="dxa"/>
            <w:vAlign w:val="center"/>
          </w:tcPr>
          <w:p w:rsidR="004A7326" w:rsidRPr="006B5A88" w:rsidRDefault="000148BF" w:rsidP="00980669">
            <w:pPr>
              <w:spacing w:after="0"/>
              <w:jc w:val="both"/>
              <w:rPr>
                <w:rFonts w:ascii="Times New Roman" w:hAnsi="Times New Roman"/>
                <w:sz w:val="24"/>
                <w:szCs w:val="24"/>
              </w:rPr>
            </w:pPr>
            <w:r>
              <w:rPr>
                <w:rFonts w:ascii="Times New Roman" w:hAnsi="Times New Roman"/>
                <w:sz w:val="24"/>
                <w:szCs w:val="24"/>
              </w:rPr>
              <w:t>408,0</w:t>
            </w:r>
          </w:p>
        </w:tc>
        <w:tc>
          <w:tcPr>
            <w:tcW w:w="1266" w:type="dxa"/>
            <w:vAlign w:val="center"/>
          </w:tcPr>
          <w:p w:rsidR="004A7326" w:rsidRPr="006B5A88" w:rsidRDefault="000148BF" w:rsidP="00980669">
            <w:pPr>
              <w:spacing w:after="0"/>
              <w:jc w:val="both"/>
              <w:rPr>
                <w:rFonts w:ascii="Times New Roman" w:hAnsi="Times New Roman"/>
                <w:sz w:val="24"/>
                <w:szCs w:val="24"/>
              </w:rPr>
            </w:pPr>
            <w:r>
              <w:rPr>
                <w:rFonts w:ascii="Times New Roman" w:hAnsi="Times New Roman"/>
                <w:sz w:val="24"/>
                <w:szCs w:val="24"/>
              </w:rPr>
              <w:t>81,6</w:t>
            </w:r>
          </w:p>
        </w:tc>
        <w:tc>
          <w:tcPr>
            <w:tcW w:w="1093" w:type="dxa"/>
            <w:vAlign w:val="center"/>
          </w:tcPr>
          <w:p w:rsidR="004A7326" w:rsidRPr="006B5A88" w:rsidRDefault="000148BF" w:rsidP="00980669">
            <w:pPr>
              <w:spacing w:after="0"/>
              <w:jc w:val="both"/>
              <w:rPr>
                <w:rFonts w:ascii="Times New Roman" w:hAnsi="Times New Roman"/>
                <w:sz w:val="24"/>
                <w:szCs w:val="24"/>
                <w:highlight w:val="yellow"/>
              </w:rPr>
            </w:pPr>
            <w:r>
              <w:rPr>
                <w:rFonts w:ascii="Times New Roman" w:hAnsi="Times New Roman"/>
                <w:sz w:val="24"/>
                <w:szCs w:val="24"/>
              </w:rPr>
              <w:t>81,6</w:t>
            </w:r>
          </w:p>
        </w:tc>
        <w:tc>
          <w:tcPr>
            <w:tcW w:w="1439" w:type="dxa"/>
            <w:vAlign w:val="center"/>
          </w:tcPr>
          <w:p w:rsidR="004A7326" w:rsidRPr="006B5A88" w:rsidRDefault="004A7326" w:rsidP="00980669">
            <w:pPr>
              <w:spacing w:after="0"/>
              <w:jc w:val="both"/>
              <w:rPr>
                <w:rFonts w:ascii="Times New Roman" w:hAnsi="Times New Roman"/>
                <w:sz w:val="24"/>
                <w:szCs w:val="24"/>
              </w:rPr>
            </w:pPr>
            <w:r w:rsidRPr="006B5A88">
              <w:rPr>
                <w:rFonts w:ascii="Times New Roman" w:hAnsi="Times New Roman"/>
                <w:sz w:val="24"/>
                <w:szCs w:val="24"/>
              </w:rPr>
              <w:t>81,6</w:t>
            </w:r>
          </w:p>
        </w:tc>
        <w:tc>
          <w:tcPr>
            <w:tcW w:w="1266" w:type="dxa"/>
            <w:vAlign w:val="center"/>
          </w:tcPr>
          <w:p w:rsidR="004A7326" w:rsidRPr="006B5A88" w:rsidRDefault="004A7326" w:rsidP="00980669">
            <w:pPr>
              <w:spacing w:after="0"/>
              <w:jc w:val="both"/>
              <w:rPr>
                <w:rFonts w:ascii="Times New Roman" w:hAnsi="Times New Roman"/>
                <w:sz w:val="24"/>
                <w:szCs w:val="24"/>
              </w:rPr>
            </w:pPr>
            <w:r w:rsidRPr="006B5A88">
              <w:rPr>
                <w:rFonts w:ascii="Times New Roman" w:hAnsi="Times New Roman"/>
                <w:sz w:val="24"/>
                <w:szCs w:val="24"/>
              </w:rPr>
              <w:t>81,6</w:t>
            </w:r>
          </w:p>
        </w:tc>
        <w:tc>
          <w:tcPr>
            <w:tcW w:w="1370" w:type="dxa"/>
            <w:vAlign w:val="center"/>
          </w:tcPr>
          <w:p w:rsidR="004A7326" w:rsidRPr="006B5A88" w:rsidRDefault="004A7326" w:rsidP="00980669">
            <w:pPr>
              <w:spacing w:after="0"/>
              <w:jc w:val="both"/>
              <w:rPr>
                <w:rFonts w:ascii="Times New Roman" w:hAnsi="Times New Roman"/>
                <w:sz w:val="24"/>
                <w:szCs w:val="24"/>
              </w:rPr>
            </w:pPr>
            <w:r w:rsidRPr="006B5A88">
              <w:rPr>
                <w:rFonts w:ascii="Times New Roman" w:hAnsi="Times New Roman"/>
                <w:sz w:val="24"/>
                <w:szCs w:val="24"/>
              </w:rPr>
              <w:t>81,6</w:t>
            </w:r>
          </w:p>
        </w:tc>
      </w:tr>
      <w:tr w:rsidR="00CD3A44" w:rsidRPr="00762806" w:rsidTr="006B5A88">
        <w:tc>
          <w:tcPr>
            <w:tcW w:w="2367" w:type="dxa"/>
          </w:tcPr>
          <w:p w:rsidR="00CD3A44" w:rsidRPr="000148BF" w:rsidRDefault="00CD3A44" w:rsidP="00980669">
            <w:pPr>
              <w:autoSpaceDE w:val="0"/>
              <w:spacing w:after="0"/>
              <w:jc w:val="both"/>
              <w:rPr>
                <w:rFonts w:ascii="Times New Roman" w:hAnsi="Times New Roman"/>
                <w:sz w:val="24"/>
                <w:szCs w:val="24"/>
              </w:rPr>
            </w:pPr>
            <w:r>
              <w:rPr>
                <w:rFonts w:ascii="Times New Roman" w:hAnsi="Times New Roman"/>
                <w:sz w:val="24"/>
                <w:szCs w:val="24"/>
              </w:rPr>
              <w:t>Областной бюджет</w:t>
            </w:r>
          </w:p>
        </w:tc>
        <w:tc>
          <w:tcPr>
            <w:tcW w:w="1336" w:type="dxa"/>
            <w:vAlign w:val="center"/>
          </w:tcPr>
          <w:p w:rsidR="00CD3A44" w:rsidRDefault="00CD3A44" w:rsidP="00980669">
            <w:pPr>
              <w:spacing w:after="0"/>
              <w:jc w:val="both"/>
              <w:rPr>
                <w:rFonts w:ascii="Times New Roman" w:hAnsi="Times New Roman"/>
                <w:sz w:val="24"/>
                <w:szCs w:val="24"/>
              </w:rPr>
            </w:pPr>
            <w:r>
              <w:rPr>
                <w:rFonts w:ascii="Times New Roman" w:hAnsi="Times New Roman"/>
                <w:sz w:val="24"/>
                <w:szCs w:val="24"/>
              </w:rPr>
              <w:t>5128,1</w:t>
            </w:r>
          </w:p>
        </w:tc>
        <w:tc>
          <w:tcPr>
            <w:tcW w:w="1266" w:type="dxa"/>
            <w:vAlign w:val="center"/>
          </w:tcPr>
          <w:p w:rsidR="00CD3A44" w:rsidRDefault="00CD3A44" w:rsidP="00980669">
            <w:pPr>
              <w:spacing w:after="0"/>
              <w:jc w:val="both"/>
              <w:rPr>
                <w:rFonts w:ascii="Times New Roman" w:hAnsi="Times New Roman"/>
                <w:sz w:val="24"/>
                <w:szCs w:val="24"/>
              </w:rPr>
            </w:pPr>
            <w:r>
              <w:rPr>
                <w:rFonts w:ascii="Times New Roman" w:hAnsi="Times New Roman"/>
                <w:sz w:val="24"/>
                <w:szCs w:val="24"/>
              </w:rPr>
              <w:t>5128,1</w:t>
            </w:r>
          </w:p>
        </w:tc>
        <w:tc>
          <w:tcPr>
            <w:tcW w:w="1093" w:type="dxa"/>
            <w:vAlign w:val="center"/>
          </w:tcPr>
          <w:p w:rsidR="00CD3A44" w:rsidRDefault="00CD3A44" w:rsidP="00980669">
            <w:pPr>
              <w:spacing w:after="0"/>
              <w:jc w:val="both"/>
              <w:rPr>
                <w:rFonts w:ascii="Times New Roman" w:hAnsi="Times New Roman"/>
                <w:sz w:val="24"/>
                <w:szCs w:val="24"/>
              </w:rPr>
            </w:pPr>
          </w:p>
        </w:tc>
        <w:tc>
          <w:tcPr>
            <w:tcW w:w="1439" w:type="dxa"/>
            <w:vAlign w:val="center"/>
          </w:tcPr>
          <w:p w:rsidR="00CD3A44" w:rsidRPr="006B5A88" w:rsidRDefault="00CD3A44" w:rsidP="00980669">
            <w:pPr>
              <w:spacing w:after="0"/>
              <w:jc w:val="both"/>
              <w:rPr>
                <w:rFonts w:ascii="Times New Roman" w:hAnsi="Times New Roman"/>
                <w:sz w:val="24"/>
                <w:szCs w:val="24"/>
              </w:rPr>
            </w:pPr>
          </w:p>
        </w:tc>
        <w:tc>
          <w:tcPr>
            <w:tcW w:w="1266" w:type="dxa"/>
            <w:vAlign w:val="center"/>
          </w:tcPr>
          <w:p w:rsidR="00CD3A44" w:rsidRPr="006B5A88" w:rsidRDefault="00CD3A44" w:rsidP="00980669">
            <w:pPr>
              <w:spacing w:after="0"/>
              <w:jc w:val="both"/>
              <w:rPr>
                <w:rFonts w:ascii="Times New Roman" w:hAnsi="Times New Roman"/>
                <w:sz w:val="24"/>
                <w:szCs w:val="24"/>
              </w:rPr>
            </w:pPr>
          </w:p>
        </w:tc>
        <w:tc>
          <w:tcPr>
            <w:tcW w:w="1370" w:type="dxa"/>
            <w:vAlign w:val="center"/>
          </w:tcPr>
          <w:p w:rsidR="00CD3A44" w:rsidRPr="006B5A88" w:rsidRDefault="00CD3A44" w:rsidP="00980669">
            <w:pPr>
              <w:spacing w:after="0"/>
              <w:jc w:val="both"/>
              <w:rPr>
                <w:rFonts w:ascii="Times New Roman" w:hAnsi="Times New Roman"/>
                <w:sz w:val="24"/>
                <w:szCs w:val="24"/>
              </w:rPr>
            </w:pPr>
          </w:p>
        </w:tc>
      </w:tr>
    </w:tbl>
    <w:p w:rsidR="004A7326" w:rsidRDefault="004A7326" w:rsidP="00980669">
      <w:pPr>
        <w:spacing w:after="0"/>
        <w:ind w:firstLine="708"/>
        <w:jc w:val="both"/>
        <w:rPr>
          <w:rFonts w:ascii="Times New Roman" w:hAnsi="Times New Roman"/>
          <w:sz w:val="24"/>
          <w:szCs w:val="24"/>
        </w:rPr>
      </w:pPr>
    </w:p>
    <w:p w:rsidR="009A7ACC" w:rsidRPr="00762806" w:rsidRDefault="009A7ACC" w:rsidP="00980669">
      <w:pPr>
        <w:spacing w:after="0"/>
        <w:ind w:firstLine="708"/>
        <w:jc w:val="both"/>
        <w:rPr>
          <w:rFonts w:ascii="Times New Roman" w:hAnsi="Times New Roman"/>
          <w:sz w:val="24"/>
          <w:szCs w:val="24"/>
        </w:rPr>
      </w:pPr>
    </w:p>
    <w:p w:rsidR="00991B20" w:rsidRDefault="00991B20" w:rsidP="00980669">
      <w:pPr>
        <w:jc w:val="both"/>
        <w:outlineLvl w:val="1"/>
        <w:rPr>
          <w:rFonts w:ascii="Times New Roman" w:hAnsi="Times New Roman"/>
          <w:b/>
          <w:sz w:val="24"/>
          <w:szCs w:val="24"/>
        </w:rPr>
      </w:pPr>
      <w:r>
        <w:rPr>
          <w:rFonts w:ascii="Times New Roman" w:hAnsi="Times New Roman"/>
          <w:b/>
          <w:sz w:val="24"/>
          <w:szCs w:val="24"/>
        </w:rPr>
        <w:t>5</w:t>
      </w:r>
      <w:r w:rsidR="004A7326" w:rsidRPr="00762806">
        <w:rPr>
          <w:rFonts w:ascii="Times New Roman" w:hAnsi="Times New Roman"/>
          <w:b/>
          <w:sz w:val="24"/>
          <w:szCs w:val="24"/>
        </w:rPr>
        <w:t xml:space="preserve">. </w:t>
      </w:r>
      <w:r w:rsidR="00A34718">
        <w:rPr>
          <w:rFonts w:ascii="Times New Roman" w:hAnsi="Times New Roman"/>
          <w:b/>
          <w:sz w:val="24"/>
          <w:szCs w:val="24"/>
        </w:rPr>
        <w:t>К</w:t>
      </w:r>
      <w:r w:rsidR="00A34718" w:rsidRPr="00A34718">
        <w:rPr>
          <w:rFonts w:ascii="Times New Roman" w:hAnsi="Times New Roman"/>
          <w:b/>
          <w:sz w:val="24"/>
          <w:szCs w:val="24"/>
        </w:rPr>
        <w:t>онечный результат реализации муниципальной программы</w:t>
      </w:r>
    </w:p>
    <w:p w:rsidR="00991B20" w:rsidRDefault="00991B20" w:rsidP="00980669">
      <w:pPr>
        <w:widowControl w:val="0"/>
        <w:spacing w:after="0" w:line="240" w:lineRule="auto"/>
        <w:jc w:val="both"/>
        <w:outlineLvl w:val="4"/>
        <w:rPr>
          <w:rFonts w:ascii="Times New Roman" w:hAnsi="Times New Roman"/>
          <w:sz w:val="24"/>
          <w:szCs w:val="24"/>
        </w:rPr>
      </w:pPr>
      <w:r w:rsidRPr="00762806">
        <w:rPr>
          <w:rFonts w:ascii="Times New Roman" w:hAnsi="Times New Roman"/>
          <w:sz w:val="24"/>
          <w:szCs w:val="24"/>
        </w:rPr>
        <w:t xml:space="preserve">В ходе реализации </w:t>
      </w:r>
      <w:r w:rsidRPr="00762806">
        <w:rPr>
          <w:rFonts w:ascii="Times New Roman" w:hAnsi="Times New Roman"/>
          <w:bCs/>
          <w:sz w:val="24"/>
          <w:szCs w:val="24"/>
        </w:rPr>
        <w:t>п</w:t>
      </w:r>
      <w:r w:rsidRPr="00762806">
        <w:rPr>
          <w:rFonts w:ascii="Times New Roman" w:hAnsi="Times New Roman"/>
          <w:sz w:val="24"/>
          <w:szCs w:val="24"/>
        </w:rPr>
        <w:t>рограммы планируется достичь следующих конечных результатов в 20</w:t>
      </w:r>
      <w:r w:rsidR="000148BF">
        <w:rPr>
          <w:rFonts w:ascii="Times New Roman" w:hAnsi="Times New Roman"/>
          <w:sz w:val="24"/>
          <w:szCs w:val="24"/>
        </w:rPr>
        <w:t>25</w:t>
      </w:r>
      <w:r w:rsidRPr="00762806">
        <w:rPr>
          <w:rFonts w:ascii="Times New Roman" w:hAnsi="Times New Roman"/>
          <w:sz w:val="24"/>
          <w:szCs w:val="24"/>
        </w:rPr>
        <w:t xml:space="preserve"> году:</w:t>
      </w:r>
    </w:p>
    <w:p w:rsidR="00991B20" w:rsidRPr="00C37D05" w:rsidRDefault="00C37D05" w:rsidP="00C37D05">
      <w:pPr>
        <w:spacing w:after="0"/>
        <w:jc w:val="both"/>
        <w:rPr>
          <w:rFonts w:ascii="Times New Roman" w:hAnsi="Times New Roman"/>
          <w:sz w:val="24"/>
          <w:szCs w:val="24"/>
        </w:rPr>
      </w:pPr>
      <w:r>
        <w:rPr>
          <w:rFonts w:ascii="Times New Roman" w:hAnsi="Times New Roman"/>
          <w:sz w:val="24"/>
          <w:szCs w:val="24"/>
        </w:rPr>
        <w:t>-</w:t>
      </w:r>
      <w:r w:rsidR="00991B20" w:rsidRPr="00762806">
        <w:t xml:space="preserve"> </w:t>
      </w:r>
      <w:r w:rsidR="00991B20" w:rsidRPr="00C37D05">
        <w:rPr>
          <w:rFonts w:ascii="Times New Roman" w:hAnsi="Times New Roman"/>
          <w:sz w:val="24"/>
          <w:szCs w:val="24"/>
        </w:rPr>
        <w:t>предпрофессиональная подготовка учащихся</w:t>
      </w:r>
      <w:r w:rsidR="00991B20" w:rsidRPr="00762806">
        <w:t xml:space="preserve">; </w:t>
      </w:r>
    </w:p>
    <w:p w:rsidR="00991B20" w:rsidRPr="00762806" w:rsidRDefault="00991B20" w:rsidP="00C37D05">
      <w:pPr>
        <w:pStyle w:val="Standard"/>
        <w:tabs>
          <w:tab w:val="left" w:pos="1134"/>
        </w:tabs>
        <w:jc w:val="both"/>
        <w:rPr>
          <w:rFonts w:cs="Times New Roman"/>
          <w:lang w:val="ru-RU"/>
        </w:rPr>
      </w:pPr>
      <w:r w:rsidRPr="00762806">
        <w:rPr>
          <w:rFonts w:cs="Times New Roman"/>
          <w:lang w:val="ru-RU"/>
        </w:rPr>
        <w:t>- увеличение доли среднегодового контингента учащихся до 3,5%;</w:t>
      </w:r>
    </w:p>
    <w:p w:rsidR="00991B20" w:rsidRPr="00762806" w:rsidRDefault="00991B20" w:rsidP="00C37D05">
      <w:pPr>
        <w:pStyle w:val="Standard"/>
        <w:tabs>
          <w:tab w:val="left" w:pos="1134"/>
        </w:tabs>
        <w:jc w:val="both"/>
        <w:rPr>
          <w:rFonts w:cs="Times New Roman"/>
          <w:lang w:val="ru-RU"/>
        </w:rPr>
      </w:pPr>
      <w:r w:rsidRPr="00762806">
        <w:rPr>
          <w:rFonts w:cs="Times New Roman"/>
          <w:lang w:val="ru-RU"/>
        </w:rPr>
        <w:t>- увеличение количества детей, участвующих в конкурсах различного уровня до 38%;</w:t>
      </w:r>
    </w:p>
    <w:p w:rsidR="00991B20" w:rsidRPr="00762806" w:rsidRDefault="00991B20" w:rsidP="00980669">
      <w:pPr>
        <w:pStyle w:val="Standard"/>
        <w:tabs>
          <w:tab w:val="left" w:pos="1134"/>
        </w:tabs>
        <w:jc w:val="both"/>
        <w:rPr>
          <w:rFonts w:cs="Times New Roman"/>
          <w:lang w:val="ru-RU"/>
        </w:rPr>
      </w:pPr>
      <w:r w:rsidRPr="00762806">
        <w:rPr>
          <w:rFonts w:cs="Times New Roman"/>
          <w:lang w:val="ru-RU"/>
        </w:rPr>
        <w:t xml:space="preserve">-повышение уровня удовлетворенности жителей района качеством предоставляемых услуг </w:t>
      </w:r>
      <w:r w:rsidR="00AB0E33">
        <w:rPr>
          <w:rFonts w:cs="Times New Roman"/>
          <w:lang w:val="ru-RU"/>
        </w:rPr>
        <w:t xml:space="preserve">   </w:t>
      </w:r>
      <w:r w:rsidRPr="00762806">
        <w:rPr>
          <w:rFonts w:cs="Times New Roman"/>
          <w:lang w:val="ru-RU"/>
        </w:rPr>
        <w:t>дополнительного образования в сфере культуры до 98%;</w:t>
      </w:r>
    </w:p>
    <w:p w:rsidR="00991B20" w:rsidRPr="00762806" w:rsidRDefault="00991B20" w:rsidP="00980669">
      <w:pPr>
        <w:pStyle w:val="Standard"/>
        <w:tabs>
          <w:tab w:val="left" w:pos="1134"/>
        </w:tabs>
        <w:jc w:val="both"/>
        <w:rPr>
          <w:rFonts w:cs="Times New Roman"/>
          <w:lang w:val="ru-RU"/>
        </w:rPr>
      </w:pPr>
      <w:r w:rsidRPr="00762806">
        <w:rPr>
          <w:rFonts w:cs="Times New Roman"/>
          <w:lang w:val="ru-RU"/>
        </w:rPr>
        <w:t>-</w:t>
      </w:r>
      <w:r w:rsidR="00AB0E33">
        <w:rPr>
          <w:rFonts w:cs="Times New Roman"/>
          <w:lang w:val="ru-RU"/>
        </w:rPr>
        <w:t>обеспечение школы музыкальными инструментами</w:t>
      </w:r>
      <w:r w:rsidRPr="00762806">
        <w:rPr>
          <w:rFonts w:cs="Times New Roman"/>
          <w:lang w:val="ru-RU"/>
        </w:rPr>
        <w:t>;</w:t>
      </w:r>
    </w:p>
    <w:p w:rsidR="00991B20" w:rsidRPr="00762806" w:rsidRDefault="00991B20" w:rsidP="00980669">
      <w:pPr>
        <w:pStyle w:val="Standard"/>
        <w:tabs>
          <w:tab w:val="left" w:pos="1134"/>
        </w:tabs>
        <w:jc w:val="both"/>
        <w:rPr>
          <w:rFonts w:cs="Times New Roman"/>
          <w:lang w:val="ru-RU"/>
        </w:rPr>
      </w:pPr>
      <w:r w:rsidRPr="00762806">
        <w:rPr>
          <w:rFonts w:cs="Times New Roman"/>
          <w:lang w:val="ru-RU"/>
        </w:rPr>
        <w:t>- повышение квалификации педагогических и руководящих работников ДШИ;</w:t>
      </w:r>
    </w:p>
    <w:p w:rsidR="00F12A42" w:rsidRDefault="00991B20" w:rsidP="00F12A42">
      <w:pPr>
        <w:spacing w:after="0" w:line="240" w:lineRule="auto"/>
        <w:jc w:val="both"/>
        <w:outlineLvl w:val="1"/>
        <w:rPr>
          <w:rFonts w:ascii="Times New Roman" w:hAnsi="Times New Roman"/>
          <w:sz w:val="24"/>
          <w:szCs w:val="24"/>
        </w:rPr>
      </w:pPr>
      <w:r w:rsidRPr="00762806">
        <w:t xml:space="preserve">- </w:t>
      </w:r>
      <w:r w:rsidRPr="00991B20">
        <w:rPr>
          <w:rFonts w:ascii="Times New Roman" w:hAnsi="Times New Roman"/>
          <w:sz w:val="24"/>
          <w:szCs w:val="24"/>
        </w:rPr>
        <w:t>осуществление поддержки талантливых и одаренных детей – учащихся ДШИ</w:t>
      </w:r>
      <w:r w:rsidR="00F12A42">
        <w:rPr>
          <w:rFonts w:ascii="Times New Roman" w:hAnsi="Times New Roman"/>
          <w:sz w:val="24"/>
          <w:szCs w:val="24"/>
        </w:rPr>
        <w:t>;</w:t>
      </w:r>
    </w:p>
    <w:p w:rsidR="00F12A42" w:rsidRDefault="00F12A42" w:rsidP="00F12A42">
      <w:pPr>
        <w:spacing w:after="0" w:line="240" w:lineRule="auto"/>
        <w:jc w:val="both"/>
        <w:outlineLvl w:val="1"/>
        <w:rPr>
          <w:rFonts w:ascii="Times New Roman" w:hAnsi="Times New Roman"/>
          <w:sz w:val="24"/>
          <w:szCs w:val="24"/>
        </w:rPr>
      </w:pPr>
      <w:r>
        <w:rPr>
          <w:rFonts w:ascii="Times New Roman" w:hAnsi="Times New Roman"/>
          <w:sz w:val="24"/>
          <w:szCs w:val="24"/>
        </w:rPr>
        <w:t>-</w:t>
      </w:r>
      <w:r w:rsidRPr="00C37D05">
        <w:rPr>
          <w:rFonts w:ascii="Times New Roman" w:hAnsi="Times New Roman"/>
          <w:sz w:val="24"/>
          <w:szCs w:val="24"/>
        </w:rPr>
        <w:t xml:space="preserve"> 100%</w:t>
      </w:r>
      <w:r>
        <w:rPr>
          <w:rFonts w:ascii="Times New Roman" w:hAnsi="Times New Roman"/>
          <w:sz w:val="24"/>
          <w:szCs w:val="24"/>
        </w:rPr>
        <w:t>-ное</w:t>
      </w:r>
      <w:r w:rsidRPr="00C37D05">
        <w:rPr>
          <w:rFonts w:ascii="Times New Roman" w:hAnsi="Times New Roman"/>
          <w:sz w:val="24"/>
          <w:szCs w:val="24"/>
        </w:rPr>
        <w:t xml:space="preserve"> приведение здания образовательного учреждения в соответствие с санитарными, техничес</w:t>
      </w:r>
      <w:r>
        <w:rPr>
          <w:rFonts w:ascii="Times New Roman" w:hAnsi="Times New Roman"/>
          <w:sz w:val="24"/>
          <w:szCs w:val="24"/>
        </w:rPr>
        <w:t xml:space="preserve">кими и противопожарными нормами, </w:t>
      </w:r>
    </w:p>
    <w:p w:rsidR="00F12A42" w:rsidRDefault="00F12A42" w:rsidP="00F12A42">
      <w:pPr>
        <w:spacing w:after="0"/>
        <w:jc w:val="both"/>
        <w:rPr>
          <w:rFonts w:ascii="Times New Roman" w:hAnsi="Times New Roman"/>
          <w:sz w:val="24"/>
          <w:szCs w:val="24"/>
        </w:rPr>
      </w:pPr>
      <w:r>
        <w:rPr>
          <w:rFonts w:ascii="Times New Roman" w:hAnsi="Times New Roman"/>
          <w:sz w:val="24"/>
          <w:szCs w:val="24"/>
        </w:rPr>
        <w:t>-создание современной инфраструктуры и комфортной образовательной среды;</w:t>
      </w:r>
    </w:p>
    <w:p w:rsidR="009A7ACC" w:rsidRDefault="009A7ACC" w:rsidP="00980669">
      <w:pPr>
        <w:jc w:val="both"/>
        <w:outlineLvl w:val="1"/>
        <w:rPr>
          <w:rFonts w:ascii="Times New Roman" w:hAnsi="Times New Roman"/>
          <w:sz w:val="24"/>
          <w:szCs w:val="24"/>
        </w:rPr>
      </w:pPr>
    </w:p>
    <w:p w:rsidR="00991B20" w:rsidRPr="00991B20" w:rsidRDefault="00991B20" w:rsidP="00980669">
      <w:pPr>
        <w:jc w:val="both"/>
        <w:outlineLvl w:val="1"/>
        <w:rPr>
          <w:rFonts w:ascii="Times New Roman" w:hAnsi="Times New Roman"/>
          <w:b/>
          <w:bCs/>
          <w:sz w:val="24"/>
          <w:szCs w:val="24"/>
        </w:rPr>
      </w:pPr>
      <w:r>
        <w:rPr>
          <w:rFonts w:ascii="Times New Roman" w:hAnsi="Times New Roman"/>
          <w:b/>
          <w:sz w:val="24"/>
          <w:szCs w:val="24"/>
        </w:rPr>
        <w:t>6. Методика</w:t>
      </w:r>
      <w:r w:rsidRPr="00991B20">
        <w:rPr>
          <w:rFonts w:ascii="Times New Roman" w:hAnsi="Times New Roman"/>
          <w:b/>
          <w:sz w:val="24"/>
          <w:szCs w:val="24"/>
        </w:rPr>
        <w:t xml:space="preserve"> комплексной оценки эффективности реализации муниципальной программы</w:t>
      </w:r>
    </w:p>
    <w:p w:rsidR="004A7326"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Оценка эффективности реализации Муниципальной программы проводится по двум направлениям:</w:t>
      </w:r>
    </w:p>
    <w:p w:rsidR="004A7326"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1) оценка полноты финансирования (Q1) </w:t>
      </w:r>
      <w:hyperlink w:anchor="Par1007" w:history="1">
        <w:r w:rsidRPr="00762806">
          <w:rPr>
            <w:rFonts w:ascii="Times New Roman" w:hAnsi="Times New Roman"/>
            <w:sz w:val="24"/>
            <w:szCs w:val="24"/>
          </w:rPr>
          <w:t>(таблица 1)</w:t>
        </w:r>
      </w:hyperlink>
      <w:r w:rsidRPr="00762806">
        <w:rPr>
          <w:rFonts w:ascii="Times New Roman" w:hAnsi="Times New Roman"/>
          <w:sz w:val="24"/>
          <w:szCs w:val="24"/>
        </w:rPr>
        <w:t>;</w:t>
      </w:r>
    </w:p>
    <w:p w:rsidR="004A7326"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2) оценка достижения плановых значений целевых показателей (Q2) </w:t>
      </w:r>
      <w:hyperlink w:anchor="Par1027" w:history="1">
        <w:r w:rsidRPr="00762806">
          <w:rPr>
            <w:rFonts w:ascii="Times New Roman" w:hAnsi="Times New Roman"/>
            <w:sz w:val="24"/>
            <w:szCs w:val="24"/>
          </w:rPr>
          <w:t>(таблица 2)</w:t>
        </w:r>
      </w:hyperlink>
      <w:r w:rsidRPr="00762806">
        <w:rPr>
          <w:rFonts w:ascii="Times New Roman" w:hAnsi="Times New Roman"/>
          <w:sz w:val="24"/>
          <w:szCs w:val="24"/>
        </w:rPr>
        <w:t>.</w:t>
      </w:r>
    </w:p>
    <w:p w:rsidR="00021ACA"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lastRenderedPageBreak/>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4A7326" w:rsidRPr="00131BDF" w:rsidRDefault="004A7326" w:rsidP="00980669">
      <w:pPr>
        <w:widowControl w:val="0"/>
        <w:autoSpaceDE w:val="0"/>
        <w:autoSpaceDN w:val="0"/>
        <w:adjustRightInd w:val="0"/>
        <w:jc w:val="both"/>
        <w:outlineLvl w:val="2"/>
        <w:rPr>
          <w:rFonts w:ascii="Times New Roman" w:hAnsi="Times New Roman"/>
        </w:rPr>
      </w:pPr>
      <w:bookmarkStart w:id="1" w:name="Par1005"/>
      <w:bookmarkEnd w:id="1"/>
      <w:r w:rsidRPr="00131BDF">
        <w:rPr>
          <w:rFonts w:ascii="Times New Roman" w:hAnsi="Times New Roman"/>
        </w:rPr>
        <w:t>Таблица 1</w:t>
      </w:r>
    </w:p>
    <w:p w:rsidR="004A7326" w:rsidRPr="00762806" w:rsidRDefault="004A7326" w:rsidP="00980669">
      <w:pPr>
        <w:widowControl w:val="0"/>
        <w:autoSpaceDE w:val="0"/>
        <w:autoSpaceDN w:val="0"/>
        <w:adjustRightInd w:val="0"/>
        <w:jc w:val="both"/>
        <w:rPr>
          <w:rFonts w:ascii="Times New Roman" w:hAnsi="Times New Roman"/>
          <w:sz w:val="24"/>
          <w:szCs w:val="24"/>
        </w:rPr>
      </w:pPr>
      <w:bookmarkStart w:id="2" w:name="Par1007"/>
      <w:bookmarkEnd w:id="2"/>
      <w:r w:rsidRPr="00762806">
        <w:rPr>
          <w:rFonts w:ascii="Times New Roman" w:hAnsi="Times New Roman"/>
          <w:sz w:val="24"/>
          <w:szCs w:val="24"/>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0,98 &lt;= Q1 &lt;= 1,02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0,5 &lt;= Q1 &lt; 0,98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неполное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1,02 &lt; Q1 &lt;= 1,5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увеличенное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Q1 &lt; 0,5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существенное недофинансирование    </w:t>
            </w:r>
          </w:p>
        </w:tc>
      </w:tr>
    </w:tbl>
    <w:p w:rsidR="00021ACA"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4A7326" w:rsidRPr="00131BDF" w:rsidRDefault="004A7326" w:rsidP="00980669">
      <w:pPr>
        <w:widowControl w:val="0"/>
        <w:autoSpaceDE w:val="0"/>
        <w:autoSpaceDN w:val="0"/>
        <w:adjustRightInd w:val="0"/>
        <w:jc w:val="both"/>
        <w:outlineLvl w:val="2"/>
        <w:rPr>
          <w:rFonts w:ascii="Times New Roman" w:hAnsi="Times New Roman"/>
        </w:rPr>
      </w:pPr>
      <w:bookmarkStart w:id="3" w:name="Par1025"/>
      <w:bookmarkEnd w:id="3"/>
      <w:r w:rsidRPr="00131BDF">
        <w:rPr>
          <w:rFonts w:ascii="Times New Roman" w:hAnsi="Times New Roman"/>
        </w:rPr>
        <w:t>Таблица 2</w:t>
      </w:r>
    </w:p>
    <w:p w:rsidR="004A7326" w:rsidRPr="00762806" w:rsidRDefault="004A7326" w:rsidP="00917C62">
      <w:pPr>
        <w:widowControl w:val="0"/>
        <w:autoSpaceDE w:val="0"/>
        <w:autoSpaceDN w:val="0"/>
        <w:adjustRightInd w:val="0"/>
        <w:spacing w:line="240" w:lineRule="auto"/>
        <w:jc w:val="both"/>
        <w:rPr>
          <w:rFonts w:ascii="Times New Roman" w:hAnsi="Times New Roman"/>
          <w:sz w:val="24"/>
          <w:szCs w:val="24"/>
        </w:rPr>
      </w:pPr>
      <w:bookmarkStart w:id="4" w:name="Par1027"/>
      <w:bookmarkEnd w:id="4"/>
      <w:r w:rsidRPr="00762806">
        <w:rPr>
          <w:rFonts w:ascii="Times New Roman" w:hAnsi="Times New Roman"/>
          <w:sz w:val="24"/>
          <w:szCs w:val="24"/>
        </w:rPr>
        <w:t>ШКАЛА ОЦЕНКИ ДОСТИЖЕНИЯ ПЛАНОВЫХ ЗНАЧЕНИЙ</w:t>
      </w:r>
    </w:p>
    <w:p w:rsidR="004A7326" w:rsidRPr="00762806" w:rsidRDefault="004A7326" w:rsidP="00917C62">
      <w:pPr>
        <w:widowControl w:val="0"/>
        <w:autoSpaceDE w:val="0"/>
        <w:autoSpaceDN w:val="0"/>
        <w:adjustRightInd w:val="0"/>
        <w:spacing w:line="240" w:lineRule="auto"/>
        <w:jc w:val="both"/>
        <w:rPr>
          <w:rFonts w:ascii="Times New Roman" w:hAnsi="Times New Roman"/>
          <w:sz w:val="24"/>
          <w:szCs w:val="24"/>
        </w:rPr>
      </w:pPr>
      <w:r w:rsidRPr="00762806">
        <w:rPr>
          <w:rFonts w:ascii="Times New Roman" w:hAnsi="Times New Roman"/>
          <w:sz w:val="24"/>
          <w:szCs w:val="24"/>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0,95 &lt;= Q2 &lt;= 1,05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высокая результативность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0,7 &lt;= Q2 &lt; 0,95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(недовыполнение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1,05 &lt; Q2 &lt;= 1,3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(перевыполнение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     Q2 &lt; 0,7      </w:t>
            </w:r>
          </w:p>
        </w:tc>
        <w:tc>
          <w:tcPr>
            <w:tcW w:w="4440" w:type="dxa"/>
            <w:tcBorders>
              <w:left w:val="single" w:sz="8" w:space="0" w:color="auto"/>
              <w:bottom w:val="single" w:sz="8" w:space="0" w:color="auto"/>
              <w:right w:val="single" w:sz="8" w:space="0" w:color="auto"/>
            </w:tcBorders>
          </w:tcPr>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 xml:space="preserve">низкая результативность            </w:t>
            </w:r>
          </w:p>
          <w:p w:rsidR="004A7326" w:rsidRPr="00762806" w:rsidRDefault="004A7326" w:rsidP="00980669">
            <w:pPr>
              <w:widowControl w:val="0"/>
              <w:autoSpaceDE w:val="0"/>
              <w:autoSpaceDN w:val="0"/>
              <w:adjustRightInd w:val="0"/>
              <w:jc w:val="both"/>
              <w:rPr>
                <w:rFonts w:ascii="Times New Roman" w:hAnsi="Times New Roman"/>
                <w:sz w:val="24"/>
                <w:szCs w:val="24"/>
              </w:rPr>
            </w:pPr>
            <w:r w:rsidRPr="00762806">
              <w:rPr>
                <w:rFonts w:ascii="Times New Roman" w:hAnsi="Times New Roman"/>
                <w:sz w:val="24"/>
                <w:szCs w:val="24"/>
              </w:rPr>
              <w:t>(существенное недовыполнение плана)</w:t>
            </w:r>
          </w:p>
        </w:tc>
      </w:tr>
    </w:tbl>
    <w:p w:rsidR="004A7326"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4A7326" w:rsidRPr="00762806" w:rsidRDefault="004A7326" w:rsidP="00980669">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4A7326" w:rsidRPr="002256EF" w:rsidRDefault="004A7326" w:rsidP="00980669">
      <w:pPr>
        <w:pStyle w:val="Standard"/>
        <w:tabs>
          <w:tab w:val="left" w:pos="1134"/>
        </w:tabs>
        <w:jc w:val="both"/>
        <w:rPr>
          <w:lang w:val="ru-RU"/>
        </w:rPr>
      </w:pPr>
    </w:p>
    <w:sectPr w:rsidR="004A7326" w:rsidRPr="002256EF" w:rsidSect="001B19FB">
      <w:pgSz w:w="11906" w:h="16838" w:code="9"/>
      <w:pgMar w:top="720"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DA35FA6"/>
    <w:multiLevelType w:val="hybridMultilevel"/>
    <w:tmpl w:val="69C89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6814BD"/>
    <w:multiLevelType w:val="multilevel"/>
    <w:tmpl w:val="77CE80A6"/>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nsid w:val="2E9D06D2"/>
    <w:multiLevelType w:val="hybridMultilevel"/>
    <w:tmpl w:val="4866D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674FA6"/>
    <w:multiLevelType w:val="hybridMultilevel"/>
    <w:tmpl w:val="606A18DA"/>
    <w:lvl w:ilvl="0" w:tplc="8570817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0"/>
  </w:num>
  <w:num w:numId="4">
    <w:abstractNumId w:val="1"/>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6350B"/>
    <w:rsid w:val="00007475"/>
    <w:rsid w:val="000148BF"/>
    <w:rsid w:val="00016EE6"/>
    <w:rsid w:val="0002190F"/>
    <w:rsid w:val="00021ACA"/>
    <w:rsid w:val="00033E41"/>
    <w:rsid w:val="000362E5"/>
    <w:rsid w:val="000374F5"/>
    <w:rsid w:val="000555FA"/>
    <w:rsid w:val="0005787A"/>
    <w:rsid w:val="00063B82"/>
    <w:rsid w:val="00072FE7"/>
    <w:rsid w:val="00095192"/>
    <w:rsid w:val="000A6607"/>
    <w:rsid w:val="000B1D43"/>
    <w:rsid w:val="000D2880"/>
    <w:rsid w:val="000D7953"/>
    <w:rsid w:val="000F1861"/>
    <w:rsid w:val="000F6C27"/>
    <w:rsid w:val="00107CC1"/>
    <w:rsid w:val="001167FA"/>
    <w:rsid w:val="00131BDF"/>
    <w:rsid w:val="001328FA"/>
    <w:rsid w:val="00145E8E"/>
    <w:rsid w:val="00150EC7"/>
    <w:rsid w:val="001510F6"/>
    <w:rsid w:val="0016350B"/>
    <w:rsid w:val="00163B87"/>
    <w:rsid w:val="00175230"/>
    <w:rsid w:val="0019102E"/>
    <w:rsid w:val="00193592"/>
    <w:rsid w:val="001B19B9"/>
    <w:rsid w:val="001B19FB"/>
    <w:rsid w:val="001D6E13"/>
    <w:rsid w:val="001E1B6B"/>
    <w:rsid w:val="001E64BC"/>
    <w:rsid w:val="001F6753"/>
    <w:rsid w:val="001F6A8E"/>
    <w:rsid w:val="0020141C"/>
    <w:rsid w:val="00207FEC"/>
    <w:rsid w:val="002101F8"/>
    <w:rsid w:val="002117B0"/>
    <w:rsid w:val="00215AF0"/>
    <w:rsid w:val="002256EF"/>
    <w:rsid w:val="002277D3"/>
    <w:rsid w:val="00230BB3"/>
    <w:rsid w:val="00240E36"/>
    <w:rsid w:val="002410FA"/>
    <w:rsid w:val="002427F8"/>
    <w:rsid w:val="00270CFD"/>
    <w:rsid w:val="002830C0"/>
    <w:rsid w:val="00287D1F"/>
    <w:rsid w:val="00292A80"/>
    <w:rsid w:val="0029795C"/>
    <w:rsid w:val="002B7797"/>
    <w:rsid w:val="002C0E0E"/>
    <w:rsid w:val="002C1FDF"/>
    <w:rsid w:val="002E2557"/>
    <w:rsid w:val="002E7380"/>
    <w:rsid w:val="002F2EDD"/>
    <w:rsid w:val="00311627"/>
    <w:rsid w:val="00315710"/>
    <w:rsid w:val="00317BE0"/>
    <w:rsid w:val="0032052F"/>
    <w:rsid w:val="00320EC1"/>
    <w:rsid w:val="00324F29"/>
    <w:rsid w:val="00332002"/>
    <w:rsid w:val="00332B4C"/>
    <w:rsid w:val="0035572F"/>
    <w:rsid w:val="003611A8"/>
    <w:rsid w:val="00363E4E"/>
    <w:rsid w:val="00382C0E"/>
    <w:rsid w:val="00386540"/>
    <w:rsid w:val="003866D1"/>
    <w:rsid w:val="00387E44"/>
    <w:rsid w:val="00390611"/>
    <w:rsid w:val="00393FAB"/>
    <w:rsid w:val="003C241D"/>
    <w:rsid w:val="003C34A9"/>
    <w:rsid w:val="003C3C06"/>
    <w:rsid w:val="003D282B"/>
    <w:rsid w:val="003F3183"/>
    <w:rsid w:val="003F3B7D"/>
    <w:rsid w:val="00406168"/>
    <w:rsid w:val="004147DB"/>
    <w:rsid w:val="004243CB"/>
    <w:rsid w:val="00432B9E"/>
    <w:rsid w:val="0043668E"/>
    <w:rsid w:val="00445026"/>
    <w:rsid w:val="00446FE7"/>
    <w:rsid w:val="004500AB"/>
    <w:rsid w:val="004610E4"/>
    <w:rsid w:val="00473DB7"/>
    <w:rsid w:val="004778CC"/>
    <w:rsid w:val="00482296"/>
    <w:rsid w:val="00484B1A"/>
    <w:rsid w:val="00492358"/>
    <w:rsid w:val="00493887"/>
    <w:rsid w:val="0049688C"/>
    <w:rsid w:val="004A57C3"/>
    <w:rsid w:val="004A7326"/>
    <w:rsid w:val="004A7829"/>
    <w:rsid w:val="004A7A95"/>
    <w:rsid w:val="004B1B1C"/>
    <w:rsid w:val="004B5B37"/>
    <w:rsid w:val="004C0CBC"/>
    <w:rsid w:val="004E68B3"/>
    <w:rsid w:val="004F0228"/>
    <w:rsid w:val="004F3F76"/>
    <w:rsid w:val="004F48FB"/>
    <w:rsid w:val="00502BEE"/>
    <w:rsid w:val="00512EE4"/>
    <w:rsid w:val="005273C9"/>
    <w:rsid w:val="005867E9"/>
    <w:rsid w:val="0059284A"/>
    <w:rsid w:val="005947E8"/>
    <w:rsid w:val="00595679"/>
    <w:rsid w:val="005B17A9"/>
    <w:rsid w:val="005D0B5F"/>
    <w:rsid w:val="005E4884"/>
    <w:rsid w:val="00601EFD"/>
    <w:rsid w:val="006057E6"/>
    <w:rsid w:val="00610484"/>
    <w:rsid w:val="00611F6D"/>
    <w:rsid w:val="00612505"/>
    <w:rsid w:val="0061466B"/>
    <w:rsid w:val="006179A2"/>
    <w:rsid w:val="00625048"/>
    <w:rsid w:val="006316C2"/>
    <w:rsid w:val="006318C1"/>
    <w:rsid w:val="00640766"/>
    <w:rsid w:val="00645CFA"/>
    <w:rsid w:val="006779F1"/>
    <w:rsid w:val="00694D8D"/>
    <w:rsid w:val="006B06A0"/>
    <w:rsid w:val="006B5A88"/>
    <w:rsid w:val="006C6577"/>
    <w:rsid w:val="006C68CD"/>
    <w:rsid w:val="006D429F"/>
    <w:rsid w:val="006D4608"/>
    <w:rsid w:val="00701149"/>
    <w:rsid w:val="0070533B"/>
    <w:rsid w:val="0070684C"/>
    <w:rsid w:val="00711DF7"/>
    <w:rsid w:val="00723D06"/>
    <w:rsid w:val="00726006"/>
    <w:rsid w:val="00726441"/>
    <w:rsid w:val="00734018"/>
    <w:rsid w:val="00736A29"/>
    <w:rsid w:val="00745C58"/>
    <w:rsid w:val="00754346"/>
    <w:rsid w:val="00762806"/>
    <w:rsid w:val="0076352C"/>
    <w:rsid w:val="0076728D"/>
    <w:rsid w:val="007749B4"/>
    <w:rsid w:val="007D223B"/>
    <w:rsid w:val="007D25BA"/>
    <w:rsid w:val="007D3400"/>
    <w:rsid w:val="007D554D"/>
    <w:rsid w:val="007D7E35"/>
    <w:rsid w:val="007E74E5"/>
    <w:rsid w:val="007F143C"/>
    <w:rsid w:val="007F1703"/>
    <w:rsid w:val="00822056"/>
    <w:rsid w:val="00840460"/>
    <w:rsid w:val="0084683E"/>
    <w:rsid w:val="00857925"/>
    <w:rsid w:val="008643D6"/>
    <w:rsid w:val="00865DDC"/>
    <w:rsid w:val="00873204"/>
    <w:rsid w:val="008B2351"/>
    <w:rsid w:val="008B640E"/>
    <w:rsid w:val="008E1EC9"/>
    <w:rsid w:val="008E66FB"/>
    <w:rsid w:val="008F02B5"/>
    <w:rsid w:val="008F488B"/>
    <w:rsid w:val="00905689"/>
    <w:rsid w:val="009170C0"/>
    <w:rsid w:val="00917C62"/>
    <w:rsid w:val="00926529"/>
    <w:rsid w:val="0093341E"/>
    <w:rsid w:val="00936DE0"/>
    <w:rsid w:val="00937754"/>
    <w:rsid w:val="00940B1C"/>
    <w:rsid w:val="009432A2"/>
    <w:rsid w:val="00952F94"/>
    <w:rsid w:val="0096560B"/>
    <w:rsid w:val="00965712"/>
    <w:rsid w:val="00970923"/>
    <w:rsid w:val="0097125C"/>
    <w:rsid w:val="0097188D"/>
    <w:rsid w:val="00980669"/>
    <w:rsid w:val="00991B20"/>
    <w:rsid w:val="009A7ACC"/>
    <w:rsid w:val="009D1E64"/>
    <w:rsid w:val="009D72A5"/>
    <w:rsid w:val="009E42D1"/>
    <w:rsid w:val="009F16F9"/>
    <w:rsid w:val="009F4989"/>
    <w:rsid w:val="00A026F3"/>
    <w:rsid w:val="00A049A9"/>
    <w:rsid w:val="00A157E5"/>
    <w:rsid w:val="00A343C7"/>
    <w:rsid w:val="00A34718"/>
    <w:rsid w:val="00A36893"/>
    <w:rsid w:val="00A63BDD"/>
    <w:rsid w:val="00A66598"/>
    <w:rsid w:val="00A723CE"/>
    <w:rsid w:val="00A72E15"/>
    <w:rsid w:val="00A75AB6"/>
    <w:rsid w:val="00A7667C"/>
    <w:rsid w:val="00A85046"/>
    <w:rsid w:val="00A90F02"/>
    <w:rsid w:val="00AA3FBC"/>
    <w:rsid w:val="00AB0E33"/>
    <w:rsid w:val="00AB4417"/>
    <w:rsid w:val="00AC1708"/>
    <w:rsid w:val="00AD2464"/>
    <w:rsid w:val="00AD33EE"/>
    <w:rsid w:val="00AD5B06"/>
    <w:rsid w:val="00AE793E"/>
    <w:rsid w:val="00B01DD7"/>
    <w:rsid w:val="00B10563"/>
    <w:rsid w:val="00B2032F"/>
    <w:rsid w:val="00B24C5C"/>
    <w:rsid w:val="00B32739"/>
    <w:rsid w:val="00B46448"/>
    <w:rsid w:val="00B50703"/>
    <w:rsid w:val="00B564B8"/>
    <w:rsid w:val="00B71D9D"/>
    <w:rsid w:val="00B728B5"/>
    <w:rsid w:val="00B92816"/>
    <w:rsid w:val="00B955FB"/>
    <w:rsid w:val="00BA16FE"/>
    <w:rsid w:val="00BA32D4"/>
    <w:rsid w:val="00BB1676"/>
    <w:rsid w:val="00BC1BD5"/>
    <w:rsid w:val="00BC5DD0"/>
    <w:rsid w:val="00BE252F"/>
    <w:rsid w:val="00BF2CE4"/>
    <w:rsid w:val="00BF3645"/>
    <w:rsid w:val="00C01DEA"/>
    <w:rsid w:val="00C259BA"/>
    <w:rsid w:val="00C2702B"/>
    <w:rsid w:val="00C369B6"/>
    <w:rsid w:val="00C3790B"/>
    <w:rsid w:val="00C37D05"/>
    <w:rsid w:val="00C402C0"/>
    <w:rsid w:val="00C40BF4"/>
    <w:rsid w:val="00C4143B"/>
    <w:rsid w:val="00C42EC8"/>
    <w:rsid w:val="00C53175"/>
    <w:rsid w:val="00C64F25"/>
    <w:rsid w:val="00C67FA6"/>
    <w:rsid w:val="00C719DF"/>
    <w:rsid w:val="00C815BE"/>
    <w:rsid w:val="00C816AC"/>
    <w:rsid w:val="00C840A3"/>
    <w:rsid w:val="00C924A0"/>
    <w:rsid w:val="00CA1DAD"/>
    <w:rsid w:val="00CB5F63"/>
    <w:rsid w:val="00CC3CD6"/>
    <w:rsid w:val="00CC72DE"/>
    <w:rsid w:val="00CD3A44"/>
    <w:rsid w:val="00CE3FE6"/>
    <w:rsid w:val="00CF479F"/>
    <w:rsid w:val="00D148C8"/>
    <w:rsid w:val="00D149DE"/>
    <w:rsid w:val="00D229A6"/>
    <w:rsid w:val="00D430CB"/>
    <w:rsid w:val="00D66620"/>
    <w:rsid w:val="00D745C1"/>
    <w:rsid w:val="00D74AEF"/>
    <w:rsid w:val="00D77B9D"/>
    <w:rsid w:val="00D80419"/>
    <w:rsid w:val="00D81D4B"/>
    <w:rsid w:val="00D82EF8"/>
    <w:rsid w:val="00D95B81"/>
    <w:rsid w:val="00DA3E12"/>
    <w:rsid w:val="00DA4142"/>
    <w:rsid w:val="00DA74B6"/>
    <w:rsid w:val="00DB30AF"/>
    <w:rsid w:val="00DD12A3"/>
    <w:rsid w:val="00DD24A0"/>
    <w:rsid w:val="00DD24E5"/>
    <w:rsid w:val="00DD4B23"/>
    <w:rsid w:val="00DD6081"/>
    <w:rsid w:val="00DD711A"/>
    <w:rsid w:val="00DF21EC"/>
    <w:rsid w:val="00E01760"/>
    <w:rsid w:val="00E10C15"/>
    <w:rsid w:val="00E22A88"/>
    <w:rsid w:val="00E27E78"/>
    <w:rsid w:val="00E3775E"/>
    <w:rsid w:val="00E72BAA"/>
    <w:rsid w:val="00E771EF"/>
    <w:rsid w:val="00E82E07"/>
    <w:rsid w:val="00E91735"/>
    <w:rsid w:val="00EA21D7"/>
    <w:rsid w:val="00EA2232"/>
    <w:rsid w:val="00ED7C28"/>
    <w:rsid w:val="00F0242D"/>
    <w:rsid w:val="00F12A42"/>
    <w:rsid w:val="00F12B4C"/>
    <w:rsid w:val="00F17486"/>
    <w:rsid w:val="00F214A2"/>
    <w:rsid w:val="00F21BF5"/>
    <w:rsid w:val="00F3405C"/>
    <w:rsid w:val="00F36864"/>
    <w:rsid w:val="00F37AF0"/>
    <w:rsid w:val="00F40BC2"/>
    <w:rsid w:val="00F41471"/>
    <w:rsid w:val="00F44639"/>
    <w:rsid w:val="00F46EA9"/>
    <w:rsid w:val="00F470ED"/>
    <w:rsid w:val="00F5015B"/>
    <w:rsid w:val="00F562F3"/>
    <w:rsid w:val="00F67447"/>
    <w:rsid w:val="00F86CD9"/>
    <w:rsid w:val="00F90F51"/>
    <w:rsid w:val="00F9629A"/>
    <w:rsid w:val="00FA27F9"/>
    <w:rsid w:val="00FB54CF"/>
    <w:rsid w:val="00FE51CD"/>
    <w:rsid w:val="00FE6FB0"/>
    <w:rsid w:val="00FF503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EFD"/>
    <w:pPr>
      <w:spacing w:after="200" w:line="276" w:lineRule="auto"/>
    </w:pPr>
    <w:rPr>
      <w:sz w:val="22"/>
      <w:szCs w:val="22"/>
    </w:rPr>
  </w:style>
  <w:style w:type="paragraph" w:styleId="1">
    <w:name w:val="heading 1"/>
    <w:basedOn w:val="a"/>
    <w:next w:val="a"/>
    <w:link w:val="10"/>
    <w:uiPriority w:val="99"/>
    <w:qFormat/>
    <w:rsid w:val="00F3405C"/>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405C"/>
    <w:rPr>
      <w:rFonts w:ascii="Cambria" w:hAnsi="Cambria" w:cs="Times New Roman"/>
      <w:b/>
      <w:bCs/>
      <w:kern w:val="32"/>
      <w:sz w:val="32"/>
      <w:szCs w:val="32"/>
    </w:rPr>
  </w:style>
  <w:style w:type="paragraph" w:styleId="a3">
    <w:name w:val="List Paragraph"/>
    <w:basedOn w:val="a"/>
    <w:uiPriority w:val="99"/>
    <w:qFormat/>
    <w:rsid w:val="00F3405C"/>
    <w:pPr>
      <w:ind w:left="720"/>
      <w:contextualSpacing/>
    </w:pPr>
  </w:style>
  <w:style w:type="paragraph" w:customStyle="1" w:styleId="ConsPlusNormal">
    <w:name w:val="ConsPlusNormal"/>
    <w:uiPriority w:val="99"/>
    <w:rsid w:val="00F3405C"/>
    <w:pPr>
      <w:widowControl w:val="0"/>
      <w:autoSpaceDE w:val="0"/>
      <w:autoSpaceDN w:val="0"/>
      <w:adjustRightInd w:val="0"/>
      <w:ind w:firstLine="720"/>
    </w:pPr>
    <w:rPr>
      <w:rFonts w:ascii="Arial" w:hAnsi="Arial" w:cs="Arial"/>
    </w:rPr>
  </w:style>
  <w:style w:type="paragraph" w:customStyle="1" w:styleId="ConsPlusDocList">
    <w:name w:val="ConsPlusDocList"/>
    <w:next w:val="a"/>
    <w:uiPriority w:val="99"/>
    <w:rsid w:val="00240E36"/>
    <w:pPr>
      <w:widowControl w:val="0"/>
      <w:suppressAutoHyphens/>
      <w:autoSpaceDE w:val="0"/>
    </w:pPr>
    <w:rPr>
      <w:rFonts w:ascii="Arial" w:hAnsi="Arial" w:cs="Arial"/>
      <w:kern w:val="1"/>
      <w:lang w:eastAsia="zh-CN" w:bidi="hi-IN"/>
    </w:rPr>
  </w:style>
  <w:style w:type="paragraph" w:customStyle="1" w:styleId="formattext">
    <w:name w:val="formattext"/>
    <w:basedOn w:val="a"/>
    <w:uiPriority w:val="99"/>
    <w:rsid w:val="0059284A"/>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A343C7"/>
    <w:rPr>
      <w:rFonts w:cs="Times New Roman"/>
      <w:color w:val="0000FF"/>
      <w:u w:val="single"/>
    </w:rPr>
  </w:style>
  <w:style w:type="paragraph" w:styleId="a5">
    <w:name w:val="Normal (Web)"/>
    <w:basedOn w:val="a"/>
    <w:uiPriority w:val="99"/>
    <w:semiHidden/>
    <w:rsid w:val="00640766"/>
    <w:pPr>
      <w:spacing w:before="100" w:beforeAutospacing="1" w:after="100" w:afterAutospacing="1" w:line="240" w:lineRule="auto"/>
    </w:pPr>
    <w:rPr>
      <w:rFonts w:ascii="Times New Roman" w:hAnsi="Times New Roman"/>
      <w:sz w:val="24"/>
      <w:szCs w:val="24"/>
    </w:rPr>
  </w:style>
  <w:style w:type="paragraph" w:customStyle="1" w:styleId="Standarduser">
    <w:name w:val="Standard (user)"/>
    <w:uiPriority w:val="99"/>
    <w:rsid w:val="00DD24E5"/>
    <w:pPr>
      <w:widowControl w:val="0"/>
      <w:suppressAutoHyphens/>
      <w:autoSpaceDN w:val="0"/>
      <w:textAlignment w:val="baseline"/>
    </w:pPr>
    <w:rPr>
      <w:rFonts w:ascii="Times New Roman" w:hAnsi="Times New Roman" w:cs="Tahoma"/>
      <w:kern w:val="3"/>
      <w:sz w:val="24"/>
      <w:szCs w:val="24"/>
      <w:lang w:val="en-US" w:eastAsia="zh-CN"/>
    </w:rPr>
  </w:style>
  <w:style w:type="paragraph" w:customStyle="1" w:styleId="Standard">
    <w:name w:val="Standard"/>
    <w:uiPriority w:val="99"/>
    <w:rsid w:val="00C816AC"/>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ableContents">
    <w:name w:val="Table Contents"/>
    <w:basedOn w:val="Standard"/>
    <w:uiPriority w:val="99"/>
    <w:rsid w:val="00C816AC"/>
    <w:pPr>
      <w:suppressLineNumbers/>
    </w:pPr>
  </w:style>
  <w:style w:type="numbering" w:customStyle="1" w:styleId="WWNum1">
    <w:name w:val="WWNum1"/>
    <w:rsid w:val="00695234"/>
    <w:pPr>
      <w:numPr>
        <w:numId w:val="5"/>
      </w:numPr>
    </w:pPr>
  </w:style>
  <w:style w:type="paragraph" w:styleId="a6">
    <w:name w:val="Balloon Text"/>
    <w:basedOn w:val="a"/>
    <w:link w:val="a7"/>
    <w:uiPriority w:val="99"/>
    <w:semiHidden/>
    <w:unhideWhenUsed/>
    <w:rsid w:val="000555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55FA"/>
    <w:rPr>
      <w:rFonts w:ascii="Tahoma" w:hAnsi="Tahoma" w:cs="Tahoma"/>
      <w:sz w:val="16"/>
      <w:szCs w:val="16"/>
    </w:rPr>
  </w:style>
  <w:style w:type="paragraph" w:customStyle="1" w:styleId="Default">
    <w:name w:val="Default"/>
    <w:rsid w:val="00C840A3"/>
    <w:pPr>
      <w:autoSpaceDE w:val="0"/>
      <w:autoSpaceDN w:val="0"/>
      <w:adjustRightInd w:val="0"/>
    </w:pPr>
    <w:rPr>
      <w:rFonts w:ascii="Times New Roman" w:eastAsiaTheme="minorHAns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83548">
      <w:bodyDiv w:val="1"/>
      <w:marLeft w:val="0"/>
      <w:marRight w:val="0"/>
      <w:marTop w:val="0"/>
      <w:marBottom w:val="0"/>
      <w:divBdr>
        <w:top w:val="none" w:sz="0" w:space="0" w:color="auto"/>
        <w:left w:val="none" w:sz="0" w:space="0" w:color="auto"/>
        <w:bottom w:val="none" w:sz="0" w:space="0" w:color="auto"/>
        <w:right w:val="none" w:sz="0" w:space="0" w:color="auto"/>
      </w:divBdr>
    </w:div>
    <w:div w:id="996224022">
      <w:bodyDiv w:val="1"/>
      <w:marLeft w:val="0"/>
      <w:marRight w:val="0"/>
      <w:marTop w:val="0"/>
      <w:marBottom w:val="0"/>
      <w:divBdr>
        <w:top w:val="none" w:sz="0" w:space="0" w:color="auto"/>
        <w:left w:val="none" w:sz="0" w:space="0" w:color="auto"/>
        <w:bottom w:val="none" w:sz="0" w:space="0" w:color="auto"/>
        <w:right w:val="none" w:sz="0" w:space="0" w:color="auto"/>
      </w:divBdr>
    </w:div>
    <w:div w:id="1674063966">
      <w:bodyDiv w:val="1"/>
      <w:marLeft w:val="0"/>
      <w:marRight w:val="0"/>
      <w:marTop w:val="0"/>
      <w:marBottom w:val="0"/>
      <w:divBdr>
        <w:top w:val="none" w:sz="0" w:space="0" w:color="auto"/>
        <w:left w:val="none" w:sz="0" w:space="0" w:color="auto"/>
        <w:bottom w:val="none" w:sz="0" w:space="0" w:color="auto"/>
        <w:right w:val="none" w:sz="0" w:space="0" w:color="auto"/>
      </w:divBdr>
    </w:div>
    <w:div w:id="1715541674">
      <w:marLeft w:val="0"/>
      <w:marRight w:val="0"/>
      <w:marTop w:val="0"/>
      <w:marBottom w:val="0"/>
      <w:divBdr>
        <w:top w:val="none" w:sz="0" w:space="0" w:color="auto"/>
        <w:left w:val="none" w:sz="0" w:space="0" w:color="auto"/>
        <w:bottom w:val="none" w:sz="0" w:space="0" w:color="auto"/>
        <w:right w:val="none" w:sz="0" w:space="0" w:color="auto"/>
      </w:divBdr>
      <w:divsChild>
        <w:div w:id="1715541678">
          <w:marLeft w:val="0"/>
          <w:marRight w:val="0"/>
          <w:marTop w:val="0"/>
          <w:marBottom w:val="0"/>
          <w:divBdr>
            <w:top w:val="none" w:sz="0" w:space="0" w:color="auto"/>
            <w:left w:val="none" w:sz="0" w:space="0" w:color="auto"/>
            <w:bottom w:val="none" w:sz="0" w:space="0" w:color="auto"/>
            <w:right w:val="none" w:sz="0" w:space="0" w:color="auto"/>
          </w:divBdr>
        </w:div>
      </w:divsChild>
    </w:div>
    <w:div w:id="1715541675">
      <w:marLeft w:val="0"/>
      <w:marRight w:val="0"/>
      <w:marTop w:val="0"/>
      <w:marBottom w:val="0"/>
      <w:divBdr>
        <w:top w:val="none" w:sz="0" w:space="0" w:color="auto"/>
        <w:left w:val="none" w:sz="0" w:space="0" w:color="auto"/>
        <w:bottom w:val="none" w:sz="0" w:space="0" w:color="auto"/>
        <w:right w:val="none" w:sz="0" w:space="0" w:color="auto"/>
      </w:divBdr>
    </w:div>
    <w:div w:id="1715541676">
      <w:marLeft w:val="0"/>
      <w:marRight w:val="0"/>
      <w:marTop w:val="0"/>
      <w:marBottom w:val="0"/>
      <w:divBdr>
        <w:top w:val="none" w:sz="0" w:space="0" w:color="auto"/>
        <w:left w:val="none" w:sz="0" w:space="0" w:color="auto"/>
        <w:bottom w:val="none" w:sz="0" w:space="0" w:color="auto"/>
        <w:right w:val="none" w:sz="0" w:space="0" w:color="auto"/>
      </w:divBdr>
    </w:div>
    <w:div w:id="1715541677">
      <w:marLeft w:val="0"/>
      <w:marRight w:val="0"/>
      <w:marTop w:val="0"/>
      <w:marBottom w:val="0"/>
      <w:divBdr>
        <w:top w:val="none" w:sz="0" w:space="0" w:color="auto"/>
        <w:left w:val="none" w:sz="0" w:space="0" w:color="auto"/>
        <w:bottom w:val="none" w:sz="0" w:space="0" w:color="auto"/>
        <w:right w:val="none" w:sz="0" w:space="0" w:color="auto"/>
      </w:divBdr>
    </w:div>
    <w:div w:id="1715541679">
      <w:marLeft w:val="0"/>
      <w:marRight w:val="0"/>
      <w:marTop w:val="0"/>
      <w:marBottom w:val="0"/>
      <w:divBdr>
        <w:top w:val="none" w:sz="0" w:space="0" w:color="auto"/>
        <w:left w:val="none" w:sz="0" w:space="0" w:color="auto"/>
        <w:bottom w:val="none" w:sz="0" w:space="0" w:color="auto"/>
        <w:right w:val="none" w:sz="0" w:space="0" w:color="auto"/>
      </w:divBdr>
    </w:div>
    <w:div w:id="1715541680">
      <w:marLeft w:val="0"/>
      <w:marRight w:val="0"/>
      <w:marTop w:val="0"/>
      <w:marBottom w:val="0"/>
      <w:divBdr>
        <w:top w:val="none" w:sz="0" w:space="0" w:color="auto"/>
        <w:left w:val="none" w:sz="0" w:space="0" w:color="auto"/>
        <w:bottom w:val="none" w:sz="0" w:space="0" w:color="auto"/>
        <w:right w:val="none" w:sz="0" w:space="0" w:color="auto"/>
      </w:divBdr>
    </w:div>
    <w:div w:id="1715541681">
      <w:marLeft w:val="0"/>
      <w:marRight w:val="0"/>
      <w:marTop w:val="0"/>
      <w:marBottom w:val="0"/>
      <w:divBdr>
        <w:top w:val="none" w:sz="0" w:space="0" w:color="auto"/>
        <w:left w:val="none" w:sz="0" w:space="0" w:color="auto"/>
        <w:bottom w:val="none" w:sz="0" w:space="0" w:color="auto"/>
        <w:right w:val="none" w:sz="0" w:space="0" w:color="auto"/>
      </w:divBdr>
    </w:div>
    <w:div w:id="1715541682">
      <w:marLeft w:val="0"/>
      <w:marRight w:val="0"/>
      <w:marTop w:val="0"/>
      <w:marBottom w:val="0"/>
      <w:divBdr>
        <w:top w:val="none" w:sz="0" w:space="0" w:color="auto"/>
        <w:left w:val="none" w:sz="0" w:space="0" w:color="auto"/>
        <w:bottom w:val="none" w:sz="0" w:space="0" w:color="auto"/>
        <w:right w:val="none" w:sz="0" w:space="0" w:color="auto"/>
      </w:divBdr>
    </w:div>
    <w:div w:id="172675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53E52-3DB1-436E-8A9B-92E049BEB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3071</Words>
  <Characters>17508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Иванова Е В</cp:lastModifiedBy>
  <cp:revision>36</cp:revision>
  <cp:lastPrinted>2021-02-08T12:29:00Z</cp:lastPrinted>
  <dcterms:created xsi:type="dcterms:W3CDTF">2021-02-03T11:36:00Z</dcterms:created>
  <dcterms:modified xsi:type="dcterms:W3CDTF">2021-02-15T05:10:00Z</dcterms:modified>
</cp:coreProperties>
</file>