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B95CDF" w:rsidTr="00DC28BF">
        <w:trPr>
          <w:gridAfter w:val="1"/>
          <w:wAfter w:w="4765" w:type="dxa"/>
          <w:trHeight w:val="728"/>
        </w:trPr>
        <w:tc>
          <w:tcPr>
            <w:tcW w:w="4518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B95CDF" w:rsidRDefault="00B95CDF" w:rsidP="006C679E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</w:rPr>
              <w:t xml:space="preserve">                     </w:t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B95CDF" w:rsidRDefault="00B95CDF" w:rsidP="006C679E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муниципального</w:t>
            </w:r>
            <w:r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>
              <w:rPr>
                <w:rFonts w:ascii="Arial Narrow" w:hAnsi="Arial Narrow"/>
                <w:b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B95CDF" w:rsidRDefault="00B95CDF" w:rsidP="006C679E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B95CDF" w:rsidRDefault="00B95CDF" w:rsidP="006C679E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="00532C0B">
              <w:rPr>
                <w:sz w:val="24"/>
              </w:rPr>
              <w:t xml:space="preserve">             </w:t>
            </w:r>
            <w:bookmarkStart w:id="0" w:name="_GoBack"/>
            <w:r w:rsidR="00532C0B">
              <w:rPr>
                <w:sz w:val="24"/>
              </w:rPr>
              <w:t xml:space="preserve">10.02.2021 </w:t>
            </w:r>
            <w:r>
              <w:rPr>
                <w:sz w:val="24"/>
              </w:rPr>
              <w:t>№</w:t>
            </w:r>
            <w:r w:rsidR="00532C0B">
              <w:rPr>
                <w:sz w:val="24"/>
              </w:rPr>
              <w:t>108</w:t>
            </w:r>
            <w:bookmarkEnd w:id="0"/>
          </w:p>
          <w:p w:rsidR="00B95CDF" w:rsidRDefault="00B95CDF" w:rsidP="006C679E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B95CDF" w:rsidRDefault="00532C0B" w:rsidP="006C679E">
            <w:pPr>
              <w:ind w:left="185" w:right="-1"/>
              <w:rPr>
                <w:sz w:val="24"/>
              </w:rPr>
            </w:pPr>
            <w:r>
              <w:rPr>
                <w:noProof/>
              </w:rPr>
              <w:pict>
                <v:group id="Группа 11" o:spid="_x0000_s1026" style="position:absolute;left:0;text-align:left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>
              <w:rPr>
                <w:noProof/>
              </w:rPr>
              <w:pict>
                <v:group id="Группа 8" o:spid="_x0000_s1029" style="position:absolute;left:0;text-align:left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</v:group>
              </w:pict>
            </w:r>
            <w:r w:rsidR="00B95CDF">
              <w:rPr>
                <w:sz w:val="24"/>
              </w:rPr>
              <w:t xml:space="preserve"> </w:t>
            </w:r>
          </w:p>
        </w:tc>
      </w:tr>
      <w:tr w:rsidR="00B95CDF" w:rsidTr="00DC28BF">
        <w:trPr>
          <w:gridAfter w:val="1"/>
          <w:wAfter w:w="4765" w:type="dxa"/>
          <w:trHeight w:val="3878"/>
        </w:trPr>
        <w:tc>
          <w:tcPr>
            <w:tcW w:w="4518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B95CDF" w:rsidRDefault="00B95CDF" w:rsidP="006C679E">
            <w:pPr>
              <w:rPr>
                <w:sz w:val="24"/>
              </w:rPr>
            </w:pPr>
          </w:p>
        </w:tc>
      </w:tr>
      <w:tr w:rsidR="00DC28BF" w:rsidTr="00DC28BF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DC28BF" w:rsidRDefault="00DC28BF" w:rsidP="00DC28BF">
            <w:pPr>
              <w:jc w:val="both"/>
              <w:rPr>
                <w:rFonts w:cs="Times New Roman"/>
                <w:sz w:val="24"/>
              </w:rPr>
            </w:pPr>
            <w:r w:rsidRPr="00D05F8B">
              <w:rPr>
                <w:rFonts w:cs="Times New Roman"/>
                <w:sz w:val="24"/>
              </w:rPr>
              <w:t xml:space="preserve">Об  </w:t>
            </w:r>
            <w:r>
              <w:rPr>
                <w:rFonts w:cs="Times New Roman"/>
                <w:sz w:val="24"/>
              </w:rPr>
              <w:t xml:space="preserve">оценке эффективности реализации муниципальной программы </w:t>
            </w:r>
            <w:r w:rsidRPr="00B95CDF">
              <w:rPr>
                <w:rFonts w:cs="Times New Roman"/>
                <w:sz w:val="24"/>
              </w:rPr>
              <w:t>"Материально-техническое обеспечение деятельности</w:t>
            </w:r>
            <w:r>
              <w:rPr>
                <w:rFonts w:cs="Times New Roman"/>
                <w:sz w:val="24"/>
              </w:rPr>
              <w:t xml:space="preserve"> муниципальных и государственных обще</w:t>
            </w:r>
            <w:r w:rsidRPr="00B95CDF">
              <w:rPr>
                <w:rFonts w:cs="Times New Roman"/>
                <w:sz w:val="24"/>
              </w:rPr>
              <w:t>образовательных</w:t>
            </w:r>
            <w:r>
              <w:rPr>
                <w:rFonts w:cs="Times New Roman"/>
                <w:sz w:val="24"/>
              </w:rPr>
              <w:t xml:space="preserve"> </w:t>
            </w:r>
            <w:r w:rsidRPr="00B95CDF">
              <w:rPr>
                <w:rFonts w:cs="Times New Roman"/>
                <w:sz w:val="24"/>
              </w:rPr>
              <w:t>учреждений</w:t>
            </w:r>
            <w:r>
              <w:rPr>
                <w:rFonts w:cs="Times New Roman"/>
                <w:sz w:val="24"/>
              </w:rPr>
              <w:t xml:space="preserve"> </w:t>
            </w:r>
            <w:r w:rsidRPr="00B95CDF">
              <w:rPr>
                <w:rFonts w:cs="Times New Roman"/>
                <w:sz w:val="24"/>
              </w:rPr>
              <w:t>муниципального</w:t>
            </w:r>
            <w:r>
              <w:rPr>
                <w:rFonts w:cs="Times New Roman"/>
                <w:sz w:val="24"/>
              </w:rPr>
              <w:t xml:space="preserve"> </w:t>
            </w:r>
            <w:r w:rsidRPr="00B95CDF">
              <w:rPr>
                <w:rFonts w:cs="Times New Roman"/>
                <w:sz w:val="24"/>
              </w:rPr>
              <w:t>района Похвистневский Самарской области</w:t>
            </w:r>
            <w:r>
              <w:rPr>
                <w:rFonts w:cs="Times New Roman"/>
                <w:sz w:val="24"/>
              </w:rPr>
              <w:t xml:space="preserve"> </w:t>
            </w:r>
            <w:r w:rsidRPr="00B95CDF">
              <w:rPr>
                <w:rFonts w:cs="Times New Roman"/>
                <w:sz w:val="24"/>
              </w:rPr>
              <w:t>Муниц</w:t>
            </w:r>
            <w:r>
              <w:rPr>
                <w:rFonts w:cs="Times New Roman"/>
                <w:sz w:val="24"/>
              </w:rPr>
              <w:t xml:space="preserve">ипального бюджетного учреждения </w:t>
            </w:r>
            <w:r w:rsidRPr="00B95CDF">
              <w:rPr>
                <w:rFonts w:cs="Times New Roman"/>
                <w:sz w:val="24"/>
              </w:rPr>
              <w:t xml:space="preserve">«Служба </w:t>
            </w:r>
            <w:r>
              <w:rPr>
                <w:rFonts w:cs="Times New Roman"/>
                <w:sz w:val="24"/>
              </w:rPr>
              <w:t xml:space="preserve">материально-технического </w:t>
            </w:r>
            <w:r w:rsidRPr="00B95CDF">
              <w:rPr>
                <w:rFonts w:cs="Times New Roman"/>
                <w:sz w:val="24"/>
              </w:rPr>
              <w:t>обеспечения» муниципального района</w:t>
            </w:r>
            <w:r>
              <w:rPr>
                <w:rFonts w:cs="Times New Roman"/>
                <w:sz w:val="24"/>
              </w:rPr>
              <w:t xml:space="preserve"> </w:t>
            </w:r>
            <w:r w:rsidRPr="00B95CDF">
              <w:rPr>
                <w:rFonts w:cs="Times New Roman"/>
                <w:sz w:val="24"/>
              </w:rPr>
              <w:t>Похвистневский Самарской областина 201</w:t>
            </w:r>
            <w:r>
              <w:rPr>
                <w:rFonts w:cs="Times New Roman"/>
                <w:sz w:val="24"/>
              </w:rPr>
              <w:t>8</w:t>
            </w:r>
            <w:r w:rsidRPr="00B95CDF">
              <w:rPr>
                <w:rFonts w:cs="Times New Roman"/>
                <w:sz w:val="24"/>
              </w:rPr>
              <w:t>-20</w:t>
            </w:r>
            <w:r>
              <w:rPr>
                <w:rFonts w:cs="Times New Roman"/>
                <w:sz w:val="24"/>
              </w:rPr>
              <w:t>22</w:t>
            </w:r>
            <w:r w:rsidRPr="00B95CDF">
              <w:rPr>
                <w:rFonts w:cs="Times New Roman"/>
                <w:sz w:val="24"/>
              </w:rPr>
              <w:t xml:space="preserve"> г</w:t>
            </w:r>
            <w:r>
              <w:rPr>
                <w:rFonts w:cs="Times New Roman"/>
                <w:sz w:val="24"/>
              </w:rPr>
              <w:t>оды»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DC28BF" w:rsidRDefault="00DC28BF" w:rsidP="00DC28BF">
            <w:pPr>
              <w:jc w:val="both"/>
              <w:rPr>
                <w:rFonts w:cs="Times New Roman"/>
                <w:sz w:val="24"/>
              </w:rPr>
            </w:pPr>
          </w:p>
        </w:tc>
      </w:tr>
    </w:tbl>
    <w:p w:rsidR="00DC28BF" w:rsidRDefault="00DC28BF" w:rsidP="00DC28BF">
      <w:pPr>
        <w:jc w:val="both"/>
        <w:rPr>
          <w:rFonts w:cs="Times New Roman"/>
          <w:sz w:val="24"/>
        </w:rPr>
      </w:pPr>
    </w:p>
    <w:p w:rsidR="00B95CDF" w:rsidRPr="00D05F8B" w:rsidRDefault="00B95CDF" w:rsidP="00B95CDF">
      <w:pPr>
        <w:rPr>
          <w:rFonts w:cs="Times New Roman"/>
          <w:sz w:val="24"/>
        </w:rPr>
      </w:pPr>
    </w:p>
    <w:p w:rsidR="00B95CDF" w:rsidRDefault="00B95CDF" w:rsidP="00B95CDF">
      <w:pPr>
        <w:rPr>
          <w:rFonts w:cs="Times New Roman"/>
        </w:rPr>
      </w:pPr>
    </w:p>
    <w:p w:rsidR="007C7D21" w:rsidRDefault="007C7D21" w:rsidP="007C7D21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8F71D4">
        <w:rPr>
          <w:rFonts w:cs="Times New Roman"/>
          <w:szCs w:val="28"/>
        </w:rPr>
        <w:t xml:space="preserve">В </w:t>
      </w:r>
      <w:r>
        <w:rPr>
          <w:rFonts w:cs="Times New Roman"/>
          <w:szCs w:val="28"/>
        </w:rPr>
        <w:t>соответствии со статьей 179 Бюджетного кодекса Российской Федерации,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руководствуясь Уставом муниципального района Похвистневский Самарской области, Администрация муниципального района Похвистневский Самарской области</w:t>
      </w:r>
    </w:p>
    <w:p w:rsidR="00B95CDF" w:rsidRDefault="00B95CDF" w:rsidP="00B95CDF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B95CDF" w:rsidRDefault="00B95CDF" w:rsidP="00B95CD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proofErr w:type="gramStart"/>
      <w:r>
        <w:rPr>
          <w:rFonts w:cs="Times New Roman"/>
          <w:b/>
          <w:szCs w:val="28"/>
        </w:rPr>
        <w:t>П</w:t>
      </w:r>
      <w:proofErr w:type="gramEnd"/>
      <w:r>
        <w:rPr>
          <w:rFonts w:cs="Times New Roman"/>
          <w:b/>
          <w:szCs w:val="28"/>
        </w:rPr>
        <w:t xml:space="preserve"> О С Т А Н О В Л Я Е Т:</w:t>
      </w:r>
    </w:p>
    <w:p w:rsidR="00B95CDF" w:rsidRDefault="00B95CDF" w:rsidP="00B95CD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B95CDF" w:rsidRDefault="00B95CDF" w:rsidP="00C560B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>
        <w:rPr>
          <w:rFonts w:cs="Times New Roman"/>
          <w:szCs w:val="28"/>
        </w:rPr>
        <w:t xml:space="preserve">Утвердить оценку эффективности реализации  муниципальной программы </w:t>
      </w:r>
      <w:r w:rsidRPr="00B95CDF">
        <w:rPr>
          <w:rFonts w:cs="Times New Roman"/>
          <w:szCs w:val="28"/>
        </w:rPr>
        <w:t xml:space="preserve">"Материально-техническое обеспечение деятельности муниципальных и государственных </w:t>
      </w:r>
      <w:r w:rsidR="00DC28BF">
        <w:rPr>
          <w:rFonts w:cs="Times New Roman"/>
          <w:szCs w:val="28"/>
        </w:rPr>
        <w:t>обще</w:t>
      </w:r>
      <w:r w:rsidRPr="00B95CDF">
        <w:rPr>
          <w:rFonts w:cs="Times New Roman"/>
          <w:szCs w:val="28"/>
        </w:rPr>
        <w:t>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201</w:t>
      </w:r>
      <w:r w:rsidR="00675370">
        <w:rPr>
          <w:rFonts w:cs="Times New Roman"/>
          <w:szCs w:val="28"/>
        </w:rPr>
        <w:t>8-2022</w:t>
      </w:r>
      <w:r w:rsidR="00DC28BF">
        <w:rPr>
          <w:rFonts w:cs="Times New Roman"/>
          <w:szCs w:val="28"/>
        </w:rPr>
        <w:t xml:space="preserve"> годы</w:t>
      </w:r>
      <w:r w:rsidRPr="00B95CDF">
        <w:rPr>
          <w:rFonts w:cs="Times New Roman"/>
          <w:szCs w:val="28"/>
        </w:rPr>
        <w:t>"</w:t>
      </w:r>
      <w:r>
        <w:rPr>
          <w:rFonts w:cs="Times New Roman"/>
          <w:szCs w:val="28"/>
        </w:rPr>
        <w:t xml:space="preserve"> за 20</w:t>
      </w:r>
      <w:r w:rsidR="008C19D8">
        <w:rPr>
          <w:rFonts w:cs="Times New Roman"/>
          <w:szCs w:val="28"/>
        </w:rPr>
        <w:t>20</w:t>
      </w:r>
      <w:r>
        <w:rPr>
          <w:rFonts w:cs="Times New Roman"/>
          <w:szCs w:val="28"/>
        </w:rPr>
        <w:t xml:space="preserve"> год. </w:t>
      </w:r>
    </w:p>
    <w:p w:rsidR="00AC1DB8" w:rsidRDefault="00AC1DB8" w:rsidP="00C560B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B95CDF" w:rsidRDefault="00B95CDF" w:rsidP="00C560B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2.  </w:t>
      </w:r>
      <w:proofErr w:type="gramStart"/>
      <w:r>
        <w:rPr>
          <w:rFonts w:cs="Times New Roman"/>
          <w:szCs w:val="28"/>
        </w:rPr>
        <w:t>Контроль за</w:t>
      </w:r>
      <w:proofErr w:type="gramEnd"/>
      <w:r>
        <w:rPr>
          <w:rFonts w:cs="Times New Roman"/>
          <w:szCs w:val="28"/>
        </w:rPr>
        <w:t xml:space="preserve"> исполнением настоящего Постановления возложить на </w:t>
      </w:r>
      <w:r w:rsidR="00AC1DB8">
        <w:rPr>
          <w:rFonts w:cs="Times New Roman"/>
          <w:szCs w:val="28"/>
        </w:rPr>
        <w:t xml:space="preserve">первого заместителя Главы района по социальным вопросам </w:t>
      </w:r>
      <w:r w:rsidR="008F28F1">
        <w:rPr>
          <w:rFonts w:cs="Times New Roman"/>
          <w:szCs w:val="28"/>
        </w:rPr>
        <w:t>Черкасова Сергея Владиславовича</w:t>
      </w:r>
      <w:r>
        <w:rPr>
          <w:rFonts w:cs="Times New Roman"/>
          <w:szCs w:val="28"/>
        </w:rPr>
        <w:t xml:space="preserve">. </w:t>
      </w:r>
    </w:p>
    <w:p w:rsidR="00C560B4" w:rsidRDefault="00C560B4" w:rsidP="00C560B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B95CDF" w:rsidRDefault="00C560B4" w:rsidP="00C560B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  <w:r w:rsidR="000F2D76">
        <w:rPr>
          <w:rFonts w:cs="Times New Roman"/>
          <w:szCs w:val="28"/>
        </w:rPr>
        <w:t>3</w:t>
      </w:r>
      <w:r>
        <w:rPr>
          <w:rFonts w:cs="Times New Roman"/>
          <w:szCs w:val="28"/>
        </w:rPr>
        <w:t xml:space="preserve">. </w:t>
      </w:r>
      <w:proofErr w:type="gramStart"/>
      <w:r w:rsidR="00B95CDF">
        <w:rPr>
          <w:rFonts w:cs="Times New Roman"/>
          <w:szCs w:val="28"/>
        </w:rPr>
        <w:t xml:space="preserve">Разместить </w:t>
      </w:r>
      <w:r>
        <w:rPr>
          <w:rFonts w:cs="Times New Roman"/>
          <w:szCs w:val="28"/>
        </w:rPr>
        <w:t>настоящее</w:t>
      </w:r>
      <w:proofErr w:type="gramEnd"/>
      <w:r>
        <w:rPr>
          <w:rFonts w:cs="Times New Roman"/>
          <w:szCs w:val="28"/>
        </w:rPr>
        <w:t xml:space="preserve"> </w:t>
      </w:r>
      <w:r w:rsidR="00B95CDF">
        <w:rPr>
          <w:rFonts w:cs="Times New Roman"/>
          <w:szCs w:val="28"/>
        </w:rPr>
        <w:t xml:space="preserve">Постановление на </w:t>
      </w:r>
      <w:r w:rsidR="00675370">
        <w:rPr>
          <w:rFonts w:cs="Times New Roman"/>
          <w:szCs w:val="28"/>
        </w:rPr>
        <w:t>с</w:t>
      </w:r>
      <w:r w:rsidR="00B95CDF">
        <w:rPr>
          <w:rFonts w:cs="Times New Roman"/>
          <w:szCs w:val="28"/>
        </w:rPr>
        <w:t xml:space="preserve">айте Администрации </w:t>
      </w:r>
      <w:r>
        <w:rPr>
          <w:rFonts w:cs="Times New Roman"/>
          <w:szCs w:val="28"/>
        </w:rPr>
        <w:t>района</w:t>
      </w:r>
      <w:r w:rsidR="00B95CDF">
        <w:rPr>
          <w:rFonts w:cs="Times New Roman"/>
          <w:szCs w:val="28"/>
        </w:rPr>
        <w:t xml:space="preserve"> в сети Интернет.</w:t>
      </w:r>
    </w:p>
    <w:p w:rsidR="00B95CDF" w:rsidRDefault="00C560B4" w:rsidP="00C560B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</w:t>
      </w:r>
      <w:r w:rsidR="00B95CDF">
        <w:rPr>
          <w:rFonts w:cs="Times New Roman"/>
          <w:szCs w:val="28"/>
        </w:rPr>
        <w:t xml:space="preserve"> </w:t>
      </w:r>
    </w:p>
    <w:p w:rsidR="00B95CDF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B95CDF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B95CDF" w:rsidRPr="003B1CF5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Глава района                                                                        Ю.Ф. Рябов</w:t>
      </w:r>
    </w:p>
    <w:p w:rsidR="00532C0B" w:rsidRDefault="00B95CDF" w:rsidP="00B95CDF">
      <w:pPr>
        <w:rPr>
          <w:rFonts w:cs="Times New Roman"/>
          <w:szCs w:val="28"/>
        </w:rPr>
        <w:sectPr w:rsidR="00532C0B" w:rsidSect="00B95CDF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  <w:r w:rsidRPr="003B1CF5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      </w:t>
      </w:r>
    </w:p>
    <w:p w:rsidR="00532C0B" w:rsidRPr="00532C0B" w:rsidRDefault="00532C0B" w:rsidP="00532C0B">
      <w:pPr>
        <w:jc w:val="center"/>
      </w:pPr>
      <w:r w:rsidRPr="00532C0B">
        <w:lastRenderedPageBreak/>
        <w:t>Оценка эффективности и результативности муниципальной программы</w:t>
      </w:r>
    </w:p>
    <w:p w:rsidR="00532C0B" w:rsidRPr="00532C0B" w:rsidRDefault="00532C0B" w:rsidP="00532C0B">
      <w:pPr>
        <w:jc w:val="center"/>
      </w:pPr>
    </w:p>
    <w:p w:rsidR="00532C0B" w:rsidRPr="00532C0B" w:rsidRDefault="00532C0B" w:rsidP="00532C0B">
      <w:pPr>
        <w:jc w:val="center"/>
      </w:pPr>
      <w:r w:rsidRPr="00532C0B">
        <w:rPr>
          <w:b/>
        </w:rPr>
        <w:t>"</w:t>
      </w:r>
      <w:r w:rsidRPr="00532C0B">
        <w:t xml:space="preserve"> 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2018-2022 годы"</w:t>
      </w:r>
    </w:p>
    <w:p w:rsidR="00532C0B" w:rsidRPr="00532C0B" w:rsidRDefault="00532C0B" w:rsidP="00532C0B">
      <w:pPr>
        <w:jc w:val="center"/>
        <w:rPr>
          <w:b/>
        </w:rPr>
      </w:pPr>
      <w:r w:rsidRPr="00532C0B">
        <w:rPr>
          <w:b/>
        </w:rPr>
        <w:t>за 2020 год</w:t>
      </w:r>
    </w:p>
    <w:p w:rsidR="00532C0B" w:rsidRPr="00532C0B" w:rsidRDefault="00532C0B" w:rsidP="00532C0B">
      <w:pPr>
        <w:rPr>
          <w:b/>
        </w:rPr>
      </w:pPr>
    </w:p>
    <w:p w:rsidR="00532C0B" w:rsidRPr="00532C0B" w:rsidRDefault="00532C0B" w:rsidP="00532C0B">
      <w:r w:rsidRPr="00532C0B">
        <w:t>Эффективность реализации Программы определяется по следующим направлениям:</w:t>
      </w:r>
    </w:p>
    <w:p w:rsidR="00532C0B" w:rsidRPr="00532C0B" w:rsidRDefault="00532C0B" w:rsidP="00532C0B">
      <w:pPr>
        <w:numPr>
          <w:ilvl w:val="0"/>
          <w:numId w:val="1"/>
        </w:numPr>
      </w:pPr>
      <w:r w:rsidRPr="00532C0B">
        <w:t>Оценка полноты финансирования (Q1) – Таблица 1,</w:t>
      </w:r>
    </w:p>
    <w:p w:rsidR="00532C0B" w:rsidRPr="00532C0B" w:rsidRDefault="00532C0B" w:rsidP="00532C0B">
      <w:pPr>
        <w:numPr>
          <w:ilvl w:val="0"/>
          <w:numId w:val="1"/>
        </w:numPr>
      </w:pPr>
      <w:r w:rsidRPr="00532C0B">
        <w:t>Оценка достижения плановых значений целевых показателей (Q2) – Таблица 2.</w:t>
      </w:r>
    </w:p>
    <w:p w:rsidR="00532C0B" w:rsidRPr="00532C0B" w:rsidRDefault="00532C0B" w:rsidP="00532C0B">
      <w:bookmarkStart w:id="1" w:name="Par1005"/>
      <w:bookmarkEnd w:id="1"/>
    </w:p>
    <w:p w:rsidR="00532C0B" w:rsidRPr="00532C0B" w:rsidRDefault="00532C0B" w:rsidP="00532C0B">
      <w:pPr>
        <w:numPr>
          <w:ilvl w:val="0"/>
          <w:numId w:val="2"/>
        </w:numPr>
      </w:pPr>
      <w:r w:rsidRPr="00532C0B">
        <w:rPr>
          <w:lang w:val="en-US"/>
        </w:rPr>
        <w:t>Q</w:t>
      </w:r>
      <w:r w:rsidRPr="00532C0B">
        <w:t>1 = плановый объем финансирования/фактический объем финансирования = 84 388,2/84388,2 = 1</w:t>
      </w:r>
    </w:p>
    <w:p w:rsidR="00532C0B" w:rsidRPr="00532C0B" w:rsidRDefault="00532C0B" w:rsidP="00532C0B">
      <w:r w:rsidRPr="00532C0B">
        <w:t xml:space="preserve">Итого: </w:t>
      </w:r>
      <w:r w:rsidRPr="00532C0B">
        <w:rPr>
          <w:lang w:val="en-US"/>
        </w:rPr>
        <w:t>Q</w:t>
      </w:r>
      <w:r w:rsidRPr="00532C0B">
        <w:t xml:space="preserve"> 1</w:t>
      </w:r>
      <w:r w:rsidRPr="00532C0B">
        <w:rPr>
          <w:vertAlign w:val="subscript"/>
        </w:rPr>
        <w:t xml:space="preserve"> </w:t>
      </w:r>
      <w:r w:rsidRPr="00532C0B">
        <w:t xml:space="preserve">= </w:t>
      </w:r>
      <w:bookmarkStart w:id="2" w:name="Par1025"/>
      <w:bookmarkEnd w:id="2"/>
      <w:r w:rsidRPr="00532C0B">
        <w:t>1</w:t>
      </w:r>
      <w:proofErr w:type="gramStart"/>
      <w:r w:rsidRPr="00532C0B">
        <w:t>,0</w:t>
      </w:r>
      <w:proofErr w:type="gramEnd"/>
    </w:p>
    <w:p w:rsidR="00532C0B" w:rsidRPr="00532C0B" w:rsidRDefault="00532C0B" w:rsidP="00532C0B">
      <w:pPr>
        <w:jc w:val="right"/>
      </w:pPr>
      <w:r w:rsidRPr="00532C0B">
        <w:t>Таблица 1</w:t>
      </w:r>
    </w:p>
    <w:p w:rsidR="00532C0B" w:rsidRPr="00532C0B" w:rsidRDefault="00532C0B" w:rsidP="00532C0B">
      <w:pPr>
        <w:jc w:val="center"/>
      </w:pPr>
      <w:bookmarkStart w:id="3" w:name="Par1027"/>
      <w:bookmarkEnd w:id="3"/>
      <w:r w:rsidRPr="00532C0B">
        <w:t>ШКАЛА ОЦЕНКИ ПОЛНОТЫ ФИНАНСИРОВАНИЯ</w:t>
      </w:r>
    </w:p>
    <w:p w:rsidR="00532C0B" w:rsidRPr="00532C0B" w:rsidRDefault="00532C0B" w:rsidP="00532C0B"/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532C0B" w:rsidRPr="00532C0B" w:rsidTr="003E36D4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r w:rsidRPr="00532C0B">
              <w:t xml:space="preserve">    Значение Q1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r w:rsidRPr="00532C0B">
              <w:t xml:space="preserve">              Оценка               </w:t>
            </w:r>
          </w:p>
        </w:tc>
      </w:tr>
      <w:tr w:rsidR="00532C0B" w:rsidRPr="00532C0B" w:rsidTr="003E36D4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r w:rsidRPr="00532C0B">
              <w:t xml:space="preserve">0,98 &lt;= Q1 &lt;= 1,02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r w:rsidRPr="00532C0B">
              <w:t xml:space="preserve">полное финансирование              </w:t>
            </w:r>
          </w:p>
        </w:tc>
      </w:tr>
      <w:tr w:rsidR="00532C0B" w:rsidRPr="00532C0B" w:rsidTr="003E36D4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r w:rsidRPr="00532C0B">
              <w:t xml:space="preserve"> 0,5 &lt;= Q1 &lt; 0,98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r w:rsidRPr="00532C0B">
              <w:t xml:space="preserve">неполное финансирование            </w:t>
            </w:r>
          </w:p>
        </w:tc>
      </w:tr>
      <w:tr w:rsidR="00532C0B" w:rsidRPr="00532C0B" w:rsidTr="003E36D4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r w:rsidRPr="00532C0B">
              <w:t xml:space="preserve"> 1,02 &lt; Q1 &lt;= 1,5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r w:rsidRPr="00532C0B">
              <w:t xml:space="preserve">увеличенное финансирование         </w:t>
            </w:r>
          </w:p>
        </w:tc>
      </w:tr>
      <w:tr w:rsidR="00532C0B" w:rsidRPr="00532C0B" w:rsidTr="003E36D4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r w:rsidRPr="00532C0B">
              <w:t xml:space="preserve">     Q1 &lt; 0,5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r w:rsidRPr="00532C0B">
              <w:t xml:space="preserve">существенное недофинансирование    </w:t>
            </w:r>
          </w:p>
        </w:tc>
      </w:tr>
    </w:tbl>
    <w:p w:rsidR="00532C0B" w:rsidRPr="00532C0B" w:rsidRDefault="00532C0B" w:rsidP="00532C0B"/>
    <w:p w:rsidR="00532C0B" w:rsidRPr="00532C0B" w:rsidRDefault="00532C0B" w:rsidP="00532C0B">
      <w:r w:rsidRPr="00532C0B">
        <w:t xml:space="preserve">Показатель </w:t>
      </w:r>
      <w:r w:rsidRPr="00532C0B">
        <w:rPr>
          <w:lang w:val="en-US"/>
        </w:rPr>
        <w:t>Q</w:t>
      </w:r>
      <w:r w:rsidRPr="00532C0B">
        <w:t xml:space="preserve"> </w:t>
      </w:r>
      <w:r w:rsidRPr="00532C0B">
        <w:rPr>
          <w:vertAlign w:val="subscript"/>
        </w:rPr>
        <w:t>1</w:t>
      </w:r>
      <w:r w:rsidRPr="00532C0B">
        <w:t xml:space="preserve"> равен 1,0, так как  плановые мероприятия  были профинансированы в полном объеме. </w:t>
      </w:r>
      <w:proofErr w:type="gramStart"/>
      <w:r w:rsidRPr="00532C0B">
        <w:t>Результатом исполнения плана явилось комфортное обеспечение температурного режима, бесперебойная работа системы холодного водоснабжения, канализации, пожарная безопасности, благополучная санитарно-эпидемиологическая обстановка, антитеррористическая обстановка, хозяйственное обеспечение и содержание в технически исправном состоянии зданий органов местного самоуправления, стабильность работы транспорта, обслуживающего органы местного самоуправления; Создание комфортных современных условий в кабинетах государственных общеобразовательных учреждений, в которых реализуется национальный проект «Образование».</w:t>
      </w:r>
      <w:proofErr w:type="gramEnd"/>
    </w:p>
    <w:p w:rsidR="00532C0B" w:rsidRPr="00532C0B" w:rsidRDefault="00532C0B" w:rsidP="00532C0B"/>
    <w:p w:rsidR="00532C0B" w:rsidRPr="00532C0B" w:rsidRDefault="00532C0B" w:rsidP="00532C0B">
      <w:pPr>
        <w:numPr>
          <w:ilvl w:val="0"/>
          <w:numId w:val="2"/>
        </w:numPr>
      </w:pPr>
      <w:r w:rsidRPr="00532C0B">
        <w:rPr>
          <w:lang w:val="en-US"/>
        </w:rPr>
        <w:t>Q</w:t>
      </w:r>
      <w:r w:rsidRPr="00532C0B">
        <w:t>2 = плановый стратегический показатель/фактически исполненный стратегический показатель:</w:t>
      </w:r>
    </w:p>
    <w:p w:rsidR="00532C0B" w:rsidRPr="00532C0B" w:rsidRDefault="00532C0B" w:rsidP="00532C0B">
      <w:r w:rsidRPr="00532C0B">
        <w:t xml:space="preserve">п.1.1 Количество зданий и помещений, находящихся на содержании – </w:t>
      </w:r>
      <w:r w:rsidRPr="00532C0B">
        <w:rPr>
          <w:b/>
        </w:rPr>
        <w:t>38/38 = 1</w:t>
      </w:r>
      <w:r w:rsidRPr="00532C0B">
        <w:t>;</w:t>
      </w:r>
    </w:p>
    <w:p w:rsidR="00532C0B" w:rsidRPr="00532C0B" w:rsidRDefault="00532C0B" w:rsidP="00532C0B">
      <w:r w:rsidRPr="00532C0B">
        <w:t xml:space="preserve">п.1.2 Количество кабинетов государственных общеобразовательных учреждений, в которых необходимо проведение ремонтных работ, в целях реализации Национального проекта «Образование» Федерального проекта «Современная школа» - </w:t>
      </w:r>
      <w:r w:rsidRPr="00532C0B">
        <w:rPr>
          <w:b/>
        </w:rPr>
        <w:t>3/3 = 1</w:t>
      </w:r>
      <w:r w:rsidRPr="00532C0B">
        <w:t>;</w:t>
      </w:r>
    </w:p>
    <w:p w:rsidR="00532C0B" w:rsidRPr="00532C0B" w:rsidRDefault="00532C0B" w:rsidP="00532C0B">
      <w:r w:rsidRPr="00532C0B">
        <w:t xml:space="preserve">п.1.3 Количество кровель зданий общеобразовательных учреждений подлежащих ремонту – </w:t>
      </w:r>
      <w:r w:rsidRPr="00532C0B">
        <w:rPr>
          <w:b/>
        </w:rPr>
        <w:t>3/3 = 1</w:t>
      </w:r>
      <w:r w:rsidRPr="00532C0B">
        <w:t>;</w:t>
      </w:r>
    </w:p>
    <w:p w:rsidR="00532C0B" w:rsidRPr="00532C0B" w:rsidRDefault="00532C0B" w:rsidP="00532C0B">
      <w:r w:rsidRPr="00532C0B">
        <w:t xml:space="preserve">п.1.4 Количество помещений в зданиях общеобразовательных учреждениях, подлежащих ремонту – </w:t>
      </w:r>
      <w:r w:rsidRPr="00532C0B">
        <w:rPr>
          <w:b/>
        </w:rPr>
        <w:t>3/3 = 1</w:t>
      </w:r>
      <w:r w:rsidRPr="00532C0B">
        <w:t>;</w:t>
      </w:r>
    </w:p>
    <w:p w:rsidR="00532C0B" w:rsidRPr="00532C0B" w:rsidRDefault="00532C0B" w:rsidP="00532C0B">
      <w:r w:rsidRPr="00532C0B">
        <w:t xml:space="preserve">п.1.5 Количество вентиляций в зданиях общеобразовательных учреждениях подлежащих замене – </w:t>
      </w:r>
      <w:r w:rsidRPr="00532C0B">
        <w:rPr>
          <w:b/>
        </w:rPr>
        <w:t>4/4 = 1</w:t>
      </w:r>
      <w:r w:rsidRPr="00532C0B">
        <w:t>;</w:t>
      </w:r>
    </w:p>
    <w:p w:rsidR="00532C0B" w:rsidRPr="00532C0B" w:rsidRDefault="00532C0B" w:rsidP="00532C0B">
      <w:r w:rsidRPr="00532C0B">
        <w:t xml:space="preserve">п.1.6 Количество оконных блоков замененных в зданиях общеобразовательных учреждений – </w:t>
      </w:r>
      <w:r w:rsidRPr="00532C0B">
        <w:rPr>
          <w:b/>
        </w:rPr>
        <w:t>58,25/58,25 = 1</w:t>
      </w:r>
      <w:r w:rsidRPr="00532C0B">
        <w:t>;</w:t>
      </w:r>
    </w:p>
    <w:p w:rsidR="00532C0B" w:rsidRPr="00532C0B" w:rsidRDefault="00532C0B" w:rsidP="00532C0B">
      <w:pPr>
        <w:rPr>
          <w:b/>
        </w:rPr>
      </w:pPr>
      <w:r w:rsidRPr="00532C0B">
        <w:t xml:space="preserve">п.2.1 Количество зданий и помещений, находящихся на содержании – </w:t>
      </w:r>
      <w:r w:rsidRPr="00532C0B">
        <w:rPr>
          <w:b/>
        </w:rPr>
        <w:t>2/2=1;</w:t>
      </w:r>
    </w:p>
    <w:p w:rsidR="00532C0B" w:rsidRPr="00532C0B" w:rsidRDefault="00532C0B" w:rsidP="00532C0B">
      <w:r w:rsidRPr="00532C0B">
        <w:t xml:space="preserve">п.2.2 Количество ДТП, совершенных по вине сотрудников МБУ «СМТО» - </w:t>
      </w:r>
      <w:r w:rsidRPr="00532C0B">
        <w:rPr>
          <w:b/>
        </w:rPr>
        <w:t>0/0=1.</w:t>
      </w:r>
    </w:p>
    <w:p w:rsidR="00532C0B" w:rsidRPr="00532C0B" w:rsidRDefault="00532C0B" w:rsidP="00532C0B"/>
    <w:p w:rsidR="00532C0B" w:rsidRPr="00532C0B" w:rsidRDefault="00532C0B" w:rsidP="00532C0B">
      <w:r w:rsidRPr="00532C0B">
        <w:rPr>
          <w:lang w:val="en-US"/>
        </w:rPr>
        <w:t>Q</w:t>
      </w:r>
      <w:r w:rsidRPr="00532C0B">
        <w:t>2 = п.1.1+п.1.2+п.1.3+п.1.4+п.1.5+п.1.6+п.2.1+п.2.2/8 = 1+1+1+1+1+1+1+1/8 = 1.</w:t>
      </w:r>
    </w:p>
    <w:p w:rsidR="00532C0B" w:rsidRPr="00532C0B" w:rsidRDefault="00532C0B" w:rsidP="00532C0B">
      <w:pPr>
        <w:jc w:val="right"/>
      </w:pPr>
    </w:p>
    <w:p w:rsidR="00532C0B" w:rsidRPr="00532C0B" w:rsidRDefault="00532C0B" w:rsidP="00532C0B">
      <w:pPr>
        <w:jc w:val="right"/>
      </w:pPr>
      <w:r w:rsidRPr="00532C0B">
        <w:t xml:space="preserve">Таблица </w:t>
      </w:r>
      <w:bookmarkStart w:id="4" w:name="Par1007"/>
      <w:bookmarkEnd w:id="4"/>
      <w:r w:rsidRPr="00532C0B">
        <w:t>2</w:t>
      </w:r>
    </w:p>
    <w:p w:rsidR="00532C0B" w:rsidRPr="00532C0B" w:rsidRDefault="00532C0B" w:rsidP="00532C0B">
      <w:pPr>
        <w:jc w:val="center"/>
      </w:pPr>
      <w:r w:rsidRPr="00532C0B">
        <w:t>ШКАЛА ОЦЕНКИ ДОСТИЖЕНИЯ ПЛАНОВЫХ ЗНАЧЕНИЙ</w:t>
      </w:r>
    </w:p>
    <w:p w:rsidR="00532C0B" w:rsidRPr="00532C0B" w:rsidRDefault="00532C0B" w:rsidP="00532C0B">
      <w:pPr>
        <w:jc w:val="center"/>
      </w:pPr>
      <w:r w:rsidRPr="00532C0B">
        <w:t>ЦЕЛЕВЫХ ПОКАЗАТЕЛЕЙ</w:t>
      </w:r>
    </w:p>
    <w:p w:rsidR="00532C0B" w:rsidRPr="00532C0B" w:rsidRDefault="00532C0B" w:rsidP="00532C0B"/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532C0B" w:rsidRPr="00532C0B" w:rsidTr="003E36D4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r w:rsidRPr="00532C0B">
              <w:t xml:space="preserve">    Значение Q2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r w:rsidRPr="00532C0B">
              <w:t xml:space="preserve">              Оценка               </w:t>
            </w:r>
          </w:p>
        </w:tc>
      </w:tr>
      <w:tr w:rsidR="00532C0B" w:rsidRPr="00532C0B" w:rsidTr="003E36D4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r w:rsidRPr="00532C0B">
              <w:t xml:space="preserve">0,95 &lt;= Q2 &lt;= 1,05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r w:rsidRPr="00532C0B">
              <w:t xml:space="preserve">высокая результативность           </w:t>
            </w:r>
          </w:p>
        </w:tc>
      </w:tr>
      <w:tr w:rsidR="00532C0B" w:rsidRPr="00532C0B" w:rsidTr="003E36D4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r w:rsidRPr="00532C0B">
              <w:t xml:space="preserve"> 0,7 &lt;= Q2 &lt; 0,95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r w:rsidRPr="00532C0B">
              <w:t xml:space="preserve">средняя результативность           </w:t>
            </w:r>
          </w:p>
          <w:p w:rsidR="00532C0B" w:rsidRPr="00532C0B" w:rsidRDefault="00532C0B" w:rsidP="00532C0B">
            <w:r w:rsidRPr="00532C0B">
              <w:t xml:space="preserve">(недовыполнение плана)             </w:t>
            </w:r>
          </w:p>
        </w:tc>
      </w:tr>
      <w:tr w:rsidR="00532C0B" w:rsidRPr="00532C0B" w:rsidTr="003E36D4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r w:rsidRPr="00532C0B">
              <w:t xml:space="preserve"> 1,05 &lt; Q2 &lt;= 1,3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r w:rsidRPr="00532C0B">
              <w:t xml:space="preserve">средняя результативность           </w:t>
            </w:r>
          </w:p>
          <w:p w:rsidR="00532C0B" w:rsidRPr="00532C0B" w:rsidRDefault="00532C0B" w:rsidP="00532C0B">
            <w:r w:rsidRPr="00532C0B">
              <w:t xml:space="preserve">(перевыполнение плана)             </w:t>
            </w:r>
          </w:p>
        </w:tc>
      </w:tr>
      <w:tr w:rsidR="00532C0B" w:rsidRPr="00532C0B" w:rsidTr="003E36D4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r w:rsidRPr="00532C0B">
              <w:t xml:space="preserve">     Q2 &lt; 0,7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r w:rsidRPr="00532C0B">
              <w:t xml:space="preserve">низкая результативность            </w:t>
            </w:r>
          </w:p>
          <w:p w:rsidR="00532C0B" w:rsidRPr="00532C0B" w:rsidRDefault="00532C0B" w:rsidP="00532C0B">
            <w:r w:rsidRPr="00532C0B">
              <w:t>(существенное недовыполнение плана)</w:t>
            </w:r>
          </w:p>
        </w:tc>
      </w:tr>
    </w:tbl>
    <w:p w:rsidR="00532C0B" w:rsidRPr="00532C0B" w:rsidRDefault="00532C0B" w:rsidP="00532C0B"/>
    <w:p w:rsidR="00532C0B" w:rsidRPr="00532C0B" w:rsidRDefault="00532C0B" w:rsidP="00532C0B"/>
    <w:p w:rsidR="00532C0B" w:rsidRPr="00532C0B" w:rsidRDefault="00532C0B" w:rsidP="00532C0B">
      <w:r w:rsidRPr="00532C0B">
        <w:lastRenderedPageBreak/>
        <w:t xml:space="preserve">Показатель </w:t>
      </w:r>
      <w:r w:rsidRPr="00532C0B">
        <w:rPr>
          <w:lang w:val="en-US"/>
        </w:rPr>
        <w:t>Q</w:t>
      </w:r>
      <w:r w:rsidRPr="00532C0B">
        <w:t xml:space="preserve"> </w:t>
      </w:r>
      <w:r w:rsidRPr="00532C0B">
        <w:rPr>
          <w:vertAlign w:val="subscript"/>
        </w:rPr>
        <w:t xml:space="preserve">2 </w:t>
      </w:r>
      <w:r w:rsidRPr="00532C0B">
        <w:t>по выполнению данной Программы равен 1, так как процент выполнения по всем плановым целевым показателям равен 100%. Запланированные мероприятия по созданию необходимых условий для эффективного функционирования муниципальных и образовательных учреждений, находящихся на территории муниципального района Похвистневский Самарской области исполнены в полном объеме.</w:t>
      </w:r>
    </w:p>
    <w:p w:rsidR="00532C0B" w:rsidRPr="00532C0B" w:rsidRDefault="00532C0B" w:rsidP="00532C0B"/>
    <w:p w:rsidR="00532C0B" w:rsidRPr="00532C0B" w:rsidRDefault="00532C0B" w:rsidP="00532C0B">
      <w:proofErr w:type="gramStart"/>
      <w:r w:rsidRPr="00532C0B">
        <w:rPr>
          <w:b/>
        </w:rPr>
        <w:t xml:space="preserve">Заключение: </w:t>
      </w:r>
      <w:r w:rsidRPr="00532C0B">
        <w:t xml:space="preserve">в соответствии с Методикой проведения оценки эффективности и результативности  реализации муниципальных программ муниципального района Похвистневский Самарской области  уровень оценки эффективности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Похвистневский Самарской области на 2018-2022 годы»  признается </w:t>
      </w:r>
      <w:r w:rsidRPr="00532C0B">
        <w:rPr>
          <w:b/>
        </w:rPr>
        <w:t>высоким</w:t>
      </w:r>
      <w:r w:rsidRPr="00532C0B">
        <w:t>.</w:t>
      </w:r>
      <w:proofErr w:type="gramEnd"/>
      <w:r w:rsidRPr="00532C0B">
        <w:t xml:space="preserve">  План мероприятий, по  созданию  необходимых условий для эффективного функционирования  муниципальных и образовательных учреждений, находящихся на территории муниципального района Похвистневский Самарской области  выполнен. </w:t>
      </w:r>
    </w:p>
    <w:p w:rsidR="00532C0B" w:rsidRPr="00532C0B" w:rsidRDefault="00532C0B" w:rsidP="00532C0B"/>
    <w:p w:rsidR="00532C0B" w:rsidRPr="00532C0B" w:rsidRDefault="00532C0B" w:rsidP="00532C0B">
      <w:pPr>
        <w:rPr>
          <w:b/>
        </w:rPr>
      </w:pPr>
      <w:r w:rsidRPr="00532C0B">
        <w:rPr>
          <w:b/>
        </w:rPr>
        <w:t>В связи с высокой эффективностью реализации муниципальной программы (100%)  рекомендуется продлить муниципальную программу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Похвистневский Самарской области на 2021-2025 годы».</w:t>
      </w:r>
    </w:p>
    <w:p w:rsidR="00532C0B" w:rsidRPr="00532C0B" w:rsidRDefault="00532C0B" w:rsidP="00532C0B"/>
    <w:p w:rsidR="00532C0B" w:rsidRDefault="00532C0B" w:rsidP="00B95CDF"/>
    <w:p w:rsidR="00532C0B" w:rsidRDefault="00532C0B" w:rsidP="00B95CDF"/>
    <w:p w:rsidR="00532C0B" w:rsidRDefault="00532C0B" w:rsidP="00B95CDF"/>
    <w:p w:rsidR="00532C0B" w:rsidRDefault="00532C0B" w:rsidP="00B95CDF"/>
    <w:p w:rsidR="00532C0B" w:rsidRDefault="00532C0B" w:rsidP="00B95CDF"/>
    <w:p w:rsidR="00532C0B" w:rsidRDefault="00532C0B" w:rsidP="00B95CDF"/>
    <w:p w:rsidR="00532C0B" w:rsidRDefault="00532C0B" w:rsidP="00B95CDF"/>
    <w:p w:rsidR="00532C0B" w:rsidRDefault="00532C0B" w:rsidP="00B95CDF"/>
    <w:p w:rsidR="00532C0B" w:rsidRDefault="00532C0B" w:rsidP="00B95CDF"/>
    <w:p w:rsidR="00532C0B" w:rsidRDefault="00532C0B" w:rsidP="00B95CDF"/>
    <w:p w:rsidR="00532C0B" w:rsidRPr="00532C0B" w:rsidRDefault="00532C0B" w:rsidP="00532C0B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bookmarkStart w:id="5" w:name="Par693"/>
      <w:bookmarkEnd w:id="5"/>
      <w:r w:rsidRPr="00532C0B">
        <w:rPr>
          <w:rFonts w:cs="Times New Roman"/>
          <w:b/>
          <w:szCs w:val="28"/>
        </w:rPr>
        <w:lastRenderedPageBreak/>
        <w:t>ОТЧЕТ</w:t>
      </w:r>
    </w:p>
    <w:p w:rsidR="00532C0B" w:rsidRPr="00532C0B" w:rsidRDefault="00532C0B" w:rsidP="00532C0B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532C0B" w:rsidRPr="00532C0B" w:rsidRDefault="00532C0B" w:rsidP="00532C0B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532C0B">
        <w:rPr>
          <w:rFonts w:cs="Times New Roman"/>
          <w:szCs w:val="28"/>
        </w:rPr>
        <w:t>О РЕАЛИЗАЦИИ МУНИЦИПАЛЬНОЙ ПРОГРАММЫ</w:t>
      </w:r>
    </w:p>
    <w:p w:rsidR="00532C0B" w:rsidRPr="00532C0B" w:rsidRDefault="00532C0B" w:rsidP="00532C0B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532C0B">
        <w:rPr>
          <w:rFonts w:cs="Times New Roman"/>
          <w:szCs w:val="28"/>
        </w:rPr>
        <w:t xml:space="preserve">"Материально-техническое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2018-2022 </w:t>
      </w:r>
      <w:proofErr w:type="spellStart"/>
      <w:r w:rsidRPr="00532C0B">
        <w:rPr>
          <w:rFonts w:cs="Times New Roman"/>
          <w:szCs w:val="28"/>
        </w:rPr>
        <w:t>г.</w:t>
      </w:r>
      <w:proofErr w:type="gramStart"/>
      <w:r w:rsidRPr="00532C0B">
        <w:rPr>
          <w:rFonts w:cs="Times New Roman"/>
          <w:szCs w:val="28"/>
        </w:rPr>
        <w:t>г</w:t>
      </w:r>
      <w:proofErr w:type="spellEnd"/>
      <w:proofErr w:type="gramEnd"/>
      <w:r w:rsidRPr="00532C0B">
        <w:rPr>
          <w:rFonts w:cs="Times New Roman"/>
          <w:szCs w:val="28"/>
        </w:rPr>
        <w:t>."</w:t>
      </w:r>
    </w:p>
    <w:p w:rsidR="00532C0B" w:rsidRPr="00532C0B" w:rsidRDefault="00532C0B" w:rsidP="00532C0B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bookmarkStart w:id="6" w:name="Par697"/>
      <w:bookmarkEnd w:id="6"/>
      <w:r w:rsidRPr="00532C0B">
        <w:rPr>
          <w:rFonts w:cs="Times New Roman"/>
          <w:szCs w:val="28"/>
        </w:rPr>
        <w:t>Форма 1</w:t>
      </w:r>
    </w:p>
    <w:p w:rsidR="00532C0B" w:rsidRPr="00532C0B" w:rsidRDefault="00532C0B" w:rsidP="00532C0B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532C0B">
        <w:rPr>
          <w:rFonts w:cs="Times New Roman"/>
          <w:szCs w:val="28"/>
        </w:rPr>
        <w:t>ВЫПОЛНЕНИЕ МЕРОПРИЯТИЙ МУНИЦИПАЛЬНОЙ ПРОГРАММЫ</w:t>
      </w:r>
    </w:p>
    <w:p w:rsidR="00532C0B" w:rsidRPr="00532C0B" w:rsidRDefault="00532C0B" w:rsidP="00532C0B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532C0B">
        <w:rPr>
          <w:rFonts w:cs="Times New Roman"/>
          <w:szCs w:val="28"/>
        </w:rPr>
        <w:t>"НАИМЕНОВАНИЕ МУНИЦИПАЛЬНОЙ ПРОГРАММЫ"</w:t>
      </w:r>
    </w:p>
    <w:p w:rsidR="00532C0B" w:rsidRPr="00532C0B" w:rsidRDefault="00532C0B" w:rsidP="00532C0B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532C0B">
        <w:rPr>
          <w:rFonts w:cs="Times New Roman"/>
          <w:szCs w:val="28"/>
        </w:rPr>
        <w:t xml:space="preserve">ЗА 2020 год </w:t>
      </w:r>
    </w:p>
    <w:p w:rsidR="00532C0B" w:rsidRPr="00532C0B" w:rsidRDefault="00532C0B" w:rsidP="00532C0B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tbl>
      <w:tblPr>
        <w:tblW w:w="146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5844"/>
        <w:gridCol w:w="1418"/>
        <w:gridCol w:w="1275"/>
        <w:gridCol w:w="2268"/>
        <w:gridCol w:w="2835"/>
      </w:tblGrid>
      <w:tr w:rsidR="00532C0B" w:rsidRPr="00532C0B" w:rsidTr="003E36D4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N</w:t>
            </w:r>
          </w:p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строки</w:t>
            </w:r>
          </w:p>
        </w:tc>
        <w:tc>
          <w:tcPr>
            <w:tcW w:w="5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Наименование мероприятия/</w:t>
            </w:r>
          </w:p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Источники расходов</w:t>
            </w:r>
          </w:p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на финансирование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Объем расходов на выполнение мероприятия, тыс. рублей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Причины отклонения</w:t>
            </w:r>
          </w:p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от планового значения</w:t>
            </w:r>
          </w:p>
        </w:tc>
      </w:tr>
      <w:tr w:rsidR="00532C0B" w:rsidRPr="00532C0B" w:rsidTr="003E36D4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факт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процент</w:t>
            </w:r>
          </w:p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выполнения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532C0B" w:rsidRPr="00532C0B" w:rsidTr="003E36D4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3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4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5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6</w:t>
            </w:r>
          </w:p>
        </w:tc>
      </w:tr>
      <w:tr w:rsidR="00532C0B" w:rsidRPr="00532C0B" w:rsidTr="003E36D4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 xml:space="preserve">ВСЕГО ПО МУНИЦИПАЛЬНОЙ ПРОГРАММЕ, В ТОМ ЧИСЛЕ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32C0B">
              <w:rPr>
                <w:rFonts w:eastAsiaTheme="minorHAnsi" w:cs="Times New Roman"/>
                <w:b/>
                <w:bCs w:val="0"/>
                <w:szCs w:val="28"/>
                <w:lang w:eastAsia="en-US"/>
              </w:rPr>
              <w:t>89 497,2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Cs w:val="28"/>
              </w:rPr>
            </w:pPr>
            <w:r w:rsidRPr="00532C0B">
              <w:rPr>
                <w:rFonts w:cs="Times New Roman"/>
                <w:b/>
                <w:szCs w:val="28"/>
              </w:rPr>
              <w:t>89 497,2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 xml:space="preserve">100,0 % 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532C0B" w:rsidRPr="00532C0B" w:rsidTr="003E36D4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2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spacing w:after="200" w:line="276" w:lineRule="auto"/>
              <w:rPr>
                <w:rFonts w:eastAsiaTheme="minorHAnsi" w:cs="Times New Roman"/>
                <w:bCs w:val="0"/>
                <w:szCs w:val="28"/>
                <w:lang w:eastAsia="en-US"/>
              </w:rPr>
            </w:pPr>
            <w:r w:rsidRPr="00532C0B">
              <w:rPr>
                <w:rFonts w:eastAsiaTheme="minorHAnsi" w:cs="Times New Roman"/>
                <w:bCs w:val="0"/>
                <w:szCs w:val="28"/>
                <w:lang w:eastAsia="en-US"/>
              </w:rPr>
              <w:t>88 616,5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spacing w:after="200" w:line="276" w:lineRule="auto"/>
              <w:rPr>
                <w:rFonts w:eastAsiaTheme="minorHAnsi" w:cs="Times New Roman"/>
                <w:bCs w:val="0"/>
                <w:szCs w:val="28"/>
                <w:lang w:eastAsia="en-US"/>
              </w:rPr>
            </w:pPr>
            <w:r w:rsidRPr="00532C0B">
              <w:rPr>
                <w:rFonts w:eastAsiaTheme="minorHAnsi" w:cs="Times New Roman"/>
                <w:bCs w:val="0"/>
                <w:szCs w:val="28"/>
                <w:lang w:eastAsia="en-US"/>
              </w:rPr>
              <w:t xml:space="preserve">88 616,5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532C0B" w:rsidRPr="00532C0B" w:rsidTr="003E36D4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3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 xml:space="preserve">в том числе субсидии из местного бюджета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532C0B" w:rsidRPr="00532C0B" w:rsidTr="003E36D4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4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 xml:space="preserve">областной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spacing w:after="200" w:line="276" w:lineRule="auto"/>
              <w:rPr>
                <w:rFonts w:eastAsiaTheme="minorHAnsi" w:cs="Times New Roman"/>
                <w:bCs w:val="0"/>
                <w:szCs w:val="28"/>
                <w:lang w:eastAsia="en-US"/>
              </w:rPr>
            </w:pPr>
            <w:r w:rsidRPr="00532C0B">
              <w:rPr>
                <w:rFonts w:eastAsiaTheme="minorHAnsi" w:cs="Times New Roman"/>
                <w:bCs w:val="0"/>
                <w:szCs w:val="28"/>
                <w:lang w:eastAsia="en-US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spacing w:after="200" w:line="276" w:lineRule="auto"/>
              <w:rPr>
                <w:rFonts w:eastAsiaTheme="minorHAnsi" w:cs="Times New Roman"/>
                <w:bCs w:val="0"/>
                <w:szCs w:val="28"/>
                <w:lang w:eastAsia="en-US"/>
              </w:rPr>
            </w:pPr>
            <w:r w:rsidRPr="00532C0B">
              <w:rPr>
                <w:rFonts w:eastAsiaTheme="minorHAnsi" w:cs="Times New Roman"/>
                <w:bCs w:val="0"/>
                <w:szCs w:val="28"/>
                <w:lang w:eastAsia="en-US"/>
              </w:rPr>
              <w:t xml:space="preserve">0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532C0B" w:rsidRPr="00532C0B" w:rsidTr="003E36D4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5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 xml:space="preserve">внебюджетные источники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spacing w:after="200" w:line="276" w:lineRule="auto"/>
              <w:rPr>
                <w:rFonts w:eastAsiaTheme="minorHAnsi" w:cs="Times New Roman"/>
                <w:bCs w:val="0"/>
                <w:szCs w:val="28"/>
                <w:lang w:eastAsia="en-US"/>
              </w:rPr>
            </w:pPr>
            <w:r w:rsidRPr="00532C0B">
              <w:rPr>
                <w:rFonts w:eastAsiaTheme="minorHAnsi" w:cs="Times New Roman"/>
                <w:bCs w:val="0"/>
                <w:szCs w:val="28"/>
                <w:lang w:eastAsia="en-US"/>
              </w:rPr>
              <w:t>580,7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spacing w:after="200" w:line="276" w:lineRule="auto"/>
              <w:rPr>
                <w:rFonts w:eastAsiaTheme="minorHAnsi" w:cs="Times New Roman"/>
                <w:bCs w:val="0"/>
                <w:szCs w:val="28"/>
                <w:lang w:eastAsia="en-US"/>
              </w:rPr>
            </w:pPr>
            <w:r w:rsidRPr="00532C0B">
              <w:rPr>
                <w:rFonts w:eastAsiaTheme="minorHAnsi" w:cs="Times New Roman"/>
                <w:bCs w:val="0"/>
                <w:szCs w:val="28"/>
                <w:lang w:eastAsia="en-US"/>
              </w:rPr>
              <w:t xml:space="preserve">580,7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532C0B" w:rsidRPr="00532C0B" w:rsidTr="003E36D4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6</w:t>
            </w: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0B" w:rsidRPr="00532C0B" w:rsidRDefault="00532C0B" w:rsidP="00532C0B">
            <w:pPr>
              <w:spacing w:after="200" w:line="276" w:lineRule="auto"/>
              <w:rPr>
                <w:rFonts w:eastAsiaTheme="minorHAnsi" w:cs="Times New Roman"/>
                <w:bCs w:val="0"/>
                <w:szCs w:val="28"/>
                <w:lang w:eastAsia="en-US"/>
              </w:rPr>
            </w:pPr>
            <w:r w:rsidRPr="00532C0B">
              <w:rPr>
                <w:rFonts w:eastAsiaTheme="minorHAnsi" w:cs="Times New Roman"/>
                <w:bCs w:val="0"/>
                <w:szCs w:val="28"/>
                <w:lang w:eastAsia="en-US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0B" w:rsidRPr="00532C0B" w:rsidRDefault="00532C0B" w:rsidP="00532C0B">
            <w:pPr>
              <w:spacing w:after="200" w:line="276" w:lineRule="auto"/>
              <w:rPr>
                <w:rFonts w:eastAsiaTheme="minorHAnsi" w:cs="Times New Roman"/>
                <w:bCs w:val="0"/>
                <w:szCs w:val="28"/>
                <w:lang w:eastAsia="en-US"/>
              </w:rPr>
            </w:pPr>
            <w:r w:rsidRPr="00532C0B">
              <w:rPr>
                <w:rFonts w:eastAsiaTheme="minorHAnsi" w:cs="Times New Roman"/>
                <w:bCs w:val="0"/>
                <w:szCs w:val="28"/>
                <w:lang w:eastAsia="en-US"/>
              </w:rPr>
              <w:t>300,0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</w:tbl>
    <w:p w:rsidR="00532C0B" w:rsidRPr="00532C0B" w:rsidRDefault="00532C0B" w:rsidP="00532C0B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</w:p>
    <w:p w:rsidR="00532C0B" w:rsidRPr="00532C0B" w:rsidRDefault="00532C0B" w:rsidP="00532C0B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</w:p>
    <w:p w:rsidR="00532C0B" w:rsidRPr="00532C0B" w:rsidRDefault="00532C0B" w:rsidP="00532C0B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</w:p>
    <w:p w:rsidR="00532C0B" w:rsidRPr="00532C0B" w:rsidRDefault="00532C0B" w:rsidP="00532C0B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r w:rsidRPr="00532C0B">
        <w:rPr>
          <w:rFonts w:cs="Times New Roman"/>
          <w:szCs w:val="28"/>
        </w:rPr>
        <w:lastRenderedPageBreak/>
        <w:t>Форма 2</w:t>
      </w:r>
    </w:p>
    <w:p w:rsidR="00532C0B" w:rsidRPr="00532C0B" w:rsidRDefault="00532C0B" w:rsidP="00532C0B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532C0B" w:rsidRPr="00532C0B" w:rsidRDefault="00532C0B" w:rsidP="00532C0B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532C0B">
        <w:rPr>
          <w:rFonts w:cs="Times New Roman"/>
          <w:szCs w:val="28"/>
        </w:rPr>
        <w:t>ДОСТИЖЕНИЕ ЦЕЛЕВЫХ ПОКАЗАТЕЛЕЙ МУНИЦИПАЛЬНОЙ ПРОГРАММЫ</w:t>
      </w:r>
    </w:p>
    <w:p w:rsidR="00532C0B" w:rsidRPr="00532C0B" w:rsidRDefault="00532C0B" w:rsidP="00532C0B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  <w:u w:val="single"/>
        </w:rPr>
      </w:pPr>
      <w:r w:rsidRPr="00532C0B">
        <w:rPr>
          <w:rFonts w:cs="Times New Roman"/>
          <w:szCs w:val="28"/>
          <w:u w:val="single"/>
        </w:rPr>
        <w:t xml:space="preserve">за   2020 год  </w:t>
      </w:r>
    </w:p>
    <w:p w:rsidR="00532C0B" w:rsidRPr="00532C0B" w:rsidRDefault="00532C0B" w:rsidP="00532C0B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3009"/>
        <w:gridCol w:w="2070"/>
        <w:gridCol w:w="1474"/>
        <w:gridCol w:w="1768"/>
        <w:gridCol w:w="2148"/>
        <w:gridCol w:w="3030"/>
      </w:tblGrid>
      <w:tr w:rsidR="00532C0B" w:rsidRPr="00532C0B" w:rsidTr="003E36D4">
        <w:trPr>
          <w:trHeight w:val="100"/>
          <w:tblCellSpacing w:w="5" w:type="nil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N</w:t>
            </w:r>
          </w:p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строки</w:t>
            </w:r>
          </w:p>
        </w:tc>
        <w:tc>
          <w:tcPr>
            <w:tcW w:w="30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Цели, задачи и</w:t>
            </w:r>
          </w:p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целевые показатели</w:t>
            </w:r>
          </w:p>
        </w:tc>
        <w:tc>
          <w:tcPr>
            <w:tcW w:w="20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Единица</w:t>
            </w:r>
          </w:p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измерения</w:t>
            </w:r>
          </w:p>
        </w:tc>
        <w:tc>
          <w:tcPr>
            <w:tcW w:w="32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 xml:space="preserve">Значение </w:t>
            </w:r>
            <w:proofErr w:type="gramStart"/>
            <w:r w:rsidRPr="00532C0B">
              <w:rPr>
                <w:rFonts w:cs="Times New Roman"/>
                <w:szCs w:val="28"/>
              </w:rPr>
              <w:t>целевого</w:t>
            </w:r>
            <w:proofErr w:type="gramEnd"/>
          </w:p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показателя</w:t>
            </w:r>
          </w:p>
        </w:tc>
        <w:tc>
          <w:tcPr>
            <w:tcW w:w="21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Процент</w:t>
            </w:r>
          </w:p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выполнения</w:t>
            </w:r>
          </w:p>
        </w:tc>
        <w:tc>
          <w:tcPr>
            <w:tcW w:w="30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Причины отклонения</w:t>
            </w:r>
          </w:p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от планового значения</w:t>
            </w:r>
          </w:p>
        </w:tc>
      </w:tr>
      <w:tr w:rsidR="00532C0B" w:rsidRPr="00532C0B" w:rsidTr="003E36D4">
        <w:trPr>
          <w:tblCellSpacing w:w="5" w:type="nil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0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факт</w:t>
            </w:r>
          </w:p>
        </w:tc>
        <w:tc>
          <w:tcPr>
            <w:tcW w:w="21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0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532C0B" w:rsidRPr="00532C0B" w:rsidTr="003E36D4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2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3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4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5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6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7</w:t>
            </w:r>
          </w:p>
        </w:tc>
      </w:tr>
      <w:tr w:rsidR="00532C0B" w:rsidRPr="00532C0B" w:rsidTr="003E36D4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1</w:t>
            </w:r>
          </w:p>
        </w:tc>
        <w:tc>
          <w:tcPr>
            <w:tcW w:w="1349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Обеспечение содержания зданий и помещений, занимаемых государственными бюджетными общеобразовательными учреждениями и обустройство прилегающей территории в соответствии с требованиями государственных образовательных стандартов, социальных норм и нормативов</w:t>
            </w:r>
          </w:p>
        </w:tc>
      </w:tr>
      <w:tr w:rsidR="00532C0B" w:rsidRPr="00532C0B" w:rsidTr="003E36D4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1.1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  <w:bookmarkStart w:id="7" w:name="Par711"/>
            <w:bookmarkEnd w:id="7"/>
            <w:r w:rsidRPr="00532C0B">
              <w:rPr>
                <w:rFonts w:cs="Times New Roman"/>
                <w:szCs w:val="28"/>
              </w:rPr>
              <w:t>Количество зданий и помещений, находящихся на содержании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Шт.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38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38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</w:p>
        </w:tc>
      </w:tr>
      <w:tr w:rsidR="00532C0B" w:rsidRPr="00532C0B" w:rsidTr="003E36D4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1.2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spacing w:before="100" w:beforeAutospacing="1" w:after="200"/>
              <w:rPr>
                <w:rFonts w:eastAsiaTheme="minorHAnsi" w:cs="Times New Roman"/>
                <w:bCs w:val="0"/>
                <w:szCs w:val="28"/>
                <w:lang w:eastAsia="en-US"/>
              </w:rPr>
            </w:pPr>
            <w:r w:rsidRPr="00532C0B">
              <w:rPr>
                <w:rFonts w:eastAsiaTheme="minorHAnsi" w:cs="Times New Roman"/>
                <w:bCs w:val="0"/>
                <w:szCs w:val="28"/>
                <w:lang w:eastAsia="en-US"/>
              </w:rPr>
              <w:t>Количество кабинетов государственных общеобразовательных учреждений, в которых необходимо проведение ремонтных работ, в целях реализации Национального проекта «Образование», Федерального проекта «Современная школа»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Шт.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3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3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</w:p>
        </w:tc>
      </w:tr>
      <w:tr w:rsidR="00532C0B" w:rsidRPr="00532C0B" w:rsidTr="003E36D4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lastRenderedPageBreak/>
              <w:t>1.3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spacing w:before="100" w:beforeAutospacing="1" w:after="200"/>
              <w:rPr>
                <w:rFonts w:eastAsiaTheme="minorHAnsi" w:cs="Times New Roman"/>
                <w:bCs w:val="0"/>
                <w:szCs w:val="28"/>
                <w:lang w:eastAsia="en-US"/>
              </w:rPr>
            </w:pPr>
            <w:r w:rsidRPr="00532C0B">
              <w:rPr>
                <w:rFonts w:eastAsiaTheme="minorHAnsi" w:cs="Times New Roman"/>
                <w:bCs w:val="0"/>
                <w:szCs w:val="28"/>
                <w:lang w:eastAsia="en-US"/>
              </w:rPr>
              <w:t>Количество кровель зданий общеобразовательных учреждений подлежащих ремонту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Шт.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3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3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</w:p>
        </w:tc>
      </w:tr>
      <w:tr w:rsidR="00532C0B" w:rsidRPr="00532C0B" w:rsidTr="003E36D4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1.4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spacing w:before="100" w:beforeAutospacing="1" w:after="200"/>
              <w:rPr>
                <w:rFonts w:eastAsiaTheme="minorHAnsi" w:cs="Times New Roman"/>
                <w:bCs w:val="0"/>
                <w:szCs w:val="28"/>
                <w:lang w:eastAsia="en-US"/>
              </w:rPr>
            </w:pPr>
            <w:r w:rsidRPr="00532C0B">
              <w:rPr>
                <w:rFonts w:eastAsiaTheme="minorHAnsi" w:cs="Times New Roman"/>
                <w:bCs w:val="0"/>
                <w:szCs w:val="28"/>
                <w:lang w:eastAsia="en-US"/>
              </w:rPr>
              <w:t>Количество помещений в зданиях общеобразовательных учреждений подлежащих ремонту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Шт.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3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3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</w:p>
        </w:tc>
      </w:tr>
      <w:tr w:rsidR="00532C0B" w:rsidRPr="00532C0B" w:rsidTr="003E36D4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1.5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spacing w:before="100" w:beforeAutospacing="1" w:after="200"/>
              <w:rPr>
                <w:rFonts w:eastAsiaTheme="minorHAnsi" w:cs="Times New Roman"/>
                <w:bCs w:val="0"/>
                <w:szCs w:val="28"/>
                <w:lang w:eastAsia="en-US"/>
              </w:rPr>
            </w:pPr>
            <w:r w:rsidRPr="00532C0B">
              <w:rPr>
                <w:rFonts w:eastAsiaTheme="minorHAnsi" w:cs="Times New Roman"/>
                <w:bCs w:val="0"/>
                <w:szCs w:val="28"/>
                <w:lang w:eastAsia="en-US"/>
              </w:rPr>
              <w:t>Количество вентиляций  в зданиях общеобразовательных учреждений подлежащих замене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Шт.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4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4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</w:p>
        </w:tc>
      </w:tr>
      <w:tr w:rsidR="00532C0B" w:rsidRPr="00532C0B" w:rsidTr="003E36D4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1.6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spacing w:before="100" w:beforeAutospacing="1" w:after="200"/>
              <w:rPr>
                <w:rFonts w:eastAsiaTheme="minorHAnsi" w:cs="Times New Roman"/>
                <w:bCs w:val="0"/>
                <w:szCs w:val="28"/>
                <w:lang w:eastAsia="en-US"/>
              </w:rPr>
            </w:pPr>
            <w:r w:rsidRPr="00532C0B">
              <w:rPr>
                <w:rFonts w:eastAsiaTheme="minorHAnsi" w:cs="Times New Roman"/>
                <w:bCs w:val="0"/>
                <w:szCs w:val="28"/>
                <w:lang w:eastAsia="en-US"/>
              </w:rPr>
              <w:t>Количество оконных блоков замененных в зданиях общеобразовательных учреждений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proofErr w:type="spellStart"/>
            <w:r w:rsidRPr="00532C0B">
              <w:rPr>
                <w:rFonts w:cs="Times New Roman"/>
                <w:szCs w:val="28"/>
              </w:rPr>
              <w:t>Кв.м</w:t>
            </w:r>
            <w:proofErr w:type="spellEnd"/>
            <w:r w:rsidRPr="00532C0B">
              <w:rPr>
                <w:rFonts w:cs="Times New Roman"/>
                <w:szCs w:val="28"/>
              </w:rPr>
              <w:t>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58,25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58,25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</w:p>
        </w:tc>
      </w:tr>
      <w:tr w:rsidR="00532C0B" w:rsidRPr="00532C0B" w:rsidTr="003E36D4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2</w:t>
            </w:r>
          </w:p>
        </w:tc>
        <w:tc>
          <w:tcPr>
            <w:tcW w:w="1349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 xml:space="preserve">Создание необходимых условий для эффективного функционирования движимого и </w:t>
            </w:r>
            <w:proofErr w:type="spellStart"/>
            <w:r w:rsidRPr="00532C0B">
              <w:rPr>
                <w:rFonts w:cs="Times New Roman"/>
                <w:szCs w:val="28"/>
              </w:rPr>
              <w:t>недвиждимого</w:t>
            </w:r>
            <w:proofErr w:type="spellEnd"/>
            <w:r w:rsidRPr="00532C0B">
              <w:rPr>
                <w:rFonts w:cs="Times New Roman"/>
                <w:szCs w:val="28"/>
              </w:rPr>
              <w:t xml:space="preserve"> имущества, находящихся на балансе Учреждения, с целью материально-технического, транспортного обеспечения, также </w:t>
            </w:r>
            <w:proofErr w:type="spellStart"/>
            <w:r w:rsidRPr="00532C0B">
              <w:rPr>
                <w:rFonts w:cs="Times New Roman"/>
                <w:szCs w:val="28"/>
              </w:rPr>
              <w:t>эфеективного</w:t>
            </w:r>
            <w:proofErr w:type="spellEnd"/>
            <w:r w:rsidRPr="00532C0B">
              <w:rPr>
                <w:rFonts w:cs="Times New Roman"/>
                <w:szCs w:val="28"/>
              </w:rPr>
              <w:t xml:space="preserve"> выполнения иных муниципальных функций</w:t>
            </w:r>
          </w:p>
        </w:tc>
      </w:tr>
      <w:tr w:rsidR="00532C0B" w:rsidRPr="00532C0B" w:rsidTr="003E36D4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2.1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  <w:bookmarkStart w:id="8" w:name="Par713"/>
            <w:bookmarkEnd w:id="8"/>
            <w:r w:rsidRPr="00532C0B">
              <w:rPr>
                <w:rFonts w:cs="Times New Roman"/>
                <w:szCs w:val="28"/>
              </w:rPr>
              <w:t>Количество зданий и помещений, находящихся на содержании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Шт.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2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2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</w:tr>
      <w:tr w:rsidR="00532C0B" w:rsidRPr="00532C0B" w:rsidTr="003E36D4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lastRenderedPageBreak/>
              <w:t>2.2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  <w:bookmarkStart w:id="9" w:name="Par719"/>
            <w:bookmarkEnd w:id="9"/>
            <w:r w:rsidRPr="00532C0B">
              <w:rPr>
                <w:rFonts w:cs="Times New Roman"/>
                <w:szCs w:val="28"/>
              </w:rPr>
              <w:t xml:space="preserve">Количество ДТП, совершенных по вине сотрудников МБУ «СМТО»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Шт.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  <w:r w:rsidRPr="00532C0B">
              <w:rPr>
                <w:rFonts w:cs="Times New Roman"/>
                <w:szCs w:val="28"/>
              </w:rPr>
              <w:t>100%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C0B" w:rsidRPr="00532C0B" w:rsidRDefault="00532C0B" w:rsidP="00532C0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</w:tr>
    </w:tbl>
    <w:p w:rsidR="00532C0B" w:rsidRPr="00532C0B" w:rsidRDefault="00532C0B" w:rsidP="00532C0B">
      <w:pPr>
        <w:widowControl w:val="0"/>
        <w:autoSpaceDE w:val="0"/>
        <w:autoSpaceDN w:val="0"/>
        <w:adjustRightInd w:val="0"/>
        <w:outlineLvl w:val="2"/>
        <w:rPr>
          <w:rFonts w:cs="Times New Roman"/>
          <w:szCs w:val="28"/>
        </w:rPr>
      </w:pPr>
    </w:p>
    <w:p w:rsidR="00532C0B" w:rsidRPr="00532C0B" w:rsidRDefault="00532C0B" w:rsidP="00532C0B">
      <w:pPr>
        <w:rPr>
          <w:rFonts w:cs="Times New Roman"/>
          <w:szCs w:val="28"/>
        </w:rPr>
      </w:pPr>
    </w:p>
    <w:p w:rsidR="00532C0B" w:rsidRPr="00532C0B" w:rsidRDefault="00532C0B" w:rsidP="00532C0B">
      <w:pPr>
        <w:rPr>
          <w:rFonts w:cs="Times New Roman"/>
          <w:szCs w:val="28"/>
        </w:rPr>
      </w:pPr>
    </w:p>
    <w:p w:rsidR="00532C0B" w:rsidRPr="00532C0B" w:rsidRDefault="00532C0B" w:rsidP="00532C0B">
      <w:pPr>
        <w:rPr>
          <w:rFonts w:cs="Times New Roman"/>
          <w:szCs w:val="28"/>
        </w:rPr>
      </w:pPr>
    </w:p>
    <w:p w:rsidR="00532C0B" w:rsidRPr="00532C0B" w:rsidRDefault="00532C0B" w:rsidP="00532C0B">
      <w:pPr>
        <w:rPr>
          <w:rFonts w:cs="Times New Roman"/>
          <w:szCs w:val="28"/>
        </w:rPr>
      </w:pPr>
    </w:p>
    <w:p w:rsidR="00532C0B" w:rsidRPr="00532C0B" w:rsidRDefault="00532C0B" w:rsidP="00532C0B">
      <w:pPr>
        <w:rPr>
          <w:rFonts w:cs="Times New Roman"/>
          <w:szCs w:val="28"/>
        </w:rPr>
      </w:pPr>
    </w:p>
    <w:p w:rsidR="00532C0B" w:rsidRPr="00532C0B" w:rsidRDefault="00532C0B" w:rsidP="00532C0B">
      <w:pPr>
        <w:rPr>
          <w:rFonts w:cs="Times New Roman"/>
          <w:szCs w:val="28"/>
        </w:rPr>
      </w:pPr>
    </w:p>
    <w:p w:rsidR="00532C0B" w:rsidRPr="00532C0B" w:rsidRDefault="00532C0B" w:rsidP="00532C0B">
      <w:pPr>
        <w:rPr>
          <w:rFonts w:cs="Times New Roman"/>
          <w:szCs w:val="28"/>
        </w:rPr>
      </w:pPr>
    </w:p>
    <w:p w:rsidR="00532C0B" w:rsidRPr="00532C0B" w:rsidRDefault="00532C0B" w:rsidP="00532C0B">
      <w:pPr>
        <w:rPr>
          <w:rFonts w:cs="Times New Roman"/>
          <w:szCs w:val="28"/>
        </w:rPr>
      </w:pPr>
    </w:p>
    <w:p w:rsidR="00532C0B" w:rsidRPr="00532C0B" w:rsidRDefault="00532C0B" w:rsidP="00532C0B">
      <w:pPr>
        <w:rPr>
          <w:rFonts w:cs="Times New Roman"/>
          <w:szCs w:val="28"/>
        </w:rPr>
      </w:pPr>
    </w:p>
    <w:p w:rsidR="00532C0B" w:rsidRPr="00532C0B" w:rsidRDefault="00532C0B" w:rsidP="00532C0B">
      <w:pPr>
        <w:rPr>
          <w:rFonts w:cs="Times New Roman"/>
          <w:szCs w:val="28"/>
        </w:rPr>
      </w:pPr>
    </w:p>
    <w:p w:rsidR="00532C0B" w:rsidRPr="00532C0B" w:rsidRDefault="00532C0B" w:rsidP="00532C0B">
      <w:pPr>
        <w:rPr>
          <w:rFonts w:cs="Times New Roman"/>
          <w:szCs w:val="28"/>
        </w:rPr>
      </w:pPr>
    </w:p>
    <w:p w:rsidR="00532C0B" w:rsidRPr="00532C0B" w:rsidRDefault="00532C0B" w:rsidP="00532C0B">
      <w:pPr>
        <w:rPr>
          <w:rFonts w:cs="Times New Roman"/>
          <w:szCs w:val="28"/>
        </w:rPr>
      </w:pPr>
    </w:p>
    <w:p w:rsidR="00532C0B" w:rsidRPr="00532C0B" w:rsidRDefault="00532C0B" w:rsidP="00532C0B">
      <w:pPr>
        <w:rPr>
          <w:rFonts w:cs="Times New Roman"/>
          <w:szCs w:val="28"/>
        </w:rPr>
      </w:pPr>
    </w:p>
    <w:p w:rsidR="00532C0B" w:rsidRPr="00532C0B" w:rsidRDefault="00532C0B" w:rsidP="00532C0B">
      <w:pPr>
        <w:rPr>
          <w:rFonts w:cs="Times New Roman"/>
          <w:szCs w:val="28"/>
        </w:rPr>
      </w:pPr>
    </w:p>
    <w:p w:rsidR="00532C0B" w:rsidRPr="00532C0B" w:rsidRDefault="00532C0B" w:rsidP="00532C0B">
      <w:pPr>
        <w:rPr>
          <w:rFonts w:cs="Times New Roman"/>
          <w:szCs w:val="28"/>
        </w:rPr>
      </w:pPr>
    </w:p>
    <w:p w:rsidR="00532C0B" w:rsidRPr="00532C0B" w:rsidRDefault="00532C0B" w:rsidP="00532C0B">
      <w:pPr>
        <w:rPr>
          <w:rFonts w:cs="Times New Roman"/>
          <w:szCs w:val="28"/>
        </w:rPr>
      </w:pPr>
    </w:p>
    <w:p w:rsidR="00532C0B" w:rsidRPr="00532C0B" w:rsidRDefault="00532C0B" w:rsidP="00532C0B">
      <w:pPr>
        <w:rPr>
          <w:rFonts w:cs="Times New Roman"/>
          <w:szCs w:val="28"/>
        </w:rPr>
      </w:pPr>
    </w:p>
    <w:p w:rsidR="00532C0B" w:rsidRPr="00532C0B" w:rsidRDefault="00532C0B" w:rsidP="00532C0B">
      <w:pPr>
        <w:rPr>
          <w:rFonts w:cs="Times New Roman"/>
          <w:szCs w:val="28"/>
        </w:rPr>
      </w:pPr>
    </w:p>
    <w:p w:rsidR="00532C0B" w:rsidRPr="00532C0B" w:rsidRDefault="00532C0B" w:rsidP="00532C0B">
      <w:pPr>
        <w:rPr>
          <w:rFonts w:cs="Times New Roman"/>
          <w:szCs w:val="28"/>
        </w:rPr>
      </w:pPr>
    </w:p>
    <w:p w:rsidR="00532C0B" w:rsidRPr="00532C0B" w:rsidRDefault="00532C0B" w:rsidP="00532C0B">
      <w:pPr>
        <w:rPr>
          <w:rFonts w:cs="Times New Roman"/>
          <w:szCs w:val="28"/>
        </w:rPr>
      </w:pPr>
    </w:p>
    <w:p w:rsidR="00532C0B" w:rsidRPr="00532C0B" w:rsidRDefault="00532C0B" w:rsidP="00532C0B">
      <w:pPr>
        <w:rPr>
          <w:rFonts w:cs="Times New Roman"/>
          <w:szCs w:val="28"/>
        </w:rPr>
      </w:pPr>
    </w:p>
    <w:p w:rsidR="00532C0B" w:rsidRPr="00532C0B" w:rsidRDefault="00532C0B" w:rsidP="00532C0B">
      <w:pPr>
        <w:rPr>
          <w:rFonts w:cs="Times New Roman"/>
          <w:szCs w:val="28"/>
        </w:rPr>
      </w:pPr>
    </w:p>
    <w:p w:rsidR="00532C0B" w:rsidRPr="00532C0B" w:rsidRDefault="00532C0B" w:rsidP="00532C0B">
      <w:pPr>
        <w:rPr>
          <w:rFonts w:cs="Times New Roman"/>
          <w:szCs w:val="28"/>
        </w:rPr>
      </w:pPr>
    </w:p>
    <w:p w:rsidR="00532C0B" w:rsidRPr="00532C0B" w:rsidRDefault="00532C0B" w:rsidP="00532C0B">
      <w:pPr>
        <w:rPr>
          <w:rFonts w:cs="Times New Roman"/>
          <w:szCs w:val="28"/>
        </w:rPr>
      </w:pPr>
    </w:p>
    <w:p w:rsidR="00532C0B" w:rsidRPr="00532C0B" w:rsidRDefault="00532C0B" w:rsidP="00532C0B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532C0B">
        <w:rPr>
          <w:rFonts w:cs="Times New Roman"/>
          <w:sz w:val="22"/>
          <w:szCs w:val="22"/>
        </w:rPr>
        <w:t>Исполнитель: главный бухгалтер – Вилкова Ольга Леонидовна</w:t>
      </w:r>
    </w:p>
    <w:p w:rsidR="00532C0B" w:rsidRPr="00532C0B" w:rsidRDefault="00532C0B" w:rsidP="00532C0B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  <w:sectPr w:rsidR="00532C0B" w:rsidRPr="00532C0B" w:rsidSect="00CF2097">
          <w:pgSz w:w="16838" w:h="11905" w:orient="landscape"/>
          <w:pgMar w:top="851" w:right="1134" w:bottom="1134" w:left="1134" w:header="720" w:footer="720" w:gutter="0"/>
          <w:pgNumType w:start="1"/>
          <w:cols w:space="720"/>
          <w:noEndnote/>
          <w:titlePg/>
          <w:docGrid w:linePitch="381"/>
        </w:sectPr>
      </w:pPr>
      <w:r w:rsidRPr="00532C0B">
        <w:rPr>
          <w:rFonts w:cs="Times New Roman"/>
          <w:sz w:val="22"/>
          <w:szCs w:val="22"/>
        </w:rPr>
        <w:t>8 846 56 233 3</w:t>
      </w:r>
    </w:p>
    <w:p w:rsidR="00532C0B" w:rsidRPr="00532C0B" w:rsidRDefault="00532C0B" w:rsidP="00532C0B">
      <w:pPr>
        <w:ind w:firstLine="709"/>
        <w:jc w:val="center"/>
        <w:rPr>
          <w:rFonts w:eastAsiaTheme="minorHAnsi" w:cs="Times New Roman"/>
          <w:bCs w:val="0"/>
          <w:szCs w:val="28"/>
          <w:lang w:eastAsia="en-US"/>
        </w:rPr>
      </w:pPr>
      <w:r w:rsidRPr="00532C0B">
        <w:rPr>
          <w:rFonts w:eastAsiaTheme="minorHAnsi" w:cs="Times New Roman"/>
          <w:bCs w:val="0"/>
          <w:szCs w:val="28"/>
          <w:lang w:eastAsia="en-US"/>
        </w:rPr>
        <w:lastRenderedPageBreak/>
        <w:t>Пояснительная записка</w:t>
      </w:r>
    </w:p>
    <w:p w:rsidR="00532C0B" w:rsidRPr="00532C0B" w:rsidRDefault="00532C0B" w:rsidP="00532C0B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proofErr w:type="gramStart"/>
      <w:r w:rsidRPr="00532C0B">
        <w:rPr>
          <w:rFonts w:eastAsiaTheme="minorHAnsi" w:cs="Times New Roman"/>
          <w:bCs w:val="0"/>
          <w:szCs w:val="28"/>
          <w:lang w:eastAsia="en-US"/>
        </w:rPr>
        <w:t xml:space="preserve">Муниципальная программа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</w:t>
      </w:r>
      <w:proofErr w:type="spellStart"/>
      <w:r w:rsidRPr="00532C0B">
        <w:rPr>
          <w:rFonts w:eastAsiaTheme="minorHAnsi" w:cs="Times New Roman"/>
          <w:bCs w:val="0"/>
          <w:szCs w:val="28"/>
          <w:lang w:eastAsia="en-US"/>
        </w:rPr>
        <w:t>маетриально</w:t>
      </w:r>
      <w:proofErr w:type="spellEnd"/>
      <w:r w:rsidRPr="00532C0B">
        <w:rPr>
          <w:rFonts w:eastAsiaTheme="minorHAnsi" w:cs="Times New Roman"/>
          <w:bCs w:val="0"/>
          <w:szCs w:val="28"/>
          <w:lang w:eastAsia="en-US"/>
        </w:rPr>
        <w:t xml:space="preserve">-технического обеспечения» муниципального района Похвистневский Самарской области на 2018-2022 годы», утверждена Постановлением Администрации муниципального района </w:t>
      </w:r>
      <w:proofErr w:type="spellStart"/>
      <w:r w:rsidRPr="00532C0B">
        <w:rPr>
          <w:rFonts w:eastAsiaTheme="minorHAnsi" w:cs="Times New Roman"/>
          <w:bCs w:val="0"/>
          <w:szCs w:val="28"/>
          <w:lang w:eastAsia="en-US"/>
        </w:rPr>
        <w:t>Похвистнвеский</w:t>
      </w:r>
      <w:proofErr w:type="spellEnd"/>
      <w:r w:rsidRPr="00532C0B">
        <w:rPr>
          <w:rFonts w:eastAsiaTheme="minorHAnsi" w:cs="Times New Roman"/>
          <w:bCs w:val="0"/>
          <w:szCs w:val="28"/>
          <w:lang w:eastAsia="en-US"/>
        </w:rPr>
        <w:t xml:space="preserve"> от 05.07.2017 № 576 (с изменениями от 29.12.2017 № 1123, от  29.12.2018 № 1120, от 09.07.2019 № 461, от 10.10.2019 № 698, от 31.12.2019 № 1016, от 24.04.2020 № 323, от 22.06.2020</w:t>
      </w:r>
      <w:proofErr w:type="gramEnd"/>
      <w:r w:rsidRPr="00532C0B">
        <w:rPr>
          <w:rFonts w:eastAsiaTheme="minorHAnsi" w:cs="Times New Roman"/>
          <w:bCs w:val="0"/>
          <w:szCs w:val="28"/>
          <w:lang w:eastAsia="en-US"/>
        </w:rPr>
        <w:t xml:space="preserve"> № 454).</w:t>
      </w:r>
    </w:p>
    <w:p w:rsidR="00532C0B" w:rsidRPr="00532C0B" w:rsidRDefault="00532C0B" w:rsidP="00532C0B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 w:rsidRPr="00532C0B">
        <w:rPr>
          <w:rFonts w:eastAsiaTheme="minorHAnsi" w:cs="Times New Roman"/>
          <w:bCs w:val="0"/>
          <w:szCs w:val="28"/>
          <w:lang w:eastAsia="en-US"/>
        </w:rPr>
        <w:t xml:space="preserve">На 2020 год муниципальной программой и планом финансово-хозяйственной деятельностью на 2020 год, утвержденного Руководителем Финансового управления Администрации муниципального района Похвистневский, предусмотрено финансирование в размере 89 497,2 </w:t>
      </w:r>
      <w:proofErr w:type="spellStart"/>
      <w:r w:rsidRPr="00532C0B">
        <w:rPr>
          <w:rFonts w:eastAsiaTheme="minorHAnsi" w:cs="Times New Roman"/>
          <w:bCs w:val="0"/>
          <w:szCs w:val="28"/>
          <w:lang w:eastAsia="en-US"/>
        </w:rPr>
        <w:t>тыс</w:t>
      </w:r>
      <w:proofErr w:type="gramStart"/>
      <w:r w:rsidRPr="00532C0B">
        <w:rPr>
          <w:rFonts w:eastAsiaTheme="minorHAnsi" w:cs="Times New Roman"/>
          <w:bCs w:val="0"/>
          <w:szCs w:val="28"/>
          <w:lang w:eastAsia="en-US"/>
        </w:rPr>
        <w:t>.р</w:t>
      </w:r>
      <w:proofErr w:type="gramEnd"/>
      <w:r w:rsidRPr="00532C0B">
        <w:rPr>
          <w:rFonts w:eastAsiaTheme="minorHAnsi" w:cs="Times New Roman"/>
          <w:bCs w:val="0"/>
          <w:szCs w:val="28"/>
          <w:lang w:eastAsia="en-US"/>
        </w:rPr>
        <w:t>уб</w:t>
      </w:r>
      <w:proofErr w:type="spellEnd"/>
      <w:r w:rsidRPr="00532C0B">
        <w:rPr>
          <w:rFonts w:eastAsiaTheme="minorHAnsi" w:cs="Times New Roman"/>
          <w:bCs w:val="0"/>
          <w:szCs w:val="28"/>
          <w:lang w:eastAsia="en-US"/>
        </w:rPr>
        <w:t xml:space="preserve">., в том числе за счет средств бюджета района –  88 616,5 </w:t>
      </w:r>
      <w:proofErr w:type="spellStart"/>
      <w:r w:rsidRPr="00532C0B">
        <w:rPr>
          <w:rFonts w:eastAsiaTheme="minorHAnsi" w:cs="Times New Roman"/>
          <w:bCs w:val="0"/>
          <w:szCs w:val="28"/>
          <w:lang w:eastAsia="en-US"/>
        </w:rPr>
        <w:t>тыс.руб</w:t>
      </w:r>
      <w:proofErr w:type="spellEnd"/>
      <w:r w:rsidRPr="00532C0B">
        <w:rPr>
          <w:rFonts w:eastAsiaTheme="minorHAnsi" w:cs="Times New Roman"/>
          <w:bCs w:val="0"/>
          <w:szCs w:val="28"/>
          <w:lang w:eastAsia="en-US"/>
        </w:rPr>
        <w:t xml:space="preserve">., за счет </w:t>
      </w:r>
      <w:proofErr w:type="spellStart"/>
      <w:r w:rsidRPr="00532C0B">
        <w:rPr>
          <w:rFonts w:eastAsiaTheme="minorHAnsi" w:cs="Times New Roman"/>
          <w:bCs w:val="0"/>
          <w:szCs w:val="28"/>
          <w:lang w:eastAsia="en-US"/>
        </w:rPr>
        <w:t>средтсв</w:t>
      </w:r>
      <w:proofErr w:type="spellEnd"/>
      <w:r w:rsidRPr="00532C0B">
        <w:rPr>
          <w:rFonts w:eastAsiaTheme="minorHAnsi" w:cs="Times New Roman"/>
          <w:bCs w:val="0"/>
          <w:szCs w:val="28"/>
          <w:lang w:eastAsia="en-US"/>
        </w:rPr>
        <w:t xml:space="preserve"> приносящей доход деятельности – 580,7 </w:t>
      </w:r>
      <w:proofErr w:type="spellStart"/>
      <w:r w:rsidRPr="00532C0B">
        <w:rPr>
          <w:rFonts w:eastAsiaTheme="minorHAnsi" w:cs="Times New Roman"/>
          <w:bCs w:val="0"/>
          <w:szCs w:val="28"/>
          <w:lang w:eastAsia="en-US"/>
        </w:rPr>
        <w:t>тыс.руб</w:t>
      </w:r>
      <w:proofErr w:type="spellEnd"/>
      <w:r w:rsidRPr="00532C0B">
        <w:rPr>
          <w:rFonts w:eastAsiaTheme="minorHAnsi" w:cs="Times New Roman"/>
          <w:bCs w:val="0"/>
          <w:szCs w:val="28"/>
          <w:lang w:eastAsia="en-US"/>
        </w:rPr>
        <w:t xml:space="preserve">., безвозмездных поступлений – 300,0 </w:t>
      </w:r>
      <w:proofErr w:type="spellStart"/>
      <w:r w:rsidRPr="00532C0B">
        <w:rPr>
          <w:rFonts w:eastAsiaTheme="minorHAnsi" w:cs="Times New Roman"/>
          <w:bCs w:val="0"/>
          <w:szCs w:val="28"/>
          <w:lang w:eastAsia="en-US"/>
        </w:rPr>
        <w:t>тыс.руб</w:t>
      </w:r>
      <w:proofErr w:type="spellEnd"/>
      <w:r w:rsidRPr="00532C0B">
        <w:rPr>
          <w:rFonts w:eastAsiaTheme="minorHAnsi" w:cs="Times New Roman"/>
          <w:bCs w:val="0"/>
          <w:szCs w:val="28"/>
          <w:lang w:eastAsia="en-US"/>
        </w:rPr>
        <w:t xml:space="preserve">. Расходы составили – 89 497,2 </w:t>
      </w:r>
      <w:proofErr w:type="spellStart"/>
      <w:r w:rsidRPr="00532C0B">
        <w:rPr>
          <w:rFonts w:eastAsiaTheme="minorHAnsi" w:cs="Times New Roman"/>
          <w:bCs w:val="0"/>
          <w:szCs w:val="28"/>
          <w:lang w:eastAsia="en-US"/>
        </w:rPr>
        <w:t>тыс.руб</w:t>
      </w:r>
      <w:proofErr w:type="spellEnd"/>
      <w:r w:rsidRPr="00532C0B">
        <w:rPr>
          <w:rFonts w:eastAsiaTheme="minorHAnsi" w:cs="Times New Roman"/>
          <w:bCs w:val="0"/>
          <w:szCs w:val="28"/>
          <w:lang w:eastAsia="en-US"/>
        </w:rPr>
        <w:t>.</w:t>
      </w:r>
    </w:p>
    <w:p w:rsidR="00532C0B" w:rsidRPr="00532C0B" w:rsidRDefault="00532C0B" w:rsidP="00532C0B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532C0B" w:rsidRPr="00532C0B" w:rsidRDefault="00532C0B" w:rsidP="00532C0B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 w:rsidRPr="00532C0B">
        <w:rPr>
          <w:rFonts w:eastAsiaTheme="minorHAnsi" w:cs="Times New Roman"/>
          <w:bCs w:val="0"/>
          <w:szCs w:val="28"/>
          <w:lang w:eastAsia="en-US"/>
        </w:rPr>
        <w:t>Процент выполнения целевых показателей муниципальной Программы за 2020 год составляет – 100%.</w:t>
      </w:r>
    </w:p>
    <w:p w:rsidR="00532C0B" w:rsidRPr="00532C0B" w:rsidRDefault="00532C0B" w:rsidP="00532C0B">
      <w:pPr>
        <w:spacing w:before="100" w:beforeAutospacing="1" w:after="200"/>
        <w:jc w:val="both"/>
        <w:rPr>
          <w:rFonts w:eastAsiaTheme="minorHAnsi" w:cs="Times New Roman"/>
          <w:bCs w:val="0"/>
          <w:szCs w:val="28"/>
          <w:lang w:eastAsia="en-US"/>
        </w:rPr>
      </w:pPr>
      <w:r w:rsidRPr="00532C0B">
        <w:rPr>
          <w:rFonts w:eastAsiaTheme="minorHAnsi" w:cs="Times New Roman"/>
          <w:bCs w:val="0"/>
          <w:szCs w:val="28"/>
          <w:lang w:eastAsia="en-US"/>
        </w:rPr>
        <w:t xml:space="preserve">Стратегический показатель 1.1. «Количество зданий и помещений, находящихся на содержании» - 38 шт. </w:t>
      </w:r>
      <w:proofErr w:type="gramStart"/>
      <w:r w:rsidRPr="00532C0B">
        <w:rPr>
          <w:rFonts w:eastAsiaTheme="minorHAnsi" w:cs="Times New Roman"/>
          <w:bCs w:val="0"/>
          <w:szCs w:val="28"/>
          <w:lang w:eastAsia="en-US"/>
        </w:rPr>
        <w:t>исполнен</w:t>
      </w:r>
      <w:proofErr w:type="gramEnd"/>
      <w:r w:rsidRPr="00532C0B">
        <w:rPr>
          <w:rFonts w:eastAsiaTheme="minorHAnsi" w:cs="Times New Roman"/>
          <w:bCs w:val="0"/>
          <w:szCs w:val="28"/>
          <w:lang w:eastAsia="en-US"/>
        </w:rPr>
        <w:t xml:space="preserve"> в полном объеме. </w:t>
      </w:r>
      <w:proofErr w:type="gramStart"/>
      <w:r w:rsidRPr="00532C0B">
        <w:rPr>
          <w:rFonts w:eastAsiaTheme="minorHAnsi" w:cs="Times New Roman"/>
          <w:bCs w:val="0"/>
          <w:szCs w:val="28"/>
          <w:lang w:eastAsia="en-US"/>
        </w:rPr>
        <w:t xml:space="preserve">На балансе Учреждения, согласно Постановлениям Администрации муниципального района </w:t>
      </w:r>
      <w:proofErr w:type="spellStart"/>
      <w:r w:rsidRPr="00532C0B">
        <w:rPr>
          <w:rFonts w:eastAsiaTheme="minorHAnsi" w:cs="Times New Roman"/>
          <w:bCs w:val="0"/>
          <w:szCs w:val="28"/>
          <w:lang w:eastAsia="en-US"/>
        </w:rPr>
        <w:t>Похвистнвеский</w:t>
      </w:r>
      <w:proofErr w:type="spellEnd"/>
      <w:r w:rsidRPr="00532C0B">
        <w:rPr>
          <w:rFonts w:eastAsiaTheme="minorHAnsi" w:cs="Times New Roman"/>
          <w:bCs w:val="0"/>
          <w:szCs w:val="28"/>
          <w:lang w:eastAsia="en-US"/>
        </w:rPr>
        <w:t xml:space="preserve"> «О передаче и изъятии из оперативного управления недвижимого имущества» за 2012-2020 года, по состоянию на 31.12.2020 г. находятся 38 объектов, с целью о</w:t>
      </w:r>
      <w:r w:rsidRPr="00532C0B">
        <w:rPr>
          <w:rFonts w:cs="Times New Roman"/>
          <w:szCs w:val="28"/>
        </w:rPr>
        <w:t>беспечения содержания зданий и помещений, занимаемых государственными бюджетными общеобразовательными учреждениями и обустройство прилегающей территории в соответствии с требованиями государственных образовательных стандартов, социальных норм и нормативов.</w:t>
      </w:r>
      <w:proofErr w:type="gramEnd"/>
      <w:r w:rsidRPr="00532C0B">
        <w:rPr>
          <w:rFonts w:cs="Times New Roman"/>
          <w:szCs w:val="28"/>
        </w:rPr>
        <w:t xml:space="preserve"> </w:t>
      </w:r>
      <w:proofErr w:type="gramStart"/>
      <w:r w:rsidRPr="00532C0B">
        <w:rPr>
          <w:rFonts w:cs="Times New Roman"/>
          <w:szCs w:val="28"/>
        </w:rPr>
        <w:t>Показатели «</w:t>
      </w:r>
      <w:r w:rsidRPr="00532C0B">
        <w:rPr>
          <w:rFonts w:eastAsiaTheme="minorHAnsi" w:cs="Times New Roman"/>
          <w:bCs w:val="0"/>
          <w:szCs w:val="28"/>
          <w:lang w:eastAsia="en-US"/>
        </w:rPr>
        <w:t>Количество кабинетов государственных общеобразовательных учреждений, в которых необходимо проведение ремонтных работ, в целях реализации Национального проекта «Образование», Федерального проекта «Современная школа» - 3 шт., «Количество кровель зданий общеобразовательных учреждений подлежащих ремонту» - 3 шт., «Количество помещений в зданиях общеобразовательных учреждений подлежащих ремонту» - 3 шт., «Количество вентиляций  в зданиях общеобразовательных учреждений подлежащих замене» - 4 шт., «Количество оконных блоков замененных в зданиях общеобразовательных</w:t>
      </w:r>
      <w:proofErr w:type="gramEnd"/>
      <w:r w:rsidRPr="00532C0B">
        <w:rPr>
          <w:rFonts w:eastAsiaTheme="minorHAnsi" w:cs="Times New Roman"/>
          <w:bCs w:val="0"/>
          <w:szCs w:val="28"/>
          <w:lang w:eastAsia="en-US"/>
        </w:rPr>
        <w:t xml:space="preserve"> учреждений» - 58,25 </w:t>
      </w:r>
      <w:proofErr w:type="spellStart"/>
      <w:r w:rsidRPr="00532C0B">
        <w:rPr>
          <w:rFonts w:eastAsiaTheme="minorHAnsi" w:cs="Times New Roman"/>
          <w:bCs w:val="0"/>
          <w:szCs w:val="28"/>
          <w:lang w:eastAsia="en-US"/>
        </w:rPr>
        <w:t>кв.м</w:t>
      </w:r>
      <w:proofErr w:type="spellEnd"/>
      <w:r w:rsidRPr="00532C0B">
        <w:rPr>
          <w:rFonts w:eastAsiaTheme="minorHAnsi" w:cs="Times New Roman"/>
          <w:bCs w:val="0"/>
          <w:szCs w:val="28"/>
          <w:lang w:eastAsia="en-US"/>
        </w:rPr>
        <w:t xml:space="preserve">. </w:t>
      </w:r>
      <w:proofErr w:type="gramStart"/>
      <w:r w:rsidRPr="00532C0B">
        <w:rPr>
          <w:rFonts w:eastAsiaTheme="minorHAnsi" w:cs="Times New Roman"/>
          <w:bCs w:val="0"/>
          <w:szCs w:val="28"/>
          <w:lang w:eastAsia="en-US"/>
        </w:rPr>
        <w:t>исполнены</w:t>
      </w:r>
      <w:proofErr w:type="gramEnd"/>
      <w:r w:rsidRPr="00532C0B">
        <w:rPr>
          <w:rFonts w:eastAsiaTheme="minorHAnsi" w:cs="Times New Roman"/>
          <w:bCs w:val="0"/>
          <w:szCs w:val="28"/>
          <w:lang w:eastAsia="en-US"/>
        </w:rPr>
        <w:t xml:space="preserve"> в полном объеме и составляют 100%.</w:t>
      </w:r>
      <w:r w:rsidRPr="00532C0B">
        <w:rPr>
          <w:rFonts w:cs="Times New Roman"/>
          <w:szCs w:val="28"/>
        </w:rPr>
        <w:t xml:space="preserve">  </w:t>
      </w:r>
      <w:r w:rsidRPr="00532C0B">
        <w:rPr>
          <w:rFonts w:eastAsiaTheme="minorHAnsi" w:cs="Times New Roman"/>
          <w:bCs w:val="0"/>
          <w:szCs w:val="28"/>
          <w:lang w:eastAsia="en-US"/>
        </w:rPr>
        <w:t xml:space="preserve"> Показатель 2.1 «Количество зданий и помещений, находящихся на содержании» - 2 шт., 2.2. «</w:t>
      </w:r>
      <w:r w:rsidRPr="00532C0B">
        <w:rPr>
          <w:rFonts w:cs="Times New Roman"/>
          <w:szCs w:val="28"/>
        </w:rPr>
        <w:t>Количество ДТП, совершенных по вине сотрудников МБУ «СМТО»» - 0 шт.</w:t>
      </w:r>
      <w:r w:rsidRPr="00532C0B">
        <w:rPr>
          <w:rFonts w:eastAsiaTheme="minorHAnsi" w:cs="Times New Roman"/>
          <w:bCs w:val="0"/>
          <w:szCs w:val="28"/>
          <w:lang w:eastAsia="en-US"/>
        </w:rPr>
        <w:t xml:space="preserve"> </w:t>
      </w:r>
      <w:proofErr w:type="gramStart"/>
      <w:r w:rsidRPr="00532C0B">
        <w:rPr>
          <w:rFonts w:eastAsiaTheme="minorHAnsi" w:cs="Times New Roman"/>
          <w:bCs w:val="0"/>
          <w:szCs w:val="28"/>
          <w:lang w:eastAsia="en-US"/>
        </w:rPr>
        <w:t>исполнен</w:t>
      </w:r>
      <w:proofErr w:type="gramEnd"/>
      <w:r w:rsidRPr="00532C0B">
        <w:rPr>
          <w:rFonts w:eastAsiaTheme="minorHAnsi" w:cs="Times New Roman"/>
          <w:bCs w:val="0"/>
          <w:szCs w:val="28"/>
          <w:lang w:eastAsia="en-US"/>
        </w:rPr>
        <w:t xml:space="preserve"> в полном объеме. </w:t>
      </w:r>
      <w:proofErr w:type="gramStart"/>
      <w:r w:rsidRPr="00532C0B">
        <w:rPr>
          <w:rFonts w:eastAsiaTheme="minorHAnsi" w:cs="Times New Roman"/>
          <w:bCs w:val="0"/>
          <w:szCs w:val="28"/>
          <w:lang w:eastAsia="en-US"/>
        </w:rPr>
        <w:t xml:space="preserve">На балансе Учреждения, согласно Постановлениям Администрации муниципального района </w:t>
      </w:r>
      <w:proofErr w:type="spellStart"/>
      <w:r w:rsidRPr="00532C0B">
        <w:rPr>
          <w:rFonts w:eastAsiaTheme="minorHAnsi" w:cs="Times New Roman"/>
          <w:bCs w:val="0"/>
          <w:szCs w:val="28"/>
          <w:lang w:eastAsia="en-US"/>
        </w:rPr>
        <w:t>Похвистнвеский</w:t>
      </w:r>
      <w:proofErr w:type="spellEnd"/>
      <w:r w:rsidRPr="00532C0B">
        <w:rPr>
          <w:rFonts w:eastAsiaTheme="minorHAnsi" w:cs="Times New Roman"/>
          <w:bCs w:val="0"/>
          <w:szCs w:val="28"/>
          <w:lang w:eastAsia="en-US"/>
        </w:rPr>
        <w:t xml:space="preserve"> «О передаче и изъятии из оперативного </w:t>
      </w:r>
      <w:r w:rsidRPr="00532C0B">
        <w:rPr>
          <w:rFonts w:eastAsiaTheme="minorHAnsi" w:cs="Times New Roman"/>
          <w:bCs w:val="0"/>
          <w:szCs w:val="28"/>
          <w:lang w:eastAsia="en-US"/>
        </w:rPr>
        <w:lastRenderedPageBreak/>
        <w:t>управления недвижимого имущества» за 2012-2020 года, по состоянию на 31.12.2020 г. находятся 2 объекта с целью с</w:t>
      </w:r>
      <w:r w:rsidRPr="00532C0B">
        <w:rPr>
          <w:rFonts w:cs="Times New Roman"/>
          <w:szCs w:val="28"/>
        </w:rPr>
        <w:t xml:space="preserve">оздания необходимых условий для эффективного функционирования движимого и </w:t>
      </w:r>
      <w:proofErr w:type="spellStart"/>
      <w:r w:rsidRPr="00532C0B">
        <w:rPr>
          <w:rFonts w:cs="Times New Roman"/>
          <w:szCs w:val="28"/>
        </w:rPr>
        <w:t>недвиждимого</w:t>
      </w:r>
      <w:proofErr w:type="spellEnd"/>
      <w:r w:rsidRPr="00532C0B">
        <w:rPr>
          <w:rFonts w:cs="Times New Roman"/>
          <w:szCs w:val="28"/>
        </w:rPr>
        <w:t xml:space="preserve"> имущества, находящихся на балансе Учреждения, с целью материально-технического, транспортного обеспечения, также </w:t>
      </w:r>
      <w:proofErr w:type="spellStart"/>
      <w:r w:rsidRPr="00532C0B">
        <w:rPr>
          <w:rFonts w:cs="Times New Roman"/>
          <w:szCs w:val="28"/>
        </w:rPr>
        <w:t>эфеективного</w:t>
      </w:r>
      <w:proofErr w:type="spellEnd"/>
      <w:r w:rsidRPr="00532C0B">
        <w:rPr>
          <w:rFonts w:cs="Times New Roman"/>
          <w:szCs w:val="28"/>
        </w:rPr>
        <w:t xml:space="preserve"> выполнения иных муниципальных функций.</w:t>
      </w:r>
      <w:proofErr w:type="gramEnd"/>
      <w:r w:rsidRPr="00532C0B">
        <w:rPr>
          <w:rFonts w:cs="Times New Roman"/>
          <w:szCs w:val="28"/>
        </w:rPr>
        <w:t xml:space="preserve"> Показатель 2.2 «Количество ДТП, совершенных по вине сотрудников МБУ «СМТО» - 0 шт., исполнен в полном объеме (в течение 2020 года органами ГИБДД не были </w:t>
      </w:r>
      <w:proofErr w:type="spellStart"/>
      <w:r w:rsidRPr="00532C0B">
        <w:rPr>
          <w:rFonts w:cs="Times New Roman"/>
          <w:szCs w:val="28"/>
        </w:rPr>
        <w:t>зарегистрированиы</w:t>
      </w:r>
      <w:proofErr w:type="spellEnd"/>
      <w:r w:rsidRPr="00532C0B">
        <w:rPr>
          <w:rFonts w:cs="Times New Roman"/>
          <w:szCs w:val="28"/>
        </w:rPr>
        <w:t xml:space="preserve"> случаи ДТП по вине сотрудников Учреждения).</w:t>
      </w:r>
    </w:p>
    <w:p w:rsidR="00532C0B" w:rsidRDefault="00532C0B" w:rsidP="00B95CDF"/>
    <w:sectPr w:rsidR="00532C0B" w:rsidSect="00532C0B">
      <w:pgSz w:w="16838" w:h="11906" w:orient="landscape"/>
      <w:pgMar w:top="1276" w:right="1134" w:bottom="850" w:left="85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D728B"/>
    <w:multiLevelType w:val="hybridMultilevel"/>
    <w:tmpl w:val="8FDEB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2D2C7D"/>
    <w:multiLevelType w:val="hybridMultilevel"/>
    <w:tmpl w:val="740C87DC"/>
    <w:lvl w:ilvl="0" w:tplc="04190017">
      <w:start w:val="1"/>
      <w:numFmt w:val="lowerLetter"/>
      <w:lvlText w:val="%1)"/>
      <w:lvlJc w:val="left"/>
      <w:pPr>
        <w:ind w:left="1650" w:hanging="360"/>
      </w:pPr>
    </w:lvl>
    <w:lvl w:ilvl="1" w:tplc="04190019" w:tentative="1">
      <w:start w:val="1"/>
      <w:numFmt w:val="lowerLetter"/>
      <w:lvlText w:val="%2."/>
      <w:lvlJc w:val="left"/>
      <w:pPr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ind w:left="74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4EBA"/>
    <w:rsid w:val="000F2D76"/>
    <w:rsid w:val="001C74B2"/>
    <w:rsid w:val="004B28CB"/>
    <w:rsid w:val="00532C0B"/>
    <w:rsid w:val="005E772C"/>
    <w:rsid w:val="00654EBA"/>
    <w:rsid w:val="00675370"/>
    <w:rsid w:val="006E09CD"/>
    <w:rsid w:val="0075522B"/>
    <w:rsid w:val="0077669B"/>
    <w:rsid w:val="007C7D21"/>
    <w:rsid w:val="007D6FDB"/>
    <w:rsid w:val="008C19D8"/>
    <w:rsid w:val="008F28F1"/>
    <w:rsid w:val="00AC1DB8"/>
    <w:rsid w:val="00B754C7"/>
    <w:rsid w:val="00B95CDF"/>
    <w:rsid w:val="00BC0CEB"/>
    <w:rsid w:val="00BF0C92"/>
    <w:rsid w:val="00C560B4"/>
    <w:rsid w:val="00CC14F3"/>
    <w:rsid w:val="00CE1285"/>
    <w:rsid w:val="00DC28BF"/>
    <w:rsid w:val="00DF08F4"/>
    <w:rsid w:val="00EA3B61"/>
    <w:rsid w:val="00EB2274"/>
    <w:rsid w:val="00F0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3"/>
        <o:r id="V:Rule2" type="connector" idref="#AutoShape 6"/>
        <o:r id="V:Rule3" type="connector" idref="#AutoShape 4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CDF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3B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3B61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560B4"/>
    <w:pPr>
      <w:ind w:left="720"/>
      <w:contextualSpacing/>
    </w:pPr>
  </w:style>
  <w:style w:type="table" w:styleId="a6">
    <w:name w:val="Table Grid"/>
    <w:basedOn w:val="a1"/>
    <w:uiPriority w:val="59"/>
    <w:rsid w:val="00DC2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CDF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F88883-812F-4AAF-808A-20081123D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11</Pages>
  <Words>1913</Words>
  <Characters>10908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Иванова Е В</cp:lastModifiedBy>
  <cp:revision>22</cp:revision>
  <cp:lastPrinted>2019-03-14T06:01:00Z</cp:lastPrinted>
  <dcterms:created xsi:type="dcterms:W3CDTF">2016-02-10T12:40:00Z</dcterms:created>
  <dcterms:modified xsi:type="dcterms:W3CDTF">2021-02-11T05:12:00Z</dcterms:modified>
</cp:coreProperties>
</file>