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325A10" w:rsidTr="002722ED">
        <w:trPr>
          <w:trHeight w:val="728"/>
        </w:trPr>
        <w:tc>
          <w:tcPr>
            <w:tcW w:w="4518" w:type="dxa"/>
            <w:vMerge w:val="restart"/>
            <w:hideMark/>
          </w:tcPr>
          <w:p w:rsidR="00325A10" w:rsidRDefault="00325A10" w:rsidP="002722E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25A10" w:rsidRDefault="00325A10" w:rsidP="002722E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25A10" w:rsidRDefault="00325A10" w:rsidP="002722E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25A10" w:rsidRDefault="000D4D03" w:rsidP="002722E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29.01.2021</w:t>
            </w:r>
            <w:r w:rsidR="00325A10">
              <w:rPr>
                <w:sz w:val="24"/>
                <w:szCs w:val="24"/>
              </w:rPr>
              <w:t xml:space="preserve">  № </w:t>
            </w:r>
            <w:r>
              <w:rPr>
                <w:sz w:val="24"/>
                <w:szCs w:val="24"/>
              </w:rPr>
              <w:t>64</w:t>
            </w:r>
          </w:p>
          <w:p w:rsidR="00325A10" w:rsidRDefault="00325A10" w:rsidP="002722E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25A10" w:rsidRDefault="00325A10" w:rsidP="002722ED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25A10" w:rsidTr="002722ED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325A10" w:rsidRDefault="00325A10" w:rsidP="002722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30188" w:rsidRPr="00030188" w:rsidRDefault="00325A10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sz w:val="24"/>
          <w:szCs w:val="24"/>
        </w:rPr>
        <w:t xml:space="preserve">         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Об утверждении Плана мероприятий </w:t>
      </w:r>
      <w:r w:rsidR="00030188" w:rsidRPr="00030188">
        <w:rPr>
          <w:rFonts w:ascii="Times New Roman" w:hAnsi="Times New Roman" w:cs="Times New Roman"/>
          <w:sz w:val="24"/>
          <w:szCs w:val="24"/>
        </w:rPr>
        <w:t xml:space="preserve">по  </w:t>
      </w:r>
      <w:r w:rsidR="00911408" w:rsidRPr="00030188">
        <w:rPr>
          <w:rFonts w:ascii="Times New Roman" w:hAnsi="Times New Roman" w:cs="Times New Roman"/>
          <w:sz w:val="24"/>
          <w:szCs w:val="24"/>
        </w:rPr>
        <w:t>оптимизации</w:t>
      </w:r>
    </w:p>
    <w:p w:rsidR="000512C3" w:rsidRPr="00030188" w:rsidRDefault="00030188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</w:t>
      </w:r>
      <w:r w:rsidR="00911408" w:rsidRPr="00030188">
        <w:rPr>
          <w:rFonts w:ascii="Times New Roman" w:hAnsi="Times New Roman" w:cs="Times New Roman"/>
          <w:sz w:val="24"/>
          <w:szCs w:val="24"/>
        </w:rPr>
        <w:t xml:space="preserve"> </w:t>
      </w:r>
      <w:r w:rsidRPr="00030188">
        <w:rPr>
          <w:rFonts w:ascii="Times New Roman" w:hAnsi="Times New Roman" w:cs="Times New Roman"/>
          <w:sz w:val="24"/>
          <w:szCs w:val="24"/>
        </w:rPr>
        <w:t>р</w:t>
      </w:r>
      <w:r w:rsidR="00911408" w:rsidRPr="00030188">
        <w:rPr>
          <w:rFonts w:ascii="Times New Roman" w:hAnsi="Times New Roman" w:cs="Times New Roman"/>
          <w:sz w:val="24"/>
          <w:szCs w:val="24"/>
        </w:rPr>
        <w:t>асходов</w:t>
      </w:r>
      <w:r w:rsidRPr="00030188">
        <w:rPr>
          <w:rFonts w:ascii="Times New Roman" w:hAnsi="Times New Roman" w:cs="Times New Roman"/>
          <w:sz w:val="24"/>
          <w:szCs w:val="24"/>
        </w:rPr>
        <w:t xml:space="preserve"> бюджета  </w:t>
      </w:r>
      <w:r w:rsidR="000512C3" w:rsidRPr="0003018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</w:p>
    <w:p w:rsidR="000512C3" w:rsidRPr="00030188" w:rsidRDefault="000512C3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 района Похвистневский </w:t>
      </w:r>
      <w:r w:rsidR="00911408" w:rsidRPr="00030188">
        <w:rPr>
          <w:rFonts w:ascii="Times New Roman" w:hAnsi="Times New Roman" w:cs="Times New Roman"/>
          <w:sz w:val="24"/>
          <w:szCs w:val="24"/>
        </w:rPr>
        <w:t>Самарской области</w:t>
      </w:r>
      <w:r w:rsidRPr="0003018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0188" w:rsidRPr="00030188" w:rsidRDefault="00030188" w:rsidP="000512C3">
      <w:pPr>
        <w:rPr>
          <w:rFonts w:ascii="Times New Roman" w:hAnsi="Times New Roman" w:cs="Times New Roman"/>
          <w:sz w:val="24"/>
          <w:szCs w:val="24"/>
        </w:rPr>
      </w:pPr>
      <w:r w:rsidRPr="00030188">
        <w:rPr>
          <w:rFonts w:ascii="Times New Roman" w:hAnsi="Times New Roman" w:cs="Times New Roman"/>
          <w:sz w:val="24"/>
          <w:szCs w:val="24"/>
        </w:rPr>
        <w:t xml:space="preserve">          на 20</w:t>
      </w:r>
      <w:r w:rsidR="00593EC7">
        <w:rPr>
          <w:rFonts w:ascii="Times New Roman" w:hAnsi="Times New Roman" w:cs="Times New Roman"/>
          <w:sz w:val="24"/>
          <w:szCs w:val="24"/>
        </w:rPr>
        <w:t>21</w:t>
      </w:r>
      <w:r w:rsidRPr="00030188">
        <w:rPr>
          <w:rFonts w:ascii="Times New Roman" w:hAnsi="Times New Roman" w:cs="Times New Roman"/>
          <w:sz w:val="24"/>
          <w:szCs w:val="24"/>
        </w:rPr>
        <w:t>-202</w:t>
      </w:r>
      <w:r w:rsidR="00593EC7">
        <w:rPr>
          <w:rFonts w:ascii="Times New Roman" w:hAnsi="Times New Roman" w:cs="Times New Roman"/>
          <w:sz w:val="24"/>
          <w:szCs w:val="24"/>
        </w:rPr>
        <w:t>3</w:t>
      </w:r>
      <w:r w:rsidRPr="00030188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0512C3" w:rsidRPr="00030188" w:rsidRDefault="000512C3" w:rsidP="000512C3">
      <w:pPr>
        <w:rPr>
          <w:rFonts w:ascii="Times New Roman" w:hAnsi="Times New Roman" w:cs="Times New Roman"/>
          <w:sz w:val="24"/>
          <w:szCs w:val="24"/>
        </w:rPr>
      </w:pPr>
    </w:p>
    <w:p w:rsidR="00325A10" w:rsidRDefault="00325A10" w:rsidP="00325A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325A10" w:rsidRDefault="00325A10" w:rsidP="00325A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В целях принятия мер по оздоровлению </w:t>
      </w:r>
      <w:r w:rsidR="006D56D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57461A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в 20</w:t>
      </w:r>
      <w:r w:rsidR="00593EC7">
        <w:rPr>
          <w:rFonts w:ascii="Times New Roman" w:hAnsi="Times New Roman" w:cs="Times New Roman"/>
          <w:sz w:val="28"/>
          <w:szCs w:val="28"/>
        </w:rPr>
        <w:t>21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- 20</w:t>
      </w:r>
      <w:r w:rsidR="0057461A">
        <w:rPr>
          <w:rFonts w:ascii="Times New Roman" w:hAnsi="Times New Roman" w:cs="Times New Roman"/>
          <w:sz w:val="28"/>
          <w:szCs w:val="28"/>
        </w:rPr>
        <w:t>2</w:t>
      </w:r>
      <w:r w:rsidR="00593EC7">
        <w:rPr>
          <w:rFonts w:ascii="Times New Roman" w:hAnsi="Times New Roman" w:cs="Times New Roman"/>
          <w:sz w:val="28"/>
          <w:szCs w:val="28"/>
        </w:rPr>
        <w:t>3</w:t>
      </w:r>
      <w:r w:rsidR="006D56D3" w:rsidRPr="006D56D3">
        <w:rPr>
          <w:rFonts w:ascii="Times New Roman" w:hAnsi="Times New Roman" w:cs="Times New Roman"/>
          <w:sz w:val="28"/>
          <w:szCs w:val="28"/>
        </w:rPr>
        <w:t xml:space="preserve"> годах</w:t>
      </w:r>
      <w:r w:rsidR="0057461A">
        <w:rPr>
          <w:rFonts w:ascii="Times New Roman" w:hAnsi="Times New Roman" w:cs="Times New Roman"/>
          <w:sz w:val="28"/>
          <w:szCs w:val="28"/>
        </w:rPr>
        <w:t xml:space="preserve">, </w:t>
      </w:r>
      <w:r w:rsidRPr="006D56D3">
        <w:rPr>
          <w:rFonts w:ascii="Times New Roman" w:hAnsi="Times New Roman" w:cs="Times New Roman"/>
          <w:sz w:val="28"/>
          <w:szCs w:val="28"/>
        </w:rPr>
        <w:t>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</w:t>
      </w:r>
    </w:p>
    <w:p w:rsidR="00325A10" w:rsidRDefault="00325A10" w:rsidP="00325A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325A10" w:rsidRDefault="00325A10" w:rsidP="00325A10">
      <w:pPr>
        <w:jc w:val="center"/>
        <w:rPr>
          <w:rFonts w:ascii="Times New Roman" w:hAnsi="Times New Roman" w:cs="Times New Roman"/>
        </w:rPr>
      </w:pPr>
    </w:p>
    <w:p w:rsidR="00911408" w:rsidRPr="008310A0" w:rsidRDefault="008310A0" w:rsidP="008310A0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25A10" w:rsidRPr="008310A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11408" w:rsidRPr="008310A0">
        <w:rPr>
          <w:rFonts w:ascii="Times New Roman" w:hAnsi="Times New Roman" w:cs="Times New Roman"/>
          <w:sz w:val="28"/>
          <w:szCs w:val="28"/>
        </w:rPr>
        <w:t>прилагаем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="00911408" w:rsidRPr="008310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План мероприятий по </w:t>
      </w:r>
      <w:r w:rsidRPr="008310A0">
        <w:rPr>
          <w:rFonts w:ascii="Times New Roman" w:hAnsi="Times New Roman" w:cs="Times New Roman"/>
          <w:bCs/>
          <w:sz w:val="28"/>
          <w:szCs w:val="28"/>
        </w:rPr>
        <w:t>оптимизации расходов бюджета муниципального района Похвистневский Самарской области на 20</w:t>
      </w:r>
      <w:r w:rsidR="00593EC7">
        <w:rPr>
          <w:rFonts w:ascii="Times New Roman" w:hAnsi="Times New Roman" w:cs="Times New Roman"/>
          <w:bCs/>
          <w:sz w:val="28"/>
          <w:szCs w:val="28"/>
        </w:rPr>
        <w:t>21</w:t>
      </w:r>
      <w:r w:rsidRPr="008310A0">
        <w:rPr>
          <w:rFonts w:ascii="Times New Roman" w:hAnsi="Times New Roman" w:cs="Times New Roman"/>
          <w:bCs/>
          <w:sz w:val="28"/>
          <w:szCs w:val="28"/>
        </w:rPr>
        <w:t xml:space="preserve"> – 202</w:t>
      </w:r>
      <w:r w:rsidR="00593EC7">
        <w:rPr>
          <w:rFonts w:ascii="Times New Roman" w:hAnsi="Times New Roman" w:cs="Times New Roman"/>
          <w:bCs/>
          <w:sz w:val="28"/>
          <w:szCs w:val="28"/>
        </w:rPr>
        <w:t>3</w:t>
      </w:r>
      <w:r w:rsidRPr="008310A0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1408" w:rsidRPr="008310A0">
        <w:rPr>
          <w:rFonts w:ascii="Times New Roman" w:hAnsi="Times New Roman" w:cs="Times New Roman"/>
          <w:sz w:val="28"/>
          <w:szCs w:val="28"/>
        </w:rPr>
        <w:t xml:space="preserve"> (далее – План мероприятий).</w:t>
      </w:r>
    </w:p>
    <w:p w:rsidR="00E40A2A" w:rsidRDefault="00E40A2A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Финансовому управлению Администрации муниципального района Похвистневский (Нечаевой Г.Т.), органам местного самоуправления</w:t>
      </w:r>
      <w:r w:rsidR="00BA6833" w:rsidRPr="00BA6833">
        <w:rPr>
          <w:rFonts w:ascii="Times New Roman" w:hAnsi="Times New Roman" w:cs="Times New Roman"/>
          <w:sz w:val="28"/>
          <w:szCs w:val="28"/>
        </w:rPr>
        <w:t xml:space="preserve"> </w:t>
      </w:r>
      <w:r w:rsidR="00BA6833">
        <w:rPr>
          <w:rFonts w:ascii="Times New Roman" w:hAnsi="Times New Roman" w:cs="Times New Roman"/>
          <w:sz w:val="28"/>
          <w:szCs w:val="28"/>
        </w:rPr>
        <w:t>муниципального района Похвистневский,</w:t>
      </w:r>
      <w:r>
        <w:rPr>
          <w:rFonts w:ascii="Times New Roman" w:hAnsi="Times New Roman" w:cs="Times New Roman"/>
          <w:sz w:val="28"/>
          <w:szCs w:val="28"/>
        </w:rPr>
        <w:t xml:space="preserve"> получателям бюджетных средств, ответственным за исполнение Плана мероприятий, в пределах предоставленных полномочий и в порядке, установленном действующим законодательством, обеспечивать достижение ожидаемых результатов, установленных Планом мероп</w:t>
      </w:r>
      <w:r w:rsidR="00BA683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иятий.</w:t>
      </w:r>
    </w:p>
    <w:p w:rsidR="00E40A2A" w:rsidRDefault="00E40A2A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Органам местного самоуправления</w:t>
      </w:r>
      <w:r w:rsidR="00BA6833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, получателям бюджетных средств, ответственным за исполнение Плана мероприятий, представлять в Финансовое управление Администрации муниципального района Похвистневский отчет о его реали</w:t>
      </w:r>
      <w:r w:rsidR="008310A0">
        <w:rPr>
          <w:rFonts w:ascii="Times New Roman" w:hAnsi="Times New Roman" w:cs="Times New Roman"/>
          <w:sz w:val="28"/>
          <w:szCs w:val="28"/>
        </w:rPr>
        <w:t xml:space="preserve">зации в соответствии с прилагаемой формой в срок до 15 февраля </w:t>
      </w:r>
      <w:r w:rsidR="00593EC7">
        <w:rPr>
          <w:rFonts w:ascii="Times New Roman" w:hAnsi="Times New Roman" w:cs="Times New Roman"/>
          <w:sz w:val="28"/>
          <w:szCs w:val="28"/>
        </w:rPr>
        <w:t>каждого следующего</w:t>
      </w:r>
      <w:r w:rsidR="008310A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25A10" w:rsidRDefault="00823EC0" w:rsidP="00823E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325A10">
        <w:rPr>
          <w:rFonts w:ascii="Times New Roman" w:hAnsi="Times New Roman" w:cs="Times New Roman"/>
          <w:sz w:val="28"/>
          <w:szCs w:val="28"/>
        </w:rPr>
        <w:t xml:space="preserve">Настоящее 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его подписания</w:t>
      </w:r>
      <w:r w:rsidR="00325A10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Администрации района в сети Интернет.</w:t>
      </w: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района                                                   Ю.Ф. Рябов</w:t>
      </w: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0D4D03" w:rsidRDefault="000D4D03" w:rsidP="00325A10">
      <w:pPr>
        <w:jc w:val="right"/>
        <w:sectPr w:rsidR="000D4D03" w:rsidSect="00A55B6E">
          <w:pgSz w:w="11906" w:h="16838"/>
          <w:pgMar w:top="397" w:right="851" w:bottom="567" w:left="1701" w:header="709" w:footer="709" w:gutter="0"/>
          <w:cols w:space="708"/>
          <w:docGrid w:linePitch="360"/>
        </w:sectPr>
      </w:pP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0D4D03" w:rsidRPr="000D4D03" w:rsidRDefault="000D4D03" w:rsidP="000D4D03">
      <w:pPr>
        <w:widowControl/>
        <w:autoSpaceDE/>
        <w:autoSpaceDN/>
        <w:adjustRightInd/>
        <w:ind w:left="11340" w:hanging="3543"/>
        <w:jc w:val="right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Самарской области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от </w:t>
      </w:r>
      <w:r w:rsidRPr="000D4D03">
        <w:rPr>
          <w:rFonts w:ascii="Times New Roman" w:hAnsi="Times New Roman" w:cs="Times New Roman"/>
          <w:sz w:val="24"/>
          <w:szCs w:val="24"/>
        </w:rPr>
        <w:t>29.01.2021  № 64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>ПЛАН МЕРОПРИЯТИЙ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 xml:space="preserve"> по оптимизации расходов консолидированного бюджета муниципального района Похвистневский Самарской области на 2021 – 2023 годы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5242" w:type="pct"/>
        <w:tblInd w:w="-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52"/>
        <w:gridCol w:w="5623"/>
        <w:gridCol w:w="2598"/>
        <w:gridCol w:w="1701"/>
        <w:gridCol w:w="1558"/>
        <w:gridCol w:w="1418"/>
        <w:gridCol w:w="1703"/>
      </w:tblGrid>
      <w:tr w:rsidR="000D4D03" w:rsidRPr="000D4D03" w:rsidTr="002316CB">
        <w:trPr>
          <w:trHeight w:val="503"/>
          <w:tblHeader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ind w:hanging="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/п</w:t>
            </w:r>
          </w:p>
        </w:tc>
        <w:tc>
          <w:tcPr>
            <w:tcW w:w="56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Срок исполнения</w:t>
            </w:r>
          </w:p>
        </w:tc>
        <w:tc>
          <w:tcPr>
            <w:tcW w:w="4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оценка*</w:t>
            </w: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br/>
              <w:t>(тыс. рублей)</w:t>
            </w:r>
          </w:p>
        </w:tc>
      </w:tr>
      <w:tr w:rsidR="000D4D03" w:rsidRPr="000D4D03" w:rsidTr="002316CB">
        <w:trPr>
          <w:trHeight w:val="147"/>
          <w:tblHeader/>
        </w:trPr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2022 год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2023 год</w:t>
            </w:r>
          </w:p>
        </w:tc>
      </w:tr>
      <w:tr w:rsidR="000D4D03" w:rsidRPr="000D4D03" w:rsidTr="002316CB">
        <w:trPr>
          <w:trHeight w:val="147"/>
          <w:tblHeader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Муниципальная служба</w:t>
            </w:r>
          </w:p>
        </w:tc>
      </w:tr>
      <w:tr w:rsidR="000D4D03" w:rsidRPr="000D4D03" w:rsidTr="002316CB">
        <w:trPr>
          <w:trHeight w:val="272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Мониторинг соблюдения нормативов формирования расходов на содержание органов местного самоуправления муниципального района и поселений, входящих в состав муниципального района Похвистневский, установленных Правительством Самарской области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использования имущества, находящегося в муниципальной собственности муниципального района Похвистневский и поселений района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Администрации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Похвистневский, органы местного самоуправления поселений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2.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Оптимизация бюджетной сети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Непревышение</w:t>
            </w:r>
            <w:proofErr w:type="spellEnd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значений целевых показателей средней заработной платы отдельных категорий работников бюджетной сферы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муниципального района Похвистневский; 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МБУ «Управление культуры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 Самарской области»;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 МБУ ДО «ДШИ» с. Подбельск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</w:t>
            </w:r>
            <w:proofErr w:type="gramStart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показателей оптимизации численности работников отдельных категорий бюджетной сферы</w:t>
            </w:r>
            <w:proofErr w:type="gramEnd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района Похвистневский;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 МБУ «Управление культуры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 Самарской области»;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 МБУ ДО «ДШИ» с. Подбельск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5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Увеличение объема расходов за счет доходов от внебюджетной деятельности бюджетных и автономных учреждений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МБУ «Управление культуры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 Самарской области»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2974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3166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3388</w:t>
            </w:r>
          </w:p>
        </w:tc>
      </w:tr>
      <w:tr w:rsidR="000D4D03" w:rsidRPr="000D4D03" w:rsidTr="002316C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МАУ МФЦ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 Самарской области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0D4D03" w:rsidRPr="000D4D03" w:rsidTr="002316C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МАУ «Дом молодежных организаций»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0D4D03" w:rsidRPr="000D4D03" w:rsidTr="002316CB">
        <w:trPr>
          <w:trHeight w:val="337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МБУ ДО «ДШИ» с. Подбельск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</w:tr>
      <w:tr w:rsidR="000D4D03" w:rsidRPr="000D4D03" w:rsidTr="002316C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МАУ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. Похвистневский Самарской области «Редакция газеты» Вестник Похвистневского района»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1318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1318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1318</w:t>
            </w:r>
          </w:p>
        </w:tc>
      </w:tr>
      <w:tr w:rsidR="000D4D03" w:rsidRPr="000D4D03" w:rsidTr="002316C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учреждение «Служба материально-технического обеспечения»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</w:tr>
      <w:tr w:rsidR="000D4D03" w:rsidRPr="000D4D03" w:rsidTr="002316CB"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МБУ Комитет по физической культуре, спорту и молодежной политике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 Самарской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Включение в нормативные затраты на содержание имущества только затрат на имущество, используемое для выполнения муниципального задания, а также отказ от содержания имущества, неиспользуемого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выполнения муниципального задания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главные распорядители средств бюджета района, муниципальные бюджетные и автономные </w:t>
            </w:r>
            <w:r w:rsidRPr="000D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учреждения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Выявление неиспользуемых основных фондов муниципальных учреждений и принятие мер по их продаже или предоставлению в аренду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Комитет по управлению муниципальным имуществом Администрации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Совершенствование системы закупок для муниципальных нужд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Обеспечение результативности претензионной работы в случае нарушения поставщиком (подрядчиком, исполнителем) условий муниципальных контрактов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обоснованности формирования начальных (максимальных) цен контрактов, цен контрактов, заключаемых с </w:t>
            </w:r>
            <w:proofErr w:type="gramStart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единствен-</w:t>
            </w:r>
            <w:proofErr w:type="spellStart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ными</w:t>
            </w:r>
            <w:proofErr w:type="spellEnd"/>
            <w:proofErr w:type="gramEnd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поставщиками (подрядчиками, исполнителями), включаемых в планы-графики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Оптимизация расходов на содержание материально-технической базы муниципальных учреждений по результатам экономии, сложившейся по итогам проведения закупок для муниципальных нужд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муниципальные учреждения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Оптимизация мер социальной поддержки 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Недопущение роста размера доплаты к пенсии неработающим лицам, замещавшим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должности в органах местного самоуправления муниципального района Похвистневский и сельских поселений, выше темпов роста расходов на выплату заработной платы с начислениями работникам органов местного самоуправления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муниципального  района </w:t>
            </w:r>
            <w:r w:rsidRPr="000D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Похвистневский, Администрации сельских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Планирование бюджета муниципального района Похвистневский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Планирование бюджета муниципального  района Похвистневский в рамках муниципальных программ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Администрации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. Похвистневский;</w:t>
            </w:r>
          </w:p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получатели бюджетных средств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23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бюджеты муниципального района Похвистневский и сельских поселений района на период 2021 – </w:t>
            </w:r>
            <w:r w:rsidRPr="000D4D0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2023 годов и направление проектов бюджетов в Собрания представителей для утверждения 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Исполнение бюджета муниципального района Похвистневский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Равномерное использование бюджетных ассигнований в течение года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Не заключать контракты после 1 декабря срок </w:t>
            </w:r>
            <w:proofErr w:type="gramStart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  <w:proofErr w:type="gramEnd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превышает 1 месяц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5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6.3.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расходов на услуги связи, ГСМ, приобретение запчастей для автотранспорта, расходных материалов для оргтехники, канцтоваров, </w:t>
            </w:r>
            <w:proofErr w:type="spellStart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хозтоваров</w:t>
            </w:r>
            <w:proofErr w:type="spellEnd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, санитарно-моющих средств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 рациональным использованием установленных лимитов на топливно-энергетические ресурсы, водоснабжение и водоотведение, ЖБО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МКУ «Управления капитального строительства, архитектуры и градостроительства, жилищно-коммунального и дорожного хозяйства» </w:t>
            </w:r>
            <w:proofErr w:type="spellStart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м.р</w:t>
            </w:r>
            <w:proofErr w:type="spellEnd"/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. Похвистневский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 xml:space="preserve">Система внутреннего финансового контроля 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организации и ведения главными распорядителями бюджетных средств внутреннего финансового контроля и внутреннего финансового аудита с целью повышения экономности и результативности использования бюджетных средств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главные распорядители средств бюджета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Осуществление внутреннего финансового контроля в соответствии с федеральными стандартами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4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Меры по сокращению муниципального долга</w:t>
            </w:r>
          </w:p>
        </w:tc>
      </w:tr>
      <w:tr w:rsidR="000D4D03" w:rsidRPr="000D4D03" w:rsidTr="002316CB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5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Мониторинг муниципального долга</w:t>
            </w:r>
          </w:p>
        </w:tc>
        <w:tc>
          <w:tcPr>
            <w:tcW w:w="2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D0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управление </w:t>
            </w:r>
            <w:r w:rsidRPr="000D4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spacing w:line="232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</w:tr>
    </w:tbl>
    <w:p w:rsidR="000D4D03" w:rsidRPr="000D4D03" w:rsidRDefault="000D4D03" w:rsidP="000D4D0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>* Показатель финансовой оценки устанавливается нарастающим итогом к данным 2020 года.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>** Органы местного самоуправления поселений, участвующие в реализации мероприятий по согласованию.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>Примечание.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>Х – показатель не заполняется.</w:t>
      </w:r>
    </w:p>
    <w:p w:rsidR="000D4D03" w:rsidRPr="000D4D03" w:rsidRDefault="000D4D03" w:rsidP="000D4D0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Глава района</w:t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  <w:t>Ю.Ф. Рябов</w:t>
      </w: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0D4D03" w:rsidRPr="000D4D03" w:rsidRDefault="000D4D03" w:rsidP="000D4D03">
      <w:pPr>
        <w:widowControl/>
        <w:autoSpaceDE/>
        <w:autoSpaceDN/>
        <w:adjustRightInd/>
        <w:ind w:left="11340" w:hanging="3543"/>
        <w:jc w:val="right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Самарской области </w:t>
      </w:r>
    </w:p>
    <w:p w:rsidR="000D4D03" w:rsidRPr="000D4D03" w:rsidRDefault="000D4D03" w:rsidP="000D4D03">
      <w:pPr>
        <w:widowControl/>
        <w:autoSpaceDE/>
        <w:autoSpaceDN/>
        <w:adjustRightInd/>
        <w:ind w:left="11340"/>
        <w:jc w:val="center"/>
        <w:rPr>
          <w:rFonts w:ascii="Times New Roman" w:hAnsi="Times New Roman" w:cs="Times New Roman"/>
          <w:sz w:val="24"/>
          <w:szCs w:val="24"/>
        </w:rPr>
      </w:pPr>
      <w:r w:rsidRPr="000D4D03">
        <w:rPr>
          <w:rFonts w:ascii="Times New Roman" w:hAnsi="Times New Roman" w:cs="Times New Roman"/>
          <w:sz w:val="24"/>
          <w:szCs w:val="24"/>
        </w:rPr>
        <w:t xml:space="preserve">от </w:t>
      </w:r>
      <w:r w:rsidRPr="000D4D03">
        <w:rPr>
          <w:rFonts w:ascii="Times New Roman" w:hAnsi="Times New Roman" w:cs="Times New Roman"/>
          <w:sz w:val="24"/>
          <w:szCs w:val="24"/>
        </w:rPr>
        <w:t>29.01.2021  № 64</w:t>
      </w:r>
      <w:bookmarkStart w:id="0" w:name="_GoBack"/>
      <w:bookmarkEnd w:id="0"/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 xml:space="preserve">ОТЧЕТ 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>о Плане мероприятий по  оптимизации расходов бюджета муниципального района Похвистневский Самарской области на 2021 – 2023 годы</w:t>
      </w:r>
    </w:p>
    <w:p w:rsidR="000D4D03" w:rsidRPr="000D4D03" w:rsidRDefault="000D4D03" w:rsidP="000D4D03">
      <w:pPr>
        <w:widowControl/>
        <w:autoSpaceDE/>
        <w:autoSpaceDN/>
        <w:adjustRightInd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4D03">
        <w:rPr>
          <w:rFonts w:ascii="Times New Roman" w:hAnsi="Times New Roman" w:cs="Times New Roman"/>
          <w:bCs/>
          <w:sz w:val="28"/>
          <w:szCs w:val="28"/>
        </w:rPr>
        <w:t>за _______ год</w:t>
      </w:r>
    </w:p>
    <w:p w:rsidR="000D4D03" w:rsidRPr="000D4D03" w:rsidRDefault="000D4D03" w:rsidP="000D4D03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5"/>
        <w:gridCol w:w="3268"/>
        <w:gridCol w:w="1983"/>
        <w:gridCol w:w="932"/>
        <w:gridCol w:w="931"/>
        <w:gridCol w:w="1721"/>
        <w:gridCol w:w="1720"/>
        <w:gridCol w:w="1589"/>
        <w:gridCol w:w="2520"/>
      </w:tblGrid>
      <w:tr w:rsidR="000D4D03" w:rsidRPr="000D4D03" w:rsidTr="002316CB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/п </w:t>
            </w:r>
          </w:p>
        </w:tc>
        <w:tc>
          <w:tcPr>
            <w:tcW w:w="3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мероприятия*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Ответственный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исполнитель*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Сроки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исполнения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Финансовая оценка*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на ____ год (тыс. рублей)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Полученный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финансовый эффект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за _____ год (тыс. рублей)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Полу-</w:t>
            </w:r>
            <w:proofErr w:type="spellStart"/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ченный</w:t>
            </w:r>
            <w:proofErr w:type="spellEnd"/>
            <w:proofErr w:type="gramEnd"/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результат**</w:t>
            </w: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Примечание***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D4D03" w:rsidRPr="000D4D03" w:rsidTr="002316CB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план* </w:t>
            </w:r>
          </w:p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факт </w:t>
            </w: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D03" w:rsidRPr="000D4D03" w:rsidRDefault="000D4D03" w:rsidP="000D4D03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0D4D03" w:rsidRPr="000D4D03" w:rsidTr="002316C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 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4 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5 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6 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7 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3" w:rsidRPr="000D4D03" w:rsidRDefault="000D4D03" w:rsidP="000D4D03">
            <w:pPr>
              <w:widowControl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D4D0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9 </w:t>
            </w:r>
          </w:p>
        </w:tc>
      </w:tr>
      <w:tr w:rsidR="000D4D03" w:rsidRPr="000D4D03" w:rsidTr="002316C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3" w:rsidRPr="000D4D03" w:rsidRDefault="000D4D03" w:rsidP="000D4D03">
            <w:pPr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D4D03" w:rsidRPr="000D4D03" w:rsidRDefault="000D4D03" w:rsidP="000D4D03">
      <w:pPr>
        <w:widowControl/>
        <w:autoSpaceDE/>
        <w:autoSpaceDN/>
        <w:adjustRightInd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* Заполняется в соответствии с приложением № 1 к настоящему Постановлению.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** Заполняется в случае отсутствия в приложении № 1 к настоящему Постановлению заполненных граф 5 – 7 «Финансовая оценка».</w:t>
      </w:r>
    </w:p>
    <w:p w:rsidR="000D4D03" w:rsidRPr="000D4D03" w:rsidRDefault="000D4D03" w:rsidP="000D4D0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*** Заполняется в случае неисполнения плановых значений финансовой оценки за отчетный год или невыполнения  мероприятия.</w:t>
      </w: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rPr>
          <w:rFonts w:ascii="Times New Roman" w:hAnsi="Times New Roman" w:cs="Times New Roman"/>
          <w:sz w:val="28"/>
          <w:szCs w:val="28"/>
        </w:rPr>
      </w:pPr>
    </w:p>
    <w:p w:rsidR="000D4D03" w:rsidRPr="000D4D03" w:rsidRDefault="000D4D03" w:rsidP="000D4D03">
      <w:pPr>
        <w:widowControl/>
        <w:tabs>
          <w:tab w:val="left" w:pos="9120"/>
        </w:tabs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  <w:r w:rsidRPr="000D4D03">
        <w:rPr>
          <w:rFonts w:ascii="Times New Roman" w:hAnsi="Times New Roman" w:cs="Times New Roman"/>
          <w:sz w:val="28"/>
          <w:szCs w:val="28"/>
        </w:rPr>
        <w:t>Глава района</w:t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</w:r>
      <w:r w:rsidRPr="000D4D03">
        <w:rPr>
          <w:rFonts w:ascii="Times New Roman" w:hAnsi="Times New Roman" w:cs="Times New Roman"/>
          <w:sz w:val="28"/>
          <w:szCs w:val="28"/>
        </w:rPr>
        <w:tab/>
        <w:t>Ю.Ф. Рябов</w:t>
      </w:r>
    </w:p>
    <w:p w:rsidR="000D4D03" w:rsidRPr="000D4D03" w:rsidRDefault="000D4D03" w:rsidP="000D4D03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4"/>
        </w:rPr>
      </w:pPr>
    </w:p>
    <w:p w:rsidR="00325A10" w:rsidRDefault="00325A10" w:rsidP="00325A10">
      <w:pPr>
        <w:jc w:val="right"/>
      </w:pPr>
    </w:p>
    <w:sectPr w:rsidR="00325A10" w:rsidSect="00AB404B">
      <w:footerReference w:type="default" r:id="rId7"/>
      <w:pgSz w:w="16838" w:h="11906" w:orient="landscape"/>
      <w:pgMar w:top="284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7F8" w:rsidRDefault="000D4D03">
    <w:pPr>
      <w:pStyle w:val="ac"/>
      <w:rPr>
        <w:sz w:val="16"/>
      </w:rPr>
    </w:pPr>
    <w:r>
      <w:rPr>
        <w:sz w:val="16"/>
      </w:rPr>
      <w:t xml:space="preserve">    </w:t>
    </w:r>
  </w:p>
  <w:p w:rsidR="006457F8" w:rsidRDefault="000D4D03">
    <w:pPr>
      <w:pStyle w:val="ac"/>
      <w:jc w:val="right"/>
      <w:rPr>
        <w:sz w:val="16"/>
        <w:lang w:val="en-US"/>
      </w:rPr>
    </w:pPr>
    <w:r>
      <w:rPr>
        <w:sz w:val="16"/>
      </w:rPr>
      <w:t>стр</w:t>
    </w:r>
    <w:r w:rsidRPr="00ED0C28">
      <w:rPr>
        <w:sz w:val="16"/>
      </w:rPr>
      <w:t xml:space="preserve">. </w:t>
    </w:r>
    <w:r>
      <w:rPr>
        <w:sz w:val="16"/>
      </w:rPr>
      <w:fldChar w:fldCharType="begin"/>
    </w:r>
    <w:r>
      <w:rPr>
        <w:sz w:val="16"/>
        <w:lang w:val="en-US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  <w:lang w:val="en-US"/>
      </w:rPr>
      <w:t>10</w:t>
    </w:r>
    <w:r>
      <w:rPr>
        <w:sz w:val="16"/>
      </w:rPr>
      <w:fldChar w:fldCharType="end"/>
    </w:r>
    <w:r>
      <w:rPr>
        <w:sz w:val="16"/>
      </w:rPr>
      <w:t xml:space="preserve"> из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10</w:t>
    </w:r>
    <w:r>
      <w:rPr>
        <w:sz w:val="16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02"/>
    <w:rsid w:val="00001ECA"/>
    <w:rsid w:val="0000439B"/>
    <w:rsid w:val="0000516A"/>
    <w:rsid w:val="00030188"/>
    <w:rsid w:val="00030433"/>
    <w:rsid w:val="00037684"/>
    <w:rsid w:val="00042D22"/>
    <w:rsid w:val="0004301B"/>
    <w:rsid w:val="00043DF4"/>
    <w:rsid w:val="000441AF"/>
    <w:rsid w:val="00046C54"/>
    <w:rsid w:val="000512C3"/>
    <w:rsid w:val="00051B46"/>
    <w:rsid w:val="00052B1B"/>
    <w:rsid w:val="00054594"/>
    <w:rsid w:val="00054CE1"/>
    <w:rsid w:val="000574DB"/>
    <w:rsid w:val="00061277"/>
    <w:rsid w:val="00064B49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4D03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5A10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C07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461A"/>
    <w:rsid w:val="00577B7D"/>
    <w:rsid w:val="00583737"/>
    <w:rsid w:val="00585149"/>
    <w:rsid w:val="00587F38"/>
    <w:rsid w:val="005913CA"/>
    <w:rsid w:val="00593EC7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5002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D56D3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12BE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3EC0"/>
    <w:rsid w:val="00824015"/>
    <w:rsid w:val="008310A0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559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5B6E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A6833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65A9"/>
    <w:rsid w:val="00E27C57"/>
    <w:rsid w:val="00E33143"/>
    <w:rsid w:val="00E350C1"/>
    <w:rsid w:val="00E40A2A"/>
    <w:rsid w:val="00E468AF"/>
    <w:rsid w:val="00E50C82"/>
    <w:rsid w:val="00E520D5"/>
    <w:rsid w:val="00E540CE"/>
    <w:rsid w:val="00E56967"/>
    <w:rsid w:val="00E63B7F"/>
    <w:rsid w:val="00E7297A"/>
    <w:rsid w:val="00E75F47"/>
    <w:rsid w:val="00E82336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5A10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325A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unhideWhenUsed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325A10"/>
    <w:rPr>
      <w:i/>
      <w:iCs/>
    </w:rPr>
  </w:style>
  <w:style w:type="character" w:styleId="a8">
    <w:name w:val="Strong"/>
    <w:uiPriority w:val="22"/>
    <w:qFormat/>
    <w:rsid w:val="00325A10"/>
    <w:rPr>
      <w:b/>
      <w:bCs/>
    </w:rPr>
  </w:style>
  <w:style w:type="paragraph" w:customStyle="1" w:styleId="ConsPlusNormal">
    <w:name w:val="ConsPlusNormal"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325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25A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1">
    <w:name w:val="toc 1"/>
    <w:basedOn w:val="a"/>
    <w:next w:val="a"/>
    <w:autoRedefine/>
    <w:uiPriority w:val="99"/>
    <w:rsid w:val="00325A10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rsid w:val="00325A1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325A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310A0"/>
    <w:pPr>
      <w:ind w:left="720"/>
      <w:contextualSpacing/>
    </w:pPr>
  </w:style>
  <w:style w:type="paragraph" w:styleId="ac">
    <w:name w:val="footer"/>
    <w:basedOn w:val="a"/>
    <w:link w:val="ad"/>
    <w:rsid w:val="000D4D0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0D4D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5A10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325A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unhideWhenUsed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325A10"/>
    <w:rPr>
      <w:i/>
      <w:iCs/>
    </w:rPr>
  </w:style>
  <w:style w:type="character" w:styleId="a8">
    <w:name w:val="Strong"/>
    <w:uiPriority w:val="22"/>
    <w:qFormat/>
    <w:rsid w:val="00325A10"/>
    <w:rPr>
      <w:b/>
      <w:bCs/>
    </w:rPr>
  </w:style>
  <w:style w:type="paragraph" w:customStyle="1" w:styleId="ConsPlusNormal">
    <w:name w:val="ConsPlusNormal"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325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25A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1">
    <w:name w:val="toc 1"/>
    <w:basedOn w:val="a"/>
    <w:next w:val="a"/>
    <w:autoRedefine/>
    <w:uiPriority w:val="99"/>
    <w:rsid w:val="00325A10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rsid w:val="00325A1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325A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8310A0"/>
    <w:pPr>
      <w:ind w:left="720"/>
      <w:contextualSpacing/>
    </w:pPr>
  </w:style>
  <w:style w:type="paragraph" w:styleId="ac">
    <w:name w:val="footer"/>
    <w:basedOn w:val="a"/>
    <w:link w:val="ad"/>
    <w:rsid w:val="000D4D0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rsid w:val="000D4D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10</Pages>
  <Words>1415</Words>
  <Characters>8070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9467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18</cp:revision>
  <dcterms:created xsi:type="dcterms:W3CDTF">2013-10-22T07:04:00Z</dcterms:created>
  <dcterms:modified xsi:type="dcterms:W3CDTF">2021-02-02T04:24:00Z</dcterms:modified>
</cp:coreProperties>
</file>