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288" w:type="dxa"/>
        <w:tblLayout w:type="fixed"/>
        <w:tblLook w:val="0000"/>
      </w:tblPr>
      <w:tblGrid>
        <w:gridCol w:w="4608"/>
      </w:tblGrid>
      <w:tr w:rsidR="00633EE1" w:rsidTr="00633EE1">
        <w:trPr>
          <w:trHeight w:val="712"/>
        </w:trPr>
        <w:tc>
          <w:tcPr>
            <w:tcW w:w="4608" w:type="dxa"/>
            <w:vMerge w:val="restart"/>
          </w:tcPr>
          <w:p w:rsidR="00633EE1" w:rsidRPr="00DC61D3" w:rsidRDefault="00633EE1" w:rsidP="00633EE1">
            <w:pPr>
              <w:ind w:right="-90"/>
            </w:pPr>
            <w:r>
              <w:rPr>
                <w:noProof/>
              </w:rPr>
              <w:drawing>
                <wp:anchor distT="0" distB="0" distL="114300" distR="114300" simplePos="0" relativeHeight="251662336" behindDoc="1" locked="0" layoutInCell="1" allowOverlap="1">
                  <wp:simplePos x="0" y="0"/>
                  <wp:positionH relativeFrom="column">
                    <wp:posOffset>1148715</wp:posOffset>
                  </wp:positionH>
                  <wp:positionV relativeFrom="paragraph">
                    <wp:posOffset>22860</wp:posOffset>
                  </wp:positionV>
                  <wp:extent cx="413385" cy="596265"/>
                  <wp:effectExtent l="19050" t="0" r="5715" b="0"/>
                  <wp:wrapTight wrapText="bothSides">
                    <wp:wrapPolygon edited="0">
                      <wp:start x="-995" y="0"/>
                      <wp:lineTo x="-995" y="20703"/>
                      <wp:lineTo x="21899" y="20703"/>
                      <wp:lineTo x="21899" y="0"/>
                      <wp:lineTo x="-995" y="0"/>
                    </wp:wrapPolygon>
                  </wp:wrapTight>
                  <wp:docPr id="26" name="Рисунок 7" descr="Герб р-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Герб р-н"/>
                          <pic:cNvPicPr>
                            <a:picLocks noChangeAspect="1" noChangeArrowheads="1"/>
                          </pic:cNvPicPr>
                        </pic:nvPicPr>
                        <pic:blipFill>
                          <a:blip r:embed="rId8"/>
                          <a:srcRect/>
                          <a:stretch>
                            <a:fillRect/>
                          </a:stretch>
                        </pic:blipFill>
                        <pic:spPr bwMode="auto">
                          <a:xfrm>
                            <a:off x="0" y="0"/>
                            <a:ext cx="413385" cy="596265"/>
                          </a:xfrm>
                          <a:prstGeom prst="rect">
                            <a:avLst/>
                          </a:prstGeom>
                          <a:noFill/>
                          <a:ln w="9525">
                            <a:noFill/>
                            <a:miter lim="800000"/>
                            <a:headEnd/>
                            <a:tailEnd/>
                          </a:ln>
                        </pic:spPr>
                      </pic:pic>
                    </a:graphicData>
                  </a:graphic>
                </wp:anchor>
              </w:drawing>
            </w:r>
            <w:r w:rsidRPr="000C577E">
              <w:rPr>
                <w:rFonts w:ascii="Arial Black" w:hAnsi="Arial Black"/>
                <w:b/>
                <w:bCs w:val="0"/>
                <w:spacing w:val="40"/>
                <w:szCs w:val="28"/>
              </w:rPr>
              <w:t xml:space="preserve">АДМИНИСТРАЦИЯ </w:t>
            </w:r>
          </w:p>
          <w:p w:rsidR="00633EE1" w:rsidRPr="00C84FA3" w:rsidRDefault="00633EE1" w:rsidP="00633EE1">
            <w:pPr>
              <w:shd w:val="clear" w:color="auto" w:fill="FFFFFF"/>
              <w:spacing w:before="194" w:line="293" w:lineRule="exact"/>
              <w:ind w:left="1130" w:hanging="847"/>
              <w:rPr>
                <w:rFonts w:ascii="Arial Narrow" w:hAnsi="Arial Narrow"/>
                <w:sz w:val="24"/>
              </w:rPr>
            </w:pPr>
            <w:r>
              <w:rPr>
                <w:rFonts w:ascii="Arial Narrow" w:hAnsi="Arial Narrow"/>
                <w:b/>
                <w:bCs w:val="0"/>
                <w:spacing w:val="-5"/>
                <w:sz w:val="24"/>
              </w:rPr>
              <w:t xml:space="preserve"> </w:t>
            </w:r>
            <w:r w:rsidRPr="00C84FA3">
              <w:rPr>
                <w:rFonts w:ascii="Arial Narrow" w:hAnsi="Arial Narrow"/>
                <w:b/>
                <w:bCs w:val="0"/>
                <w:spacing w:val="-5"/>
                <w:sz w:val="24"/>
              </w:rPr>
              <w:t>муниципального района Похвистневский</w:t>
            </w:r>
            <w:r>
              <w:rPr>
                <w:rFonts w:ascii="Arial Narrow" w:hAnsi="Arial Narrow"/>
                <w:b/>
                <w:bCs w:val="0"/>
                <w:spacing w:val="-5"/>
                <w:sz w:val="24"/>
              </w:rPr>
              <w:t xml:space="preserve">                            </w:t>
            </w:r>
            <w:r w:rsidRPr="00C84FA3">
              <w:rPr>
                <w:rFonts w:ascii="Arial Narrow" w:hAnsi="Arial Narrow"/>
                <w:b/>
                <w:bCs w:val="0"/>
                <w:sz w:val="24"/>
              </w:rPr>
              <w:t>Самарской области</w:t>
            </w:r>
          </w:p>
          <w:p w:rsidR="00633EE1" w:rsidRPr="002E0B55" w:rsidRDefault="00633EE1" w:rsidP="00633EE1">
            <w:pPr>
              <w:shd w:val="clear" w:color="auto" w:fill="FFFFFF"/>
              <w:spacing w:before="278"/>
              <w:jc w:val="center"/>
              <w:rPr>
                <w:spacing w:val="20"/>
              </w:rPr>
            </w:pPr>
            <w:r w:rsidRPr="002E0B55">
              <w:rPr>
                <w:b/>
                <w:bCs w:val="0"/>
                <w:spacing w:val="20"/>
                <w:sz w:val="32"/>
                <w:szCs w:val="32"/>
              </w:rPr>
              <w:t>ПОСТАНОВЛЕНИЕ</w:t>
            </w:r>
          </w:p>
          <w:p w:rsidR="00633EE1" w:rsidRPr="007C303D" w:rsidRDefault="007C303D" w:rsidP="007C303D">
            <w:pPr>
              <w:shd w:val="clear" w:color="auto" w:fill="FFFFFF"/>
              <w:tabs>
                <w:tab w:val="left" w:leader="underscore" w:pos="1925"/>
                <w:tab w:val="left" w:leader="underscore" w:pos="4147"/>
              </w:tabs>
              <w:spacing w:before="281"/>
              <w:ind w:left="0"/>
              <w:rPr>
                <w:u w:val="single"/>
              </w:rPr>
            </w:pPr>
            <w:r>
              <w:t xml:space="preserve">    </w:t>
            </w:r>
            <w:r w:rsidR="00AF38BD">
              <w:rPr>
                <w:u w:val="single"/>
              </w:rPr>
              <w:t>30.12.2020</w:t>
            </w:r>
            <w:r>
              <w:rPr>
                <w:u w:val="single"/>
              </w:rPr>
              <w:t xml:space="preserve">           </w:t>
            </w:r>
            <w:r w:rsidR="00633EE1">
              <w:t xml:space="preserve">№ </w:t>
            </w:r>
            <w:r>
              <w:rPr>
                <w:u w:val="single"/>
              </w:rPr>
              <w:t xml:space="preserve">        </w:t>
            </w:r>
            <w:r w:rsidR="00AF38BD">
              <w:rPr>
                <w:u w:val="single"/>
              </w:rPr>
              <w:t>1037</w:t>
            </w:r>
            <w:r>
              <w:rPr>
                <w:u w:val="single"/>
              </w:rPr>
              <w:t xml:space="preserve">      </w:t>
            </w:r>
          </w:p>
          <w:p w:rsidR="00633EE1" w:rsidRDefault="00633EE1" w:rsidP="00633EE1">
            <w:pPr>
              <w:shd w:val="clear" w:color="auto" w:fill="FFFFFF"/>
              <w:spacing w:before="252"/>
            </w:pPr>
            <w:r>
              <w:rPr>
                <w:spacing w:val="-3"/>
              </w:rPr>
              <w:t xml:space="preserve">               г. Похвистнево</w:t>
            </w:r>
          </w:p>
          <w:p w:rsidR="00633EE1" w:rsidRDefault="00EB12C2" w:rsidP="00633EE1">
            <w:pPr>
              <w:spacing w:before="276"/>
              <w:ind w:left="185" w:right="-1"/>
            </w:pPr>
            <w:r>
              <w:rPr>
                <w:noProof/>
              </w:rPr>
              <w:pict>
                <v:group id="Группа 4" o:spid="_x0000_s1044" style="position:absolute;left:0;text-align:left;margin-left:6.55pt;margin-top:20.4pt;width:8.7pt;height:8.75pt;rotation:-90;z-index:251660288"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dnx1wIAAFkIAAAOAAAAZHJzL2Uyb0RvYy54bWzsVktu2zAQ3RfoHQjtHUm2LNtC5CCQ7GzS&#10;1kDSA9AS9UElkiAZy0ZRoECP0Iv0Br1CcqMOScn5dVGkaNFFZUAmOZzxzHtvSJ+e7dsG7YiQNaOx&#10;4594DiI0Y3lNy9h5f70ezR0kFaY5bhglsXMg0jlbvn512vGIjFnFmpwIBEGojDoeO5VSPHJdmVWk&#10;xfKEcULBWDDRYgVTUbq5wB1Ebxt37Hmh2zGRc8EyIiWsptboLE38oiCZelcUkijUxA7kpsxbmPdW&#10;v93lKY5KgXlVZ30a+AVZtLim8KPHUClWGN2I+lmots4Ek6xQJxlrXVYUdUZMDVCN7z2p5kKwG25q&#10;KaOu5EeYANonOL04bPZ2txGozmMncBDFLVB0+/Xu892X2+/w+YYCjVDHywg2Xgh+xTfClgnDS5Z9&#10;kGB2n9r1vLSb0bZ7w3KIim8UMwjtC9EiwYAJPwQG4THLAAXaG14OR17IXqEMFn3fCxbAXgYmH57x&#10;1PKWVUCu9pqEIegMrNMw8AfbavCeQWnGdWb8XBzpHPq8+zx1kaBAeQ+y/D2QryrMieFOaux6kKcD&#10;yOcAh9mCJhZhsyuhFt5sT3t4EWVJhWlJzObrAwcoTYUA+gMXPZHAzc/h1oz1+E7mwXhAamGRGlAe&#10;AA5nev2IEo64kOqCsBbpQexIJXBdViphlEJ/MeEbAvHuUirrODjo36VsXTcNrOOooaiLnRmwbhwk&#10;a+pcG7VNinKbNALtsG5UKwsb7NE2aAiam2AVwfmqHytcN3YMWTdUx4OiIJ1+ZDvx48JbrOareTAK&#10;xuFqFHhpOjpfJ8EoXPuzaTpJkyT1P+nU/CCq6jwnVGc3nAp+8GuC6M8n28/Hc+EIg/s4ugEakh2+&#10;TdKGW02nVeWW5YeN0Gj0Gv1LYg2fi7U/Dh4oD0d/UKzP23oQqz80tTnC/4v1XxaruR/g/jIa7+9a&#10;fUE+nBtx3/8jWP4AAAD//wMAUEsDBBQABgAIAAAAIQAgkIb63wAAAAcBAAAPAAAAZHJzL2Rvd25y&#10;ZXYueG1sTI/BTsMwEETvSPyDtUhcELUhLSohToWoQD1Uqmi5cHPiJYmw12nstunfs5zgOJrRzJti&#10;MXonjjjELpCGu4kCgVQH21Gj4WP3ejsHEZMha1wg1HDGCIvy8qIwuQ0nesfjNjWCSyjmRkObUp9L&#10;GesWvYmT0COx9xUGbxLLoZF2MCcu907eK/UgvemIF1rT40uL9ff24DUkt/xcrzab7m2XqvN6v5+O&#10;y5uV1tdX4/MTiIRj+gvDLz6jQ8lMVTiQjcKxzvhK0jBVjyDYz9QMRKVhNs9AloX8z1/+AAAA//8D&#10;AFBLAQItABQABgAIAAAAIQC2gziS/gAAAOEBAAATAAAAAAAAAAAAAAAAAAAAAABbQ29udGVudF9U&#10;eXBlc10ueG1sUEsBAi0AFAAGAAgAAAAhADj9If/WAAAAlAEAAAsAAAAAAAAAAAAAAAAALwEAAF9y&#10;ZWxzLy5yZWxzUEsBAi0AFAAGAAgAAAAhAKa12fHXAgAAWQgAAA4AAAAAAAAAAAAAAAAALgIAAGRy&#10;cy9lMm9Eb2MueG1sUEsBAi0AFAAGAAgAAAAhACCQhvrfAAAABwEAAA8AAAAAAAAAAAAAAAAAMQUA&#10;AGRycy9kb3ducmV2LnhtbFBLBQYAAAAABAAEAPMAAAA9BgAAAAA=&#10;">
                  <v:shapetype id="_x0000_t32" coordsize="21600,21600" o:spt="32" o:oned="t" path="m,l21600,21600e" filled="f">
                    <v:path arrowok="t" fillok="f" o:connecttype="none"/>
                    <o:lock v:ext="edit" shapetype="t"/>
                  </v:shapetype>
                  <v:shape id="AutoShape 3" o:spid="_x0000_s1045" type="#_x0000_t32" style="position:absolute;left:3842;top:5649;width:0;height:16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r2OsQAAADaAAAADwAAAGRycy9kb3ducmV2LnhtbESP3WoCMRSE7wu+QziCdzVrbUVXoxSx&#10;UKQg/oGXh81xs7o5WTbpur69EQq9HGbmG2a2aG0pGqp94VjBoJ+AIM6cLjhXcNh/vY5B+ICssXRM&#10;Cu7kYTHvvMww1e7GW2p2IRcRwj5FBSaEKpXSZ4Ys+r6riKN3drXFEGWdS13jLcJtKd+SZCQtFhwX&#10;DFa0NJRdd79WwU/TbgebzWFoTqv34/riSxpPjkr1uu3nFESgNvyH/9rfWsEHPK/EGyD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NqvY6xAAAANoAAAAPAAAAAAAAAAAA&#10;AAAAAKECAABkcnMvZG93bnJldi54bWxQSwUGAAAAAAQABAD5AAAAkgMAAAAA&#10;" strokeweight=".6pt"/>
                  <v:shape id="AutoShape 4" o:spid="_x0000_s1046" type="#_x0000_t32" style="position:absolute;left:3668;top:5641;width:174;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hoTcMAAADaAAAADwAAAGRycy9kb3ducmV2LnhtbESP3WoCMRSE7wXfIRzBO836g9jVKCIt&#10;FBFEq+DlYXO62bo5WTbpur69EQq9HGbmG2a5bm0pGqp94VjBaJiAIM6cLjhXcP76GMxB+ICssXRM&#10;Ch7kYb3qdpaYanfnIzWnkIsIYZ+iAhNClUrpM0MW/dBVxNH7drXFEGWdS13jPcJtKcdJMpMWC44L&#10;BivaGspup1+rYN+0x9HhcJ6Y6/v0svvxJc3fLkr1e+1mASJQG/7Df+1PrWAGryvxBsjVE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14aE3DAAAA2gAAAA8AAAAAAAAAAAAA&#10;AAAAoQIAAGRycy9kb3ducmV2LnhtbFBLBQYAAAAABAAEAPkAAACRAwAAAAA=&#10;" strokeweight=".6pt"/>
                </v:group>
              </w:pict>
            </w:r>
            <w:r>
              <w:rPr>
                <w:noProof/>
              </w:rPr>
              <w:pict>
                <v:group id="Группа 1" o:spid="_x0000_s1047" style="position:absolute;left:0;text-align:left;margin-left:201.95pt;margin-top:18.6pt;width:8.7pt;height:8.75pt;z-index:251661312"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mJBzQIAAEoIAAAOAAAAZHJzL2Uyb0RvYy54bWzsVktu2zAQ3RfoHQjtHUm2IttC5CCQ7WzS&#10;NkDSA9AU9UElkiAZy0ZRoECP0Iv0Br1CcqMOScn5LVqkaNFFZUAiOZzRmzdvKJ+c7toGbalUNWep&#10;Fx4FHqKM8LxmZeq9v16PZh5SGrMcN5zR1NtT5Z0uXr866URCx7ziTU4lgiBMJZ1IvUprkfi+IhVt&#10;sTrigjIwFly2WMNUln4ucQfR28YfB0Hsd1zmQnJClYLVpTN6Cxu/KCjR74pCUY2a1ANs2t6lvW/M&#10;3V+c4KSUWFQ16WHgF6Bocc3gpYdQS6wxupH1s1BtTSRXvNBHhLc+L4qaUJsDZBMGT7I5l/xG2FzK&#10;pCvFgSag9glPLw5L3m4vJapzqJ2HGG6hRLdf7z7ffbn9Dr9vKDQMdaJMYOO5FFfiUro0YXjByQcF&#10;Zv+p3cxLtxltujc8h6j4RnPL0K6QrQkBuaOdLcT+UAi604jAYhgG0RzKRcAUwjU+doUiFVTTeE3i&#10;GIQF1uM4shBxQqrV4D2Netep9fNx4l5qgfbATFYgOXXPqvo9Vq8qLKgtljJk9ayOB1bPIH+7BcWO&#10;UrsrY45PsmM9n4jxrMKspHbz9V4AdzZDAP/AxUwUFOOn/E5mEWBwTM0diwPLA8Hx1KwfWMKJkEqf&#10;U94iM0g9pSWuy0pnnDFoKC5DW0i8vVDaOQ4Opq6Mr+umgXWcNAx1qTeNx4F1ULypc2M0NiXLTdZI&#10;tMWmM+3Vo3i0DTqA5TZYRXG+6sca140bA+qGmXiQFMDpR671Ps6D+Wq2mkWjaByvRlGwXI7O1lk0&#10;itfh9Hg5WWbZMvxkoIVRUtV5TplBNxwDYfRrgugPJNfAh4PgQIP/OLolGsAOTwva1taU06lyw/P9&#10;pTTU9hr9S2KdPBerlcYj5UGn/TmxPm/rQazh0NT2zP4v1n9ZrPachQ+W1Xj/cTVfxIdzK+77vwCL&#10;HwAAAP//AwBQSwMEFAAGAAgAAAAhAKr7WiLhAAAACQEAAA8AAABkcnMvZG93bnJldi54bWxMj01L&#10;w0AQhu+C/2EZwZvdfNXWmE0pRT2Vgq1QvE2TaRKanQ3ZbZL+e9eTHof34X2fyVaTbsVAvW0MKwhn&#10;AQjiwpQNVwq+Du9PSxDWIZfYGiYFN7Kwyu/vMkxLM/InDXtXCV/CNkUFtXNdKqUtatJoZ6Yj9tnZ&#10;9BqdP/tKlj2Ovly3MgqCZ6mxYb9QY0ebmorL/qoVfIw4ruPwbdhezpvb92G+O25DUurxYVq/gnA0&#10;uT8YfvW9OuTe6WSuXFrRKkiC+MWjCuJFBMIDSRTGIE4K5skCZJ7J/x/kPwAAAP//AwBQSwECLQAU&#10;AAYACAAAACEAtoM4kv4AAADhAQAAEwAAAAAAAAAAAAAAAAAAAAAAW0NvbnRlbnRfVHlwZXNdLnht&#10;bFBLAQItABQABgAIAAAAIQA4/SH/1gAAAJQBAAALAAAAAAAAAAAAAAAAAC8BAABfcmVscy8ucmVs&#10;c1BLAQItABQABgAIAAAAIQB7gmJBzQIAAEoIAAAOAAAAAAAAAAAAAAAAAC4CAABkcnMvZTJvRG9j&#10;LnhtbFBLAQItABQABgAIAAAAIQCq+1oi4QAAAAkBAAAPAAAAAAAAAAAAAAAAACcFAABkcnMvZG93&#10;bnJldi54bWxQSwUGAAAAAAQABADzAAAANQYAAAAA&#10;">
                  <v:shape id="AutoShape 6" o:spid="_x0000_s1048" type="#_x0000_t32" style="position:absolute;left:3842;top:5649;width:0;height:16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kNuTsQAAADaAAAADwAAAGRycy9kb3ducmV2LnhtbESP3WrCQBSE7wt9h+UUvKsbbRGNWaWI&#10;BZGC+BPw8pA9ZmOzZ0N2jenbd4VCL4eZ+YbJlr2tRUetrxwrGA0TEMSF0xWXCk7Hz9cpCB+QNdaO&#10;ScEPeVgunp8yTLW78566QyhFhLBPUYEJoUml9IUhi37oGuLoXVxrMUTZllK3eI9wW8txkkykxYrj&#10;gsGGVoaK78PNKvjq+v1otzu9mfP6Pd9efU3TWa7U4KX/mIMI1If/8F97oxWM4XEl3gC5+A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CQ25OxAAAANoAAAAPAAAAAAAAAAAA&#10;AAAAAKECAABkcnMvZG93bnJldi54bWxQSwUGAAAAAAQABAD5AAAAkgMAAAAA&#10;" strokeweight=".6pt"/>
                  <v:shape id="AutoShape 7" o:spid="_x0000_s1049" type="#_x0000_t32" style="position:absolute;left:3668;top:5641;width:174;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Q/L1cMAAADaAAAADwAAAGRycy9kb3ducmV2LnhtbESPQWvCQBSE74L/YXmCN91YS7HRVaQo&#10;iBTEVMHjI/uaTc2+Ddk1pv++WxA8DjPzDbNYdbYSLTW+dKxgMk5AEOdOl1woOH1tRzMQPiBrrByT&#10;gl/ysFr2ewtMtbvzkdosFCJC2KeowIRQp1L63JBFP3Y1cfS+XWMxRNkUUjd4j3BbyZckeZMWS44L&#10;Bmv6MJRfs5tV8Nl2x8nhcJqay+b1vP/xFc3ez0oNB916DiJQF57hR3unFUzh/0q8AXL5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0Py9XDAAAA2gAAAA8AAAAAAAAAAAAA&#10;AAAAoQIAAGRycy9kb3ducmV2LnhtbFBLBQYAAAAABAAEAPkAAACRAwAAAAA=&#10;" strokeweight=".6pt"/>
                </v:group>
              </w:pict>
            </w:r>
          </w:p>
        </w:tc>
      </w:tr>
      <w:tr w:rsidR="00633EE1" w:rsidTr="00633EE1">
        <w:trPr>
          <w:trHeight w:val="4113"/>
        </w:trPr>
        <w:tc>
          <w:tcPr>
            <w:tcW w:w="4608" w:type="dxa"/>
            <w:vMerge/>
          </w:tcPr>
          <w:p w:rsidR="00633EE1" w:rsidRDefault="00633EE1" w:rsidP="00633EE1">
            <w:pPr>
              <w:ind w:right="1741"/>
              <w:jc w:val="center"/>
            </w:pPr>
          </w:p>
        </w:tc>
      </w:tr>
    </w:tbl>
    <w:p w:rsidR="00633EE1" w:rsidRDefault="00633EE1" w:rsidP="00633EE1">
      <w:pPr>
        <w:ind w:left="142"/>
        <w:jc w:val="both"/>
        <w:rPr>
          <w:sz w:val="24"/>
        </w:rPr>
      </w:pPr>
      <w:r>
        <w:rPr>
          <w:sz w:val="24"/>
        </w:rPr>
        <w:t xml:space="preserve">       </w:t>
      </w:r>
      <w:r w:rsidR="00256689">
        <w:rPr>
          <w:sz w:val="24"/>
        </w:rPr>
        <w:t>О внесении изменений в муниципальную</w:t>
      </w:r>
      <w:r>
        <w:rPr>
          <w:sz w:val="24"/>
        </w:rPr>
        <w:t xml:space="preserve"> </w:t>
      </w:r>
    </w:p>
    <w:p w:rsidR="00633EE1" w:rsidRDefault="00256689" w:rsidP="00633EE1">
      <w:pPr>
        <w:jc w:val="both"/>
        <w:rPr>
          <w:sz w:val="24"/>
        </w:rPr>
      </w:pPr>
      <w:r>
        <w:rPr>
          <w:sz w:val="24"/>
        </w:rPr>
        <w:t xml:space="preserve">   программу</w:t>
      </w:r>
      <w:r w:rsidR="00633EE1">
        <w:rPr>
          <w:sz w:val="24"/>
        </w:rPr>
        <w:t xml:space="preserve"> «Развитие культуры </w:t>
      </w:r>
    </w:p>
    <w:p w:rsidR="00633EE1" w:rsidRDefault="00633EE1" w:rsidP="00633EE1">
      <w:pPr>
        <w:jc w:val="both"/>
        <w:rPr>
          <w:sz w:val="24"/>
        </w:rPr>
      </w:pPr>
      <w:r>
        <w:rPr>
          <w:sz w:val="24"/>
        </w:rPr>
        <w:t xml:space="preserve">   муниципального района Похвистневский </w:t>
      </w:r>
    </w:p>
    <w:p w:rsidR="00633EE1" w:rsidRDefault="00633EE1" w:rsidP="00633EE1">
      <w:pPr>
        <w:jc w:val="both"/>
        <w:rPr>
          <w:sz w:val="24"/>
        </w:rPr>
      </w:pPr>
      <w:r>
        <w:rPr>
          <w:sz w:val="24"/>
        </w:rPr>
        <w:t xml:space="preserve">   Самарской области»  на 2021-2025г.г.»</w:t>
      </w:r>
    </w:p>
    <w:p w:rsidR="00256689" w:rsidRDefault="00256689" w:rsidP="00633EE1">
      <w:pPr>
        <w:jc w:val="both"/>
        <w:rPr>
          <w:sz w:val="24"/>
        </w:rPr>
      </w:pPr>
    </w:p>
    <w:p w:rsidR="00256689" w:rsidRDefault="00633EE1" w:rsidP="00256689">
      <w:pPr>
        <w:rPr>
          <w:sz w:val="24"/>
        </w:rPr>
      </w:pPr>
      <w:r>
        <w:rPr>
          <w:sz w:val="24"/>
        </w:rPr>
        <w:t xml:space="preserve">      </w:t>
      </w:r>
    </w:p>
    <w:p w:rsidR="00B62E48" w:rsidRDefault="00B62E48" w:rsidP="00256689">
      <w:pPr>
        <w:rPr>
          <w:sz w:val="24"/>
        </w:rPr>
      </w:pPr>
    </w:p>
    <w:p w:rsidR="00B62E48" w:rsidRDefault="00B62E48" w:rsidP="00256689">
      <w:pPr>
        <w:rPr>
          <w:sz w:val="24"/>
        </w:rPr>
      </w:pPr>
    </w:p>
    <w:p w:rsidR="00633EE1" w:rsidRDefault="00256689" w:rsidP="00C64C27">
      <w:pPr>
        <w:jc w:val="both"/>
        <w:rPr>
          <w:szCs w:val="28"/>
        </w:rPr>
      </w:pPr>
      <w:r>
        <w:rPr>
          <w:sz w:val="24"/>
        </w:rPr>
        <w:t xml:space="preserve">        </w:t>
      </w:r>
      <w:r w:rsidR="00633EE1">
        <w:rPr>
          <w:szCs w:val="28"/>
        </w:rPr>
        <w:t xml:space="preserve"> </w:t>
      </w:r>
      <w:r w:rsidRPr="003260AE">
        <w:rPr>
          <w:szCs w:val="28"/>
        </w:rPr>
        <w:t>В соответствии со статьей 179 Бюджетного кодекса Российской Федерации, Постановлением Администрации муниципального района Похвистневский Самарской области от 19.03.2019</w:t>
      </w:r>
      <w:r w:rsidR="00DF07DE">
        <w:rPr>
          <w:szCs w:val="28"/>
        </w:rPr>
        <w:t xml:space="preserve"> </w:t>
      </w:r>
      <w:r w:rsidRPr="003260AE">
        <w:rPr>
          <w:szCs w:val="28"/>
        </w:rPr>
        <w:t xml:space="preserve"> № 193 «Об утверждении Порядка разработки, реализации и оценки эффективности муниципальных программ муниципального района Похвистневский Самарской области»,</w:t>
      </w:r>
      <w:r w:rsidRPr="007672E8">
        <w:rPr>
          <w:szCs w:val="28"/>
        </w:rPr>
        <w:t xml:space="preserve"> </w:t>
      </w:r>
      <w:r w:rsidRPr="005369BF">
        <w:rPr>
          <w:szCs w:val="28"/>
        </w:rPr>
        <w:t xml:space="preserve">решением Собрания представителей муниципального района Похвистневский </w:t>
      </w:r>
      <w:r>
        <w:rPr>
          <w:szCs w:val="28"/>
        </w:rPr>
        <w:t xml:space="preserve">от </w:t>
      </w:r>
      <w:r w:rsidR="00584094">
        <w:rPr>
          <w:szCs w:val="28"/>
        </w:rPr>
        <w:t>14</w:t>
      </w:r>
      <w:r>
        <w:rPr>
          <w:szCs w:val="28"/>
        </w:rPr>
        <w:t>.1</w:t>
      </w:r>
      <w:r w:rsidR="00584094">
        <w:rPr>
          <w:szCs w:val="28"/>
        </w:rPr>
        <w:t>2</w:t>
      </w:r>
      <w:r>
        <w:rPr>
          <w:szCs w:val="28"/>
        </w:rPr>
        <w:t xml:space="preserve">.2020г. № </w:t>
      </w:r>
      <w:r w:rsidR="00584094">
        <w:rPr>
          <w:szCs w:val="28"/>
        </w:rPr>
        <w:t>15</w:t>
      </w:r>
      <w:r w:rsidRPr="005369BF">
        <w:rPr>
          <w:szCs w:val="28"/>
        </w:rPr>
        <w:t xml:space="preserve"> «О бюджете муниципального района Похвистневский на </w:t>
      </w:r>
      <w:r w:rsidR="00C02FAF">
        <w:rPr>
          <w:szCs w:val="28"/>
        </w:rPr>
        <w:t>2021</w:t>
      </w:r>
      <w:r w:rsidRPr="005369BF">
        <w:rPr>
          <w:szCs w:val="28"/>
        </w:rPr>
        <w:t xml:space="preserve"> год и на плановый период 20</w:t>
      </w:r>
      <w:r w:rsidR="00C02FAF">
        <w:rPr>
          <w:szCs w:val="28"/>
        </w:rPr>
        <w:t>22</w:t>
      </w:r>
      <w:r w:rsidRPr="005369BF">
        <w:rPr>
          <w:szCs w:val="28"/>
        </w:rPr>
        <w:t xml:space="preserve"> и 20</w:t>
      </w:r>
      <w:r w:rsidR="00C02FAF">
        <w:rPr>
          <w:szCs w:val="28"/>
        </w:rPr>
        <w:t>23</w:t>
      </w:r>
      <w:r w:rsidRPr="005369BF">
        <w:rPr>
          <w:szCs w:val="28"/>
        </w:rPr>
        <w:t xml:space="preserve"> годов»,</w:t>
      </w:r>
      <w:r w:rsidRPr="003260AE">
        <w:rPr>
          <w:szCs w:val="28"/>
        </w:rPr>
        <w:t xml:space="preserve"> Администрация муниципального района Похвистневский Самарской области</w:t>
      </w:r>
    </w:p>
    <w:p w:rsidR="00C64C27" w:rsidRDefault="00C64C27" w:rsidP="00C64C27">
      <w:pPr>
        <w:rPr>
          <w:szCs w:val="28"/>
        </w:rPr>
      </w:pPr>
    </w:p>
    <w:p w:rsidR="00256689" w:rsidRDefault="00633EE1" w:rsidP="00C64C27">
      <w:pPr>
        <w:pStyle w:val="ac"/>
        <w:spacing w:line="360" w:lineRule="auto"/>
        <w:ind w:left="0" w:firstLine="357"/>
        <w:jc w:val="both"/>
        <w:rPr>
          <w:b/>
          <w:sz w:val="28"/>
          <w:szCs w:val="28"/>
        </w:rPr>
      </w:pPr>
      <w:r>
        <w:rPr>
          <w:sz w:val="28"/>
          <w:szCs w:val="28"/>
        </w:rPr>
        <w:t xml:space="preserve">                                             </w:t>
      </w:r>
      <w:r w:rsidRPr="005F622F">
        <w:rPr>
          <w:b/>
          <w:sz w:val="28"/>
          <w:szCs w:val="28"/>
        </w:rPr>
        <w:t>ПОСТАНОВЛЯЕТ:</w:t>
      </w:r>
    </w:p>
    <w:p w:rsidR="00B62E48" w:rsidRPr="003260AE" w:rsidRDefault="00B62E48" w:rsidP="00C64C27">
      <w:pPr>
        <w:pStyle w:val="ac"/>
        <w:spacing w:line="360" w:lineRule="auto"/>
        <w:ind w:left="0" w:firstLine="357"/>
        <w:jc w:val="both"/>
        <w:rPr>
          <w:b/>
          <w:szCs w:val="28"/>
        </w:rPr>
      </w:pPr>
    </w:p>
    <w:p w:rsidR="00256689" w:rsidRDefault="00256689" w:rsidP="00C64C27">
      <w:pPr>
        <w:numPr>
          <w:ilvl w:val="0"/>
          <w:numId w:val="37"/>
        </w:numPr>
        <w:spacing w:after="0" w:line="276" w:lineRule="auto"/>
        <w:ind w:left="284" w:right="-2" w:hanging="284"/>
        <w:jc w:val="both"/>
        <w:rPr>
          <w:szCs w:val="28"/>
        </w:rPr>
      </w:pPr>
      <w:r w:rsidRPr="001424CD">
        <w:rPr>
          <w:szCs w:val="28"/>
        </w:rPr>
        <w:t>Внести  в муниципальную программу «Развитие культуры муниципального района Похвистневский Самарской области» на 20</w:t>
      </w:r>
      <w:r>
        <w:rPr>
          <w:szCs w:val="28"/>
        </w:rPr>
        <w:t>21</w:t>
      </w:r>
      <w:r w:rsidRPr="001424CD">
        <w:rPr>
          <w:szCs w:val="28"/>
        </w:rPr>
        <w:t>-202</w:t>
      </w:r>
      <w:r>
        <w:rPr>
          <w:szCs w:val="28"/>
        </w:rPr>
        <w:t>5</w:t>
      </w:r>
      <w:r w:rsidRPr="001424CD">
        <w:rPr>
          <w:szCs w:val="28"/>
        </w:rPr>
        <w:t xml:space="preserve"> годы, утверждённую Постановлением Администрации муниципального района Похвистневский от </w:t>
      </w:r>
      <w:r>
        <w:rPr>
          <w:szCs w:val="28"/>
        </w:rPr>
        <w:t>10</w:t>
      </w:r>
      <w:r w:rsidRPr="001424CD">
        <w:rPr>
          <w:szCs w:val="28"/>
        </w:rPr>
        <w:t>.0</w:t>
      </w:r>
      <w:r>
        <w:rPr>
          <w:szCs w:val="28"/>
        </w:rPr>
        <w:t>8</w:t>
      </w:r>
      <w:r w:rsidRPr="001424CD">
        <w:rPr>
          <w:szCs w:val="28"/>
        </w:rPr>
        <w:t>.20</w:t>
      </w:r>
      <w:r>
        <w:rPr>
          <w:szCs w:val="28"/>
        </w:rPr>
        <w:t>20</w:t>
      </w:r>
      <w:r w:rsidRPr="001424CD">
        <w:rPr>
          <w:szCs w:val="28"/>
        </w:rPr>
        <w:t xml:space="preserve"> г. № </w:t>
      </w:r>
      <w:r>
        <w:rPr>
          <w:szCs w:val="28"/>
        </w:rPr>
        <w:t>611</w:t>
      </w:r>
      <w:r w:rsidRPr="001424CD">
        <w:rPr>
          <w:szCs w:val="28"/>
        </w:rPr>
        <w:t xml:space="preserve"> следующие изменения:</w:t>
      </w:r>
    </w:p>
    <w:p w:rsidR="00C64C27" w:rsidRDefault="00C64C27" w:rsidP="00C64C27">
      <w:pPr>
        <w:spacing w:after="0" w:line="276" w:lineRule="auto"/>
        <w:ind w:left="284" w:right="-2"/>
        <w:jc w:val="both"/>
        <w:rPr>
          <w:szCs w:val="28"/>
        </w:rPr>
      </w:pPr>
    </w:p>
    <w:p w:rsidR="00CE39F8" w:rsidRDefault="006065D3" w:rsidP="00B62E48">
      <w:pPr>
        <w:spacing w:after="0" w:line="276" w:lineRule="auto"/>
        <w:ind w:left="284" w:right="-2"/>
        <w:jc w:val="both"/>
        <w:rPr>
          <w:rFonts w:cs="Times New Roman"/>
          <w:sz w:val="24"/>
        </w:rPr>
      </w:pPr>
      <w:r w:rsidRPr="003260AE">
        <w:rPr>
          <w:szCs w:val="28"/>
        </w:rPr>
        <w:t xml:space="preserve">- в Паспорте муниципальной программы «Развитие культуры муниципального района Похвистневский </w:t>
      </w:r>
      <w:r>
        <w:rPr>
          <w:szCs w:val="28"/>
        </w:rPr>
        <w:t>Самарской области» на 2021-2025гг.</w:t>
      </w:r>
      <w:r w:rsidRPr="003260AE">
        <w:rPr>
          <w:szCs w:val="28"/>
        </w:rPr>
        <w:t xml:space="preserve"> раздел</w:t>
      </w:r>
      <w:r w:rsidR="00B62E48">
        <w:rPr>
          <w:szCs w:val="28"/>
        </w:rPr>
        <w:t xml:space="preserve"> </w:t>
      </w:r>
      <w:r w:rsidR="00B72637">
        <w:rPr>
          <w:rFonts w:cs="Times New Roman"/>
          <w:szCs w:val="28"/>
        </w:rPr>
        <w:t xml:space="preserve"> </w:t>
      </w:r>
      <w:r w:rsidR="00B62E48">
        <w:rPr>
          <w:rFonts w:cs="Times New Roman"/>
          <w:szCs w:val="28"/>
        </w:rPr>
        <w:t>«</w:t>
      </w:r>
      <w:r w:rsidR="00B72637" w:rsidRPr="00C56EE9">
        <w:rPr>
          <w:rFonts w:cs="Times New Roman"/>
          <w:szCs w:val="28"/>
        </w:rPr>
        <w:t>Объемы бюджетных ассигнований муниципальной программы</w:t>
      </w:r>
      <w:r w:rsidR="00B62E48">
        <w:rPr>
          <w:rFonts w:cs="Times New Roman"/>
          <w:szCs w:val="28"/>
        </w:rPr>
        <w:t xml:space="preserve">» </w:t>
      </w:r>
      <w:r w:rsidRPr="003260AE">
        <w:rPr>
          <w:szCs w:val="28"/>
        </w:rPr>
        <w:t xml:space="preserve">изложить в </w:t>
      </w:r>
      <w:r>
        <w:rPr>
          <w:szCs w:val="28"/>
        </w:rPr>
        <w:t>новой</w:t>
      </w:r>
      <w:r w:rsidRPr="003260AE">
        <w:rPr>
          <w:szCs w:val="28"/>
        </w:rPr>
        <w:t xml:space="preserve"> редакции:</w:t>
      </w:r>
      <w:r w:rsidR="001A79D0">
        <w:rPr>
          <w:rFonts w:cs="Times New Roman"/>
          <w:sz w:val="24"/>
        </w:rPr>
        <w:t xml:space="preserve">   </w:t>
      </w:r>
    </w:p>
    <w:p w:rsidR="004E1D1E" w:rsidRPr="007C303D" w:rsidRDefault="001A79D0" w:rsidP="00C64C27">
      <w:pPr>
        <w:spacing w:after="0" w:line="276" w:lineRule="auto"/>
        <w:ind w:left="0" w:right="-2"/>
        <w:jc w:val="both"/>
        <w:rPr>
          <w:rFonts w:cs="Times New Roman"/>
          <w:szCs w:val="28"/>
          <w:u w:val="single"/>
        </w:rPr>
      </w:pPr>
      <w:r>
        <w:rPr>
          <w:rFonts w:cs="Times New Roman"/>
          <w:sz w:val="24"/>
        </w:rPr>
        <w:t xml:space="preserve">                                                                                                                           </w:t>
      </w:r>
      <w:r w:rsidR="000C1391">
        <w:rPr>
          <w:rFonts w:cs="Times New Roman"/>
          <w:sz w:val="24"/>
        </w:rPr>
        <w:t xml:space="preserve">              </w:t>
      </w:r>
      <w:r>
        <w:rPr>
          <w:rFonts w:cs="Times New Roman"/>
          <w:sz w:val="24"/>
        </w:rPr>
        <w:t xml:space="preserve"> </w:t>
      </w:r>
      <w:r w:rsidR="00AC69EF">
        <w:rPr>
          <w:rFonts w:cs="Times New Roman"/>
          <w:sz w:val="24"/>
        </w:rPr>
        <w:t xml:space="preserve">   </w:t>
      </w:r>
    </w:p>
    <w:tbl>
      <w:tblPr>
        <w:tblW w:w="10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016"/>
        <w:gridCol w:w="7554"/>
      </w:tblGrid>
      <w:tr w:rsidR="0018328A" w:rsidRPr="007C6E30" w:rsidTr="00C64C27">
        <w:trPr>
          <w:trHeight w:val="191"/>
        </w:trPr>
        <w:tc>
          <w:tcPr>
            <w:tcW w:w="3016" w:type="dxa"/>
            <w:shd w:val="clear" w:color="auto" w:fill="auto"/>
          </w:tcPr>
          <w:p w:rsidR="00FD7D57" w:rsidRPr="007C6E30" w:rsidRDefault="00FD7D57" w:rsidP="00FD7D57">
            <w:pPr>
              <w:ind w:left="0"/>
              <w:rPr>
                <w:rFonts w:cs="Times New Roman"/>
                <w:szCs w:val="28"/>
              </w:rPr>
            </w:pPr>
          </w:p>
          <w:p w:rsidR="0018328A" w:rsidRPr="007C6E30" w:rsidRDefault="0018328A" w:rsidP="00FD7D57">
            <w:pPr>
              <w:ind w:left="0"/>
              <w:rPr>
                <w:rFonts w:cs="Times New Roman"/>
                <w:szCs w:val="28"/>
              </w:rPr>
            </w:pPr>
            <w:r w:rsidRPr="007C6E30">
              <w:rPr>
                <w:rFonts w:cs="Times New Roman"/>
                <w:szCs w:val="28"/>
              </w:rPr>
              <w:t>Объемы бюджетных ассигнований муниципальной программы</w:t>
            </w:r>
          </w:p>
        </w:tc>
        <w:tc>
          <w:tcPr>
            <w:tcW w:w="7554" w:type="dxa"/>
            <w:shd w:val="clear" w:color="auto" w:fill="auto"/>
          </w:tcPr>
          <w:p w:rsidR="00D14F42" w:rsidRPr="007C6E30" w:rsidRDefault="00D14F42" w:rsidP="00C56EE9">
            <w:pPr>
              <w:ind w:left="0"/>
              <w:rPr>
                <w:szCs w:val="28"/>
              </w:rPr>
            </w:pPr>
          </w:p>
          <w:p w:rsidR="0018328A" w:rsidRPr="007C6E30" w:rsidRDefault="0018328A" w:rsidP="00C56EE9">
            <w:pPr>
              <w:ind w:left="0"/>
              <w:rPr>
                <w:b/>
                <w:szCs w:val="28"/>
              </w:rPr>
            </w:pPr>
            <w:r w:rsidRPr="007C6E30">
              <w:rPr>
                <w:szCs w:val="28"/>
              </w:rPr>
              <w:t xml:space="preserve">Объем средств на реализацию муниципальной программы составит </w:t>
            </w:r>
            <w:r w:rsidR="00DC243A" w:rsidRPr="007C6E30">
              <w:rPr>
                <w:szCs w:val="28"/>
              </w:rPr>
              <w:t xml:space="preserve"> </w:t>
            </w:r>
            <w:r w:rsidR="00813866" w:rsidRPr="007C6E30">
              <w:rPr>
                <w:b/>
                <w:szCs w:val="28"/>
              </w:rPr>
              <w:t>405 153,1</w:t>
            </w:r>
            <w:r w:rsidRPr="007C6E30">
              <w:rPr>
                <w:b/>
                <w:szCs w:val="28"/>
              </w:rPr>
              <w:t xml:space="preserve"> тыс. рублей:</w:t>
            </w:r>
          </w:p>
          <w:p w:rsidR="0090081D" w:rsidRPr="007C6E30" w:rsidRDefault="0090081D" w:rsidP="00C56EE9">
            <w:pPr>
              <w:ind w:left="0"/>
              <w:rPr>
                <w:szCs w:val="28"/>
              </w:rPr>
            </w:pPr>
          </w:p>
          <w:p w:rsidR="0018328A" w:rsidRPr="007C6E30" w:rsidRDefault="0018328A" w:rsidP="00C56EE9">
            <w:pPr>
              <w:ind w:left="0"/>
              <w:rPr>
                <w:szCs w:val="28"/>
              </w:rPr>
            </w:pPr>
            <w:r w:rsidRPr="007C6E30">
              <w:rPr>
                <w:b/>
                <w:szCs w:val="28"/>
              </w:rPr>
              <w:t>2021</w:t>
            </w:r>
            <w:r w:rsidRPr="007C6E30">
              <w:rPr>
                <w:szCs w:val="28"/>
              </w:rPr>
              <w:t xml:space="preserve">    -       </w:t>
            </w:r>
            <w:r w:rsidR="00813866" w:rsidRPr="007C6E30">
              <w:rPr>
                <w:b/>
                <w:szCs w:val="28"/>
              </w:rPr>
              <w:t>89 305,1</w:t>
            </w:r>
            <w:r w:rsidRPr="007C6E30">
              <w:rPr>
                <w:b/>
                <w:szCs w:val="28"/>
              </w:rPr>
              <w:t xml:space="preserve"> тыс. рублей</w:t>
            </w:r>
            <w:r w:rsidRPr="007C6E30">
              <w:rPr>
                <w:szCs w:val="28"/>
              </w:rPr>
              <w:t>, в том числе:</w:t>
            </w:r>
          </w:p>
          <w:p w:rsidR="0018328A" w:rsidRPr="007C6E30" w:rsidRDefault="0018328A" w:rsidP="00C56EE9">
            <w:pPr>
              <w:ind w:left="0"/>
              <w:rPr>
                <w:szCs w:val="28"/>
              </w:rPr>
            </w:pPr>
            <w:r w:rsidRPr="007C6E30">
              <w:rPr>
                <w:szCs w:val="28"/>
              </w:rPr>
              <w:t xml:space="preserve">- средства </w:t>
            </w:r>
            <w:r w:rsidR="002C1829" w:rsidRPr="007C6E30">
              <w:rPr>
                <w:szCs w:val="28"/>
              </w:rPr>
              <w:t>местного</w:t>
            </w:r>
            <w:r w:rsidRPr="007C6E30">
              <w:rPr>
                <w:szCs w:val="28"/>
              </w:rPr>
              <w:t xml:space="preserve"> бюджета – </w:t>
            </w:r>
            <w:r w:rsidR="00813866" w:rsidRPr="007C6E30">
              <w:rPr>
                <w:szCs w:val="28"/>
              </w:rPr>
              <w:t>86 330,9</w:t>
            </w:r>
            <w:r w:rsidRPr="007C6E30">
              <w:rPr>
                <w:szCs w:val="28"/>
              </w:rPr>
              <w:t>тыс. руб.</w:t>
            </w:r>
          </w:p>
          <w:p w:rsidR="0018328A" w:rsidRPr="007C6E30" w:rsidRDefault="0018328A" w:rsidP="00C56EE9">
            <w:pPr>
              <w:ind w:left="0"/>
              <w:rPr>
                <w:szCs w:val="28"/>
              </w:rPr>
            </w:pPr>
            <w:r w:rsidRPr="007C6E30">
              <w:rPr>
                <w:szCs w:val="28"/>
              </w:rPr>
              <w:t xml:space="preserve">- </w:t>
            </w:r>
            <w:r w:rsidR="00813866" w:rsidRPr="007C6E30">
              <w:rPr>
                <w:szCs w:val="28"/>
              </w:rPr>
              <w:t>внебюджетные источники</w:t>
            </w:r>
            <w:r w:rsidRPr="007C6E30">
              <w:rPr>
                <w:szCs w:val="28"/>
              </w:rPr>
              <w:t xml:space="preserve"> – </w:t>
            </w:r>
            <w:r w:rsidR="00813866" w:rsidRPr="007C6E30">
              <w:rPr>
                <w:szCs w:val="28"/>
              </w:rPr>
              <w:t>2 974,2</w:t>
            </w:r>
            <w:r w:rsidRPr="007C6E30">
              <w:rPr>
                <w:szCs w:val="28"/>
              </w:rPr>
              <w:t xml:space="preserve"> тыс. руб.;    </w:t>
            </w:r>
          </w:p>
          <w:p w:rsidR="002C1829" w:rsidRPr="007C6E30" w:rsidRDefault="002C1829" w:rsidP="00C56EE9">
            <w:pPr>
              <w:ind w:left="0"/>
              <w:rPr>
                <w:sz w:val="10"/>
                <w:szCs w:val="10"/>
              </w:rPr>
            </w:pPr>
          </w:p>
          <w:p w:rsidR="0018328A" w:rsidRPr="007C6E30" w:rsidRDefault="0018328A" w:rsidP="00C56EE9">
            <w:pPr>
              <w:ind w:left="0"/>
              <w:rPr>
                <w:szCs w:val="28"/>
              </w:rPr>
            </w:pPr>
            <w:r w:rsidRPr="007C6E30">
              <w:rPr>
                <w:b/>
                <w:szCs w:val="28"/>
              </w:rPr>
              <w:t>2022</w:t>
            </w:r>
            <w:r w:rsidRPr="007C6E30">
              <w:rPr>
                <w:szCs w:val="28"/>
              </w:rPr>
              <w:t xml:space="preserve">    -       </w:t>
            </w:r>
            <w:r w:rsidR="00813866" w:rsidRPr="007C6E30">
              <w:rPr>
                <w:b/>
                <w:szCs w:val="28"/>
              </w:rPr>
              <w:t>80 469,0</w:t>
            </w:r>
            <w:r w:rsidRPr="007C6E30">
              <w:rPr>
                <w:b/>
                <w:szCs w:val="28"/>
              </w:rPr>
              <w:t xml:space="preserve"> тыс. рублей</w:t>
            </w:r>
            <w:r w:rsidRPr="007C6E30">
              <w:rPr>
                <w:szCs w:val="28"/>
              </w:rPr>
              <w:t>, в том числе:</w:t>
            </w:r>
          </w:p>
          <w:p w:rsidR="002C1829" w:rsidRPr="007C6E30" w:rsidRDefault="0018328A" w:rsidP="00C56EE9">
            <w:pPr>
              <w:ind w:left="0"/>
              <w:rPr>
                <w:szCs w:val="28"/>
              </w:rPr>
            </w:pPr>
            <w:r w:rsidRPr="007C6E30">
              <w:rPr>
                <w:szCs w:val="28"/>
              </w:rPr>
              <w:t xml:space="preserve">- </w:t>
            </w:r>
            <w:r w:rsidR="002C1829" w:rsidRPr="007C6E30">
              <w:rPr>
                <w:szCs w:val="28"/>
              </w:rPr>
              <w:t xml:space="preserve">средства местного бюджета </w:t>
            </w:r>
            <w:r w:rsidRPr="007C6E30">
              <w:rPr>
                <w:szCs w:val="28"/>
              </w:rPr>
              <w:t xml:space="preserve">– </w:t>
            </w:r>
            <w:r w:rsidR="00813866" w:rsidRPr="007C6E30">
              <w:rPr>
                <w:szCs w:val="28"/>
              </w:rPr>
              <w:t>77 303,2</w:t>
            </w:r>
            <w:r w:rsidRPr="007C6E30">
              <w:rPr>
                <w:szCs w:val="28"/>
              </w:rPr>
              <w:t xml:space="preserve"> тыс. руб</w:t>
            </w:r>
          </w:p>
          <w:p w:rsidR="002C1829" w:rsidRPr="007C6E30" w:rsidRDefault="0018328A" w:rsidP="00C56EE9">
            <w:pPr>
              <w:ind w:left="0"/>
              <w:rPr>
                <w:szCs w:val="28"/>
              </w:rPr>
            </w:pPr>
            <w:r w:rsidRPr="007C6E30">
              <w:rPr>
                <w:szCs w:val="28"/>
              </w:rPr>
              <w:t xml:space="preserve">- </w:t>
            </w:r>
            <w:r w:rsidR="00813866" w:rsidRPr="007C6E30">
              <w:rPr>
                <w:szCs w:val="28"/>
              </w:rPr>
              <w:t xml:space="preserve">внебюджетные источники </w:t>
            </w:r>
            <w:r w:rsidRPr="007C6E30">
              <w:rPr>
                <w:szCs w:val="28"/>
              </w:rPr>
              <w:t xml:space="preserve">– </w:t>
            </w:r>
            <w:r w:rsidR="00813866" w:rsidRPr="007C6E30">
              <w:rPr>
                <w:szCs w:val="28"/>
              </w:rPr>
              <w:t>3 165,8</w:t>
            </w:r>
            <w:r w:rsidRPr="007C6E30">
              <w:rPr>
                <w:szCs w:val="28"/>
              </w:rPr>
              <w:t xml:space="preserve"> тыс. руб.;  </w:t>
            </w:r>
          </w:p>
          <w:p w:rsidR="00813866" w:rsidRPr="007C6E30" w:rsidRDefault="00813866" w:rsidP="00C56EE9">
            <w:pPr>
              <w:ind w:left="0"/>
              <w:rPr>
                <w:sz w:val="10"/>
                <w:szCs w:val="10"/>
              </w:rPr>
            </w:pPr>
          </w:p>
          <w:p w:rsidR="00DC1E46" w:rsidRPr="007C6E30" w:rsidRDefault="00DC1E46" w:rsidP="00DC1E46">
            <w:pPr>
              <w:ind w:left="0"/>
              <w:rPr>
                <w:szCs w:val="28"/>
              </w:rPr>
            </w:pPr>
            <w:r w:rsidRPr="007C6E30">
              <w:rPr>
                <w:b/>
                <w:szCs w:val="28"/>
              </w:rPr>
              <w:t>2023</w:t>
            </w:r>
            <w:r w:rsidRPr="007C6E30">
              <w:rPr>
                <w:szCs w:val="28"/>
              </w:rPr>
              <w:t xml:space="preserve">    -       </w:t>
            </w:r>
            <w:r w:rsidR="00813866" w:rsidRPr="007C6E30">
              <w:rPr>
                <w:b/>
                <w:szCs w:val="28"/>
              </w:rPr>
              <w:t>77 871,1</w:t>
            </w:r>
            <w:r w:rsidRPr="007C6E30">
              <w:rPr>
                <w:b/>
                <w:szCs w:val="28"/>
              </w:rPr>
              <w:t xml:space="preserve"> тыс. рублей</w:t>
            </w:r>
            <w:r w:rsidRPr="007C6E30">
              <w:rPr>
                <w:szCs w:val="28"/>
              </w:rPr>
              <w:t>, в том числе:</w:t>
            </w:r>
          </w:p>
          <w:p w:rsidR="002C1829" w:rsidRPr="007C6E30" w:rsidRDefault="00DC1E46" w:rsidP="00DC1E46">
            <w:pPr>
              <w:ind w:left="0"/>
              <w:rPr>
                <w:szCs w:val="28"/>
              </w:rPr>
            </w:pPr>
            <w:r w:rsidRPr="007C6E30">
              <w:rPr>
                <w:szCs w:val="28"/>
              </w:rPr>
              <w:t xml:space="preserve">- </w:t>
            </w:r>
            <w:r w:rsidR="002C1829" w:rsidRPr="007C6E30">
              <w:rPr>
                <w:szCs w:val="28"/>
              </w:rPr>
              <w:t xml:space="preserve">средства местного бюджета </w:t>
            </w:r>
            <w:r w:rsidRPr="007C6E30">
              <w:rPr>
                <w:szCs w:val="28"/>
              </w:rPr>
              <w:t xml:space="preserve">– </w:t>
            </w:r>
            <w:r w:rsidR="00813866" w:rsidRPr="007C6E30">
              <w:rPr>
                <w:szCs w:val="28"/>
              </w:rPr>
              <w:t>74 482,8</w:t>
            </w:r>
            <w:r w:rsidRPr="007C6E30">
              <w:rPr>
                <w:szCs w:val="28"/>
              </w:rPr>
              <w:t xml:space="preserve"> тыс. руб</w:t>
            </w:r>
          </w:p>
          <w:p w:rsidR="00DC1E46" w:rsidRPr="007C6E30" w:rsidRDefault="00DC1E46" w:rsidP="00DC1E46">
            <w:pPr>
              <w:ind w:left="0"/>
              <w:rPr>
                <w:szCs w:val="28"/>
              </w:rPr>
            </w:pPr>
            <w:r w:rsidRPr="007C6E30">
              <w:rPr>
                <w:szCs w:val="28"/>
              </w:rPr>
              <w:t xml:space="preserve">- </w:t>
            </w:r>
            <w:r w:rsidR="00813866" w:rsidRPr="007C6E30">
              <w:rPr>
                <w:szCs w:val="28"/>
              </w:rPr>
              <w:t xml:space="preserve">внебюджетные источники </w:t>
            </w:r>
            <w:r w:rsidRPr="007C6E30">
              <w:rPr>
                <w:szCs w:val="28"/>
              </w:rPr>
              <w:t xml:space="preserve">–  </w:t>
            </w:r>
            <w:r w:rsidR="00E83E32" w:rsidRPr="007C6E30">
              <w:rPr>
                <w:szCs w:val="28"/>
              </w:rPr>
              <w:t> </w:t>
            </w:r>
            <w:r w:rsidR="00813866" w:rsidRPr="007C6E30">
              <w:rPr>
                <w:szCs w:val="28"/>
              </w:rPr>
              <w:t>3 388,3</w:t>
            </w:r>
            <w:r w:rsidRPr="007C6E30">
              <w:rPr>
                <w:szCs w:val="28"/>
              </w:rPr>
              <w:t xml:space="preserve"> тыс. руб.;     </w:t>
            </w:r>
          </w:p>
          <w:p w:rsidR="002C1829" w:rsidRPr="007C6E30" w:rsidRDefault="002C1829" w:rsidP="00DC1E46">
            <w:pPr>
              <w:ind w:left="0"/>
              <w:rPr>
                <w:sz w:val="10"/>
                <w:szCs w:val="10"/>
              </w:rPr>
            </w:pPr>
          </w:p>
          <w:p w:rsidR="00DC1E46" w:rsidRPr="007C6E30" w:rsidRDefault="00DC1E46" w:rsidP="00DC1E46">
            <w:pPr>
              <w:ind w:left="0"/>
              <w:rPr>
                <w:szCs w:val="28"/>
              </w:rPr>
            </w:pPr>
            <w:r w:rsidRPr="007C6E30">
              <w:rPr>
                <w:b/>
                <w:szCs w:val="28"/>
              </w:rPr>
              <w:t>2024</w:t>
            </w:r>
            <w:r w:rsidRPr="007C6E30">
              <w:rPr>
                <w:szCs w:val="28"/>
              </w:rPr>
              <w:t xml:space="preserve">    -       </w:t>
            </w:r>
            <w:r w:rsidR="00813866" w:rsidRPr="007C6E30">
              <w:rPr>
                <w:b/>
                <w:szCs w:val="28"/>
              </w:rPr>
              <w:t>79 166,3</w:t>
            </w:r>
            <w:r w:rsidRPr="007C6E30">
              <w:rPr>
                <w:b/>
                <w:szCs w:val="28"/>
              </w:rPr>
              <w:t xml:space="preserve"> тыс. рублей</w:t>
            </w:r>
            <w:r w:rsidRPr="007C6E30">
              <w:rPr>
                <w:szCs w:val="28"/>
              </w:rPr>
              <w:t>, в том числе:</w:t>
            </w:r>
          </w:p>
          <w:p w:rsidR="002C1829" w:rsidRPr="007C6E30" w:rsidRDefault="00DC1E46" w:rsidP="00DC1E46">
            <w:pPr>
              <w:ind w:left="0"/>
              <w:rPr>
                <w:szCs w:val="28"/>
              </w:rPr>
            </w:pPr>
            <w:r w:rsidRPr="007C6E30">
              <w:rPr>
                <w:szCs w:val="28"/>
              </w:rPr>
              <w:t xml:space="preserve">- </w:t>
            </w:r>
            <w:r w:rsidR="002C1829" w:rsidRPr="007C6E30">
              <w:rPr>
                <w:szCs w:val="28"/>
              </w:rPr>
              <w:t xml:space="preserve">средства местного бюджета </w:t>
            </w:r>
            <w:r w:rsidRPr="007C6E30">
              <w:rPr>
                <w:szCs w:val="28"/>
              </w:rPr>
              <w:t xml:space="preserve">– </w:t>
            </w:r>
            <w:r w:rsidR="00813866" w:rsidRPr="007C6E30">
              <w:rPr>
                <w:szCs w:val="28"/>
              </w:rPr>
              <w:t>75 778,0</w:t>
            </w:r>
            <w:r w:rsidRPr="007C6E30">
              <w:rPr>
                <w:szCs w:val="28"/>
              </w:rPr>
              <w:t xml:space="preserve"> тыс. руб</w:t>
            </w:r>
          </w:p>
          <w:p w:rsidR="00DC1E46" w:rsidRPr="007C6E30" w:rsidRDefault="00DC1E46" w:rsidP="00DC1E46">
            <w:pPr>
              <w:ind w:left="0"/>
              <w:rPr>
                <w:szCs w:val="28"/>
              </w:rPr>
            </w:pPr>
            <w:r w:rsidRPr="007C6E30">
              <w:rPr>
                <w:szCs w:val="28"/>
              </w:rPr>
              <w:t xml:space="preserve">- </w:t>
            </w:r>
            <w:r w:rsidR="00813866" w:rsidRPr="007C6E30">
              <w:rPr>
                <w:szCs w:val="28"/>
              </w:rPr>
              <w:t xml:space="preserve">внебюджетные источники </w:t>
            </w:r>
            <w:r w:rsidRPr="007C6E30">
              <w:rPr>
                <w:szCs w:val="28"/>
              </w:rPr>
              <w:t>– 3</w:t>
            </w:r>
            <w:r w:rsidR="00813866" w:rsidRPr="007C6E30">
              <w:rPr>
                <w:szCs w:val="28"/>
              </w:rPr>
              <w:t> 388,3</w:t>
            </w:r>
            <w:r w:rsidRPr="007C6E30">
              <w:rPr>
                <w:szCs w:val="28"/>
              </w:rPr>
              <w:t xml:space="preserve"> тыс. руб.;     </w:t>
            </w:r>
          </w:p>
          <w:p w:rsidR="002C1829" w:rsidRPr="007C6E30" w:rsidRDefault="002C1829" w:rsidP="00DC1E46">
            <w:pPr>
              <w:ind w:left="0"/>
              <w:rPr>
                <w:sz w:val="10"/>
                <w:szCs w:val="10"/>
              </w:rPr>
            </w:pPr>
          </w:p>
          <w:p w:rsidR="00DC1E46" w:rsidRPr="007C6E30" w:rsidRDefault="00DC1E46" w:rsidP="00DC1E46">
            <w:pPr>
              <w:ind w:left="0"/>
              <w:rPr>
                <w:szCs w:val="28"/>
              </w:rPr>
            </w:pPr>
            <w:r w:rsidRPr="007C6E30">
              <w:rPr>
                <w:b/>
                <w:szCs w:val="28"/>
              </w:rPr>
              <w:t>2025</w:t>
            </w:r>
            <w:r w:rsidRPr="007C6E30">
              <w:rPr>
                <w:szCs w:val="28"/>
              </w:rPr>
              <w:t xml:space="preserve">    -       </w:t>
            </w:r>
            <w:r w:rsidR="00813866" w:rsidRPr="007C6E30">
              <w:rPr>
                <w:b/>
                <w:szCs w:val="28"/>
              </w:rPr>
              <w:t>78 341,6</w:t>
            </w:r>
            <w:r w:rsidRPr="007C6E30">
              <w:rPr>
                <w:b/>
                <w:szCs w:val="28"/>
              </w:rPr>
              <w:t xml:space="preserve"> тыс. рублей</w:t>
            </w:r>
            <w:r w:rsidRPr="007C6E30">
              <w:rPr>
                <w:szCs w:val="28"/>
              </w:rPr>
              <w:t>, в том числе:</w:t>
            </w:r>
          </w:p>
          <w:p w:rsidR="002C1829" w:rsidRPr="007C6E30" w:rsidRDefault="00DC1E46" w:rsidP="00DC1E46">
            <w:pPr>
              <w:ind w:left="0"/>
              <w:rPr>
                <w:szCs w:val="28"/>
              </w:rPr>
            </w:pPr>
            <w:r w:rsidRPr="007C6E30">
              <w:rPr>
                <w:szCs w:val="28"/>
              </w:rPr>
              <w:t xml:space="preserve">- </w:t>
            </w:r>
            <w:r w:rsidR="002C1829" w:rsidRPr="007C6E30">
              <w:rPr>
                <w:szCs w:val="28"/>
              </w:rPr>
              <w:t xml:space="preserve">средства местного бюджета </w:t>
            </w:r>
            <w:r w:rsidRPr="007C6E30">
              <w:rPr>
                <w:szCs w:val="28"/>
              </w:rPr>
              <w:t xml:space="preserve">– </w:t>
            </w:r>
            <w:r w:rsidR="00813866" w:rsidRPr="007C6E30">
              <w:rPr>
                <w:szCs w:val="28"/>
              </w:rPr>
              <w:t>74 953,3</w:t>
            </w:r>
            <w:r w:rsidRPr="007C6E30">
              <w:rPr>
                <w:szCs w:val="28"/>
              </w:rPr>
              <w:t xml:space="preserve"> тыс. руб. </w:t>
            </w:r>
          </w:p>
          <w:p w:rsidR="00DC1E46" w:rsidRPr="007C6E30" w:rsidRDefault="00DC1E46" w:rsidP="00DC1E46">
            <w:pPr>
              <w:ind w:left="0"/>
              <w:rPr>
                <w:szCs w:val="28"/>
              </w:rPr>
            </w:pPr>
            <w:r w:rsidRPr="007C6E30">
              <w:rPr>
                <w:szCs w:val="28"/>
              </w:rPr>
              <w:t xml:space="preserve">- </w:t>
            </w:r>
            <w:r w:rsidR="00813866" w:rsidRPr="007C6E30">
              <w:rPr>
                <w:szCs w:val="28"/>
              </w:rPr>
              <w:t xml:space="preserve">внебюджетные источники </w:t>
            </w:r>
            <w:r w:rsidRPr="007C6E30">
              <w:rPr>
                <w:szCs w:val="28"/>
              </w:rPr>
              <w:t>–3</w:t>
            </w:r>
            <w:r w:rsidR="00813866" w:rsidRPr="007C6E30">
              <w:rPr>
                <w:szCs w:val="28"/>
              </w:rPr>
              <w:t> 388,3</w:t>
            </w:r>
            <w:r w:rsidRPr="007C6E30">
              <w:rPr>
                <w:szCs w:val="28"/>
              </w:rPr>
              <w:t xml:space="preserve"> тыс. руб.;     </w:t>
            </w:r>
          </w:p>
          <w:p w:rsidR="0018328A" w:rsidRPr="007C6E30" w:rsidRDefault="0018328A" w:rsidP="00813866">
            <w:pPr>
              <w:ind w:left="0"/>
              <w:rPr>
                <w:rFonts w:cs="Times New Roman"/>
                <w:szCs w:val="28"/>
              </w:rPr>
            </w:pPr>
          </w:p>
        </w:tc>
      </w:tr>
    </w:tbl>
    <w:p w:rsidR="002F79D7" w:rsidRPr="007C6E30" w:rsidRDefault="002F79D7" w:rsidP="00D14F42">
      <w:pPr>
        <w:pStyle w:val="a3"/>
        <w:ind w:left="0" w:right="-851"/>
        <w:rPr>
          <w:b/>
          <w:sz w:val="16"/>
          <w:szCs w:val="16"/>
        </w:rPr>
      </w:pPr>
      <w:bookmarkStart w:id="0" w:name="P400"/>
      <w:bookmarkEnd w:id="0"/>
    </w:p>
    <w:p w:rsidR="00545190" w:rsidRPr="007C6E30" w:rsidRDefault="00545190" w:rsidP="00D14F42">
      <w:pPr>
        <w:pStyle w:val="a3"/>
        <w:ind w:left="0" w:right="-851"/>
        <w:rPr>
          <w:b/>
          <w:sz w:val="16"/>
          <w:szCs w:val="16"/>
        </w:rPr>
      </w:pPr>
    </w:p>
    <w:p w:rsidR="00E32A90" w:rsidRPr="007C6E30" w:rsidRDefault="00E32A90" w:rsidP="00D14F42">
      <w:pPr>
        <w:pStyle w:val="a3"/>
        <w:ind w:left="0" w:right="-851"/>
        <w:rPr>
          <w:b/>
          <w:sz w:val="16"/>
          <w:szCs w:val="16"/>
        </w:rPr>
      </w:pPr>
    </w:p>
    <w:p w:rsidR="009731E6" w:rsidRPr="007C6E30" w:rsidRDefault="009731E6" w:rsidP="009731E6">
      <w:pPr>
        <w:pStyle w:val="a3"/>
        <w:ind w:left="0"/>
        <w:jc w:val="both"/>
        <w:rPr>
          <w:sz w:val="28"/>
          <w:szCs w:val="28"/>
        </w:rPr>
      </w:pPr>
      <w:r w:rsidRPr="007C6E30">
        <w:rPr>
          <w:sz w:val="28"/>
          <w:szCs w:val="28"/>
        </w:rPr>
        <w:t>- Раздел 1 «Характеристика и анализ текущего состояния в сфере реализации</w:t>
      </w:r>
    </w:p>
    <w:p w:rsidR="009731E6" w:rsidRPr="007C6E30" w:rsidRDefault="009731E6" w:rsidP="00545190">
      <w:pPr>
        <w:pStyle w:val="a3"/>
        <w:ind w:left="0" w:right="-2"/>
        <w:jc w:val="both"/>
        <w:rPr>
          <w:b/>
          <w:sz w:val="16"/>
          <w:szCs w:val="16"/>
        </w:rPr>
      </w:pPr>
      <w:r w:rsidRPr="007C6E30">
        <w:rPr>
          <w:sz w:val="28"/>
          <w:szCs w:val="28"/>
        </w:rPr>
        <w:t>муниципальной программы «Развитие культуры муниципального района           Похвистневский Самарской области» изложить в новой редакции:</w:t>
      </w:r>
    </w:p>
    <w:p w:rsidR="009731E6" w:rsidRPr="007C6E30" w:rsidRDefault="009731E6" w:rsidP="00D14F42">
      <w:pPr>
        <w:pStyle w:val="a3"/>
        <w:ind w:left="0" w:right="-851"/>
        <w:rPr>
          <w:b/>
          <w:sz w:val="16"/>
          <w:szCs w:val="16"/>
        </w:rPr>
      </w:pPr>
    </w:p>
    <w:p w:rsidR="00570B91" w:rsidRPr="007C6E30" w:rsidRDefault="00D14F42" w:rsidP="00DC1E46">
      <w:pPr>
        <w:pStyle w:val="a3"/>
        <w:numPr>
          <w:ilvl w:val="0"/>
          <w:numId w:val="17"/>
        </w:numPr>
        <w:ind w:left="0"/>
        <w:jc w:val="center"/>
        <w:rPr>
          <w:b/>
          <w:sz w:val="28"/>
          <w:szCs w:val="28"/>
        </w:rPr>
      </w:pPr>
      <w:r w:rsidRPr="007C6E30">
        <w:rPr>
          <w:b/>
          <w:sz w:val="28"/>
          <w:szCs w:val="28"/>
        </w:rPr>
        <w:t>Х</w:t>
      </w:r>
      <w:r w:rsidR="00570B91" w:rsidRPr="007C6E30">
        <w:rPr>
          <w:b/>
          <w:sz w:val="28"/>
          <w:szCs w:val="28"/>
        </w:rPr>
        <w:t>арактеристика и анализ текущего состояния в сфере реализации</w:t>
      </w:r>
    </w:p>
    <w:p w:rsidR="00B078A9" w:rsidRPr="007C6E30" w:rsidRDefault="00CB4F84" w:rsidP="00DC1E46">
      <w:pPr>
        <w:spacing w:line="220" w:lineRule="atLeast"/>
        <w:ind w:left="0"/>
        <w:jc w:val="center"/>
        <w:outlineLvl w:val="1"/>
        <w:rPr>
          <w:rFonts w:cs="Times New Roman"/>
          <w:b/>
          <w:szCs w:val="28"/>
        </w:rPr>
      </w:pPr>
      <w:r w:rsidRPr="007C6E30">
        <w:rPr>
          <w:rFonts w:cs="Times New Roman"/>
          <w:b/>
          <w:szCs w:val="28"/>
        </w:rPr>
        <w:t xml:space="preserve">муниципальной программы </w:t>
      </w:r>
      <w:r w:rsidR="00570B91" w:rsidRPr="007C6E30">
        <w:rPr>
          <w:rFonts w:cs="Times New Roman"/>
          <w:b/>
          <w:szCs w:val="28"/>
        </w:rPr>
        <w:t>«Развитие культуры муниципально</w:t>
      </w:r>
      <w:r w:rsidR="00E32729" w:rsidRPr="007C6E30">
        <w:rPr>
          <w:rFonts w:cs="Times New Roman"/>
          <w:b/>
          <w:szCs w:val="28"/>
        </w:rPr>
        <w:t xml:space="preserve">го района </w:t>
      </w:r>
      <w:r w:rsidR="00DC1E46" w:rsidRPr="007C6E30">
        <w:rPr>
          <w:rFonts w:cs="Times New Roman"/>
          <w:b/>
          <w:szCs w:val="28"/>
        </w:rPr>
        <w:t xml:space="preserve">          </w:t>
      </w:r>
      <w:r w:rsidR="00E32729" w:rsidRPr="007C6E30">
        <w:rPr>
          <w:rFonts w:cs="Times New Roman"/>
          <w:b/>
          <w:szCs w:val="28"/>
        </w:rPr>
        <w:t>Похвистневский</w:t>
      </w:r>
      <w:r w:rsidR="00570B91" w:rsidRPr="007C6E30">
        <w:rPr>
          <w:rFonts w:cs="Times New Roman"/>
          <w:b/>
          <w:szCs w:val="28"/>
        </w:rPr>
        <w:t xml:space="preserve"> </w:t>
      </w:r>
      <w:r w:rsidRPr="007C6E30">
        <w:rPr>
          <w:rFonts w:cs="Times New Roman"/>
          <w:b/>
          <w:szCs w:val="28"/>
        </w:rPr>
        <w:t>Самарской области</w:t>
      </w:r>
      <w:r w:rsidR="0007657D" w:rsidRPr="007C6E30">
        <w:rPr>
          <w:rFonts w:cs="Times New Roman"/>
          <w:b/>
          <w:szCs w:val="28"/>
        </w:rPr>
        <w:t>»</w:t>
      </w:r>
      <w:r w:rsidR="00482DC0" w:rsidRPr="007C6E30">
        <w:rPr>
          <w:rFonts w:cs="Times New Roman"/>
          <w:b/>
          <w:szCs w:val="28"/>
        </w:rPr>
        <w:t xml:space="preserve"> </w:t>
      </w:r>
      <w:r w:rsidR="00540E46" w:rsidRPr="007C6E30">
        <w:rPr>
          <w:rFonts w:cs="Times New Roman"/>
          <w:b/>
          <w:szCs w:val="28"/>
        </w:rPr>
        <w:t>.</w:t>
      </w:r>
    </w:p>
    <w:p w:rsidR="00FB7297" w:rsidRPr="007C6E30" w:rsidRDefault="00FB7297" w:rsidP="00C56EE9">
      <w:pPr>
        <w:spacing w:after="0"/>
        <w:ind w:left="0" w:right="-851"/>
        <w:jc w:val="both"/>
        <w:outlineLvl w:val="1"/>
        <w:rPr>
          <w:rFonts w:cs="Times New Roman"/>
          <w:sz w:val="16"/>
          <w:szCs w:val="16"/>
        </w:rPr>
      </w:pPr>
    </w:p>
    <w:p w:rsidR="00B078A9" w:rsidRPr="007C6E30" w:rsidRDefault="00FB7297" w:rsidP="00DC1E46">
      <w:pPr>
        <w:spacing w:after="0"/>
        <w:ind w:left="0" w:firstLine="709"/>
        <w:jc w:val="both"/>
        <w:rPr>
          <w:rFonts w:cs="Times New Roman"/>
          <w:szCs w:val="28"/>
        </w:rPr>
      </w:pPr>
      <w:r w:rsidRPr="007C6E30">
        <w:rPr>
          <w:rFonts w:cs="Times New Roman"/>
          <w:szCs w:val="28"/>
        </w:rPr>
        <w:t>Муниципальная  программа «Развитие культуры муниц</w:t>
      </w:r>
      <w:r w:rsidR="00E32729" w:rsidRPr="007C6E30">
        <w:rPr>
          <w:rFonts w:cs="Times New Roman"/>
          <w:szCs w:val="28"/>
        </w:rPr>
        <w:t xml:space="preserve">ипального района Похвистневский </w:t>
      </w:r>
      <w:r w:rsidRPr="007C6E30">
        <w:rPr>
          <w:rFonts w:cs="Times New Roman"/>
          <w:szCs w:val="28"/>
        </w:rPr>
        <w:t>Самар</w:t>
      </w:r>
      <w:r w:rsidR="00D803D1" w:rsidRPr="007C6E30">
        <w:rPr>
          <w:rFonts w:cs="Times New Roman"/>
          <w:szCs w:val="28"/>
        </w:rPr>
        <w:t>ской области» на 2021-2025</w:t>
      </w:r>
      <w:r w:rsidR="00E32729" w:rsidRPr="007C6E30">
        <w:rPr>
          <w:rFonts w:cs="Times New Roman"/>
          <w:szCs w:val="28"/>
        </w:rPr>
        <w:t xml:space="preserve"> годы </w:t>
      </w:r>
      <w:r w:rsidRPr="007C6E30">
        <w:rPr>
          <w:rFonts w:cs="Times New Roman"/>
          <w:szCs w:val="28"/>
        </w:rPr>
        <w:t xml:space="preserve"> разработана в соответствии с постановлением Администрации муниципального района Похвистневский Самарской области от 19.03.2019 № 193 «Об утверждении Порядка разработки, реализации и оценки эффективности муниципальных программ муниципального района Похвистневский Самарской области.</w:t>
      </w:r>
    </w:p>
    <w:p w:rsidR="0033168E" w:rsidRPr="007C6E30" w:rsidRDefault="0033168E" w:rsidP="00DC1E46">
      <w:pPr>
        <w:pStyle w:val="ac"/>
        <w:spacing w:before="0" w:beforeAutospacing="0" w:after="0" w:afterAutospacing="0"/>
        <w:ind w:left="0" w:firstLine="709"/>
        <w:jc w:val="both"/>
        <w:rPr>
          <w:sz w:val="28"/>
          <w:szCs w:val="28"/>
        </w:rPr>
      </w:pPr>
      <w:r w:rsidRPr="007C6E30">
        <w:rPr>
          <w:sz w:val="28"/>
          <w:szCs w:val="28"/>
        </w:rPr>
        <w:t xml:space="preserve">Основными направлениями работы учреждений культуры являются организация культурно-массовых мероприятий, фестивалей, конкурсов художественной самодеятельности, мероприятий, посвященных памятным датам и участие в традиционных праздниках, проводимых </w:t>
      </w:r>
      <w:r w:rsidR="009B0886" w:rsidRPr="007C6E30">
        <w:rPr>
          <w:sz w:val="28"/>
          <w:szCs w:val="28"/>
        </w:rPr>
        <w:t xml:space="preserve">в районе </w:t>
      </w:r>
      <w:r w:rsidRPr="007C6E30">
        <w:rPr>
          <w:sz w:val="28"/>
          <w:szCs w:val="28"/>
        </w:rPr>
        <w:t xml:space="preserve">на территории Самарской </w:t>
      </w:r>
      <w:r w:rsidR="009B0886" w:rsidRPr="007C6E30">
        <w:rPr>
          <w:sz w:val="28"/>
          <w:szCs w:val="28"/>
        </w:rPr>
        <w:t>области</w:t>
      </w:r>
      <w:r w:rsidRPr="007C6E30">
        <w:rPr>
          <w:sz w:val="28"/>
          <w:szCs w:val="28"/>
        </w:rPr>
        <w:t>.</w:t>
      </w:r>
    </w:p>
    <w:p w:rsidR="00075EA2" w:rsidRPr="00C56EE9" w:rsidRDefault="0033168E" w:rsidP="00DC1E46">
      <w:pPr>
        <w:pStyle w:val="ac"/>
        <w:spacing w:before="0" w:beforeAutospacing="0" w:after="0" w:afterAutospacing="0"/>
        <w:ind w:left="0" w:firstLine="709"/>
        <w:jc w:val="both"/>
        <w:rPr>
          <w:sz w:val="28"/>
          <w:szCs w:val="28"/>
        </w:rPr>
      </w:pPr>
      <w:r w:rsidRPr="00C56EE9">
        <w:rPr>
          <w:sz w:val="28"/>
          <w:szCs w:val="28"/>
        </w:rPr>
        <w:t xml:space="preserve">Услуги культуры в районе предоставляют </w:t>
      </w:r>
      <w:r w:rsidR="00075EA2" w:rsidRPr="006A5618">
        <w:rPr>
          <w:color w:val="000000" w:themeColor="text1"/>
          <w:sz w:val="28"/>
          <w:szCs w:val="28"/>
        </w:rPr>
        <w:t>60 учреждений</w:t>
      </w:r>
      <w:r w:rsidRPr="006A5618">
        <w:rPr>
          <w:color w:val="000000" w:themeColor="text1"/>
          <w:sz w:val="28"/>
          <w:szCs w:val="28"/>
        </w:rPr>
        <w:t>, в том числе 27 библиотек,</w:t>
      </w:r>
      <w:r w:rsidR="000C4A64" w:rsidRPr="006A5618">
        <w:rPr>
          <w:color w:val="000000" w:themeColor="text1"/>
          <w:sz w:val="28"/>
          <w:szCs w:val="28"/>
        </w:rPr>
        <w:t xml:space="preserve"> </w:t>
      </w:r>
      <w:r w:rsidR="00946BDC" w:rsidRPr="006A5618">
        <w:rPr>
          <w:color w:val="000000" w:themeColor="text1"/>
          <w:sz w:val="28"/>
          <w:szCs w:val="28"/>
        </w:rPr>
        <w:t xml:space="preserve"> </w:t>
      </w:r>
      <w:r w:rsidRPr="006A5618">
        <w:rPr>
          <w:color w:val="000000" w:themeColor="text1"/>
          <w:sz w:val="28"/>
          <w:szCs w:val="28"/>
        </w:rPr>
        <w:t xml:space="preserve"> 30 культурно</w:t>
      </w:r>
      <w:r w:rsidR="00C32CBB" w:rsidRPr="006A5618">
        <w:rPr>
          <w:color w:val="000000" w:themeColor="text1"/>
          <w:sz w:val="28"/>
          <w:szCs w:val="28"/>
        </w:rPr>
        <w:t xml:space="preserve"> </w:t>
      </w:r>
      <w:r w:rsidRPr="006A5618">
        <w:rPr>
          <w:color w:val="000000" w:themeColor="text1"/>
          <w:sz w:val="28"/>
          <w:szCs w:val="28"/>
        </w:rPr>
        <w:t>-</w:t>
      </w:r>
      <w:r w:rsidR="00C32CBB" w:rsidRPr="006A5618">
        <w:rPr>
          <w:color w:val="000000" w:themeColor="text1"/>
          <w:sz w:val="28"/>
          <w:szCs w:val="28"/>
        </w:rPr>
        <w:t xml:space="preserve"> </w:t>
      </w:r>
      <w:r w:rsidRPr="006A5618">
        <w:rPr>
          <w:color w:val="000000" w:themeColor="text1"/>
          <w:sz w:val="28"/>
          <w:szCs w:val="28"/>
        </w:rPr>
        <w:t>досуговых учреждений</w:t>
      </w:r>
      <w:r w:rsidR="000C4A64" w:rsidRPr="006A5618">
        <w:rPr>
          <w:color w:val="000000" w:themeColor="text1"/>
          <w:sz w:val="28"/>
          <w:szCs w:val="28"/>
        </w:rPr>
        <w:t xml:space="preserve"> и</w:t>
      </w:r>
      <w:r w:rsidR="00EA360B" w:rsidRPr="006A5618">
        <w:rPr>
          <w:color w:val="000000" w:themeColor="text1"/>
          <w:sz w:val="28"/>
          <w:szCs w:val="28"/>
        </w:rPr>
        <w:t xml:space="preserve"> </w:t>
      </w:r>
      <w:r w:rsidR="006A5618" w:rsidRPr="006A5618">
        <w:rPr>
          <w:color w:val="000000" w:themeColor="text1"/>
          <w:sz w:val="28"/>
          <w:szCs w:val="28"/>
        </w:rPr>
        <w:t>2 передвижных</w:t>
      </w:r>
      <w:r w:rsidR="00D803D1" w:rsidRPr="006A5618">
        <w:rPr>
          <w:color w:val="000000" w:themeColor="text1"/>
          <w:sz w:val="28"/>
          <w:szCs w:val="28"/>
        </w:rPr>
        <w:t xml:space="preserve"> автоклуб</w:t>
      </w:r>
      <w:r w:rsidR="006A5618" w:rsidRPr="006A5618">
        <w:rPr>
          <w:color w:val="000000" w:themeColor="text1"/>
          <w:sz w:val="28"/>
          <w:szCs w:val="28"/>
        </w:rPr>
        <w:t>а</w:t>
      </w:r>
      <w:r w:rsidRPr="006A5618">
        <w:rPr>
          <w:color w:val="000000" w:themeColor="text1"/>
          <w:sz w:val="28"/>
          <w:szCs w:val="28"/>
        </w:rPr>
        <w:t>,</w:t>
      </w:r>
      <w:r w:rsidR="000C4A64" w:rsidRPr="006A5618">
        <w:rPr>
          <w:color w:val="000000" w:themeColor="text1"/>
          <w:sz w:val="28"/>
          <w:szCs w:val="28"/>
        </w:rPr>
        <w:t xml:space="preserve"> количество работающих человек в них составляет 12</w:t>
      </w:r>
      <w:r w:rsidR="006A5618" w:rsidRPr="006A5618">
        <w:rPr>
          <w:color w:val="000000" w:themeColor="text1"/>
          <w:sz w:val="28"/>
          <w:szCs w:val="28"/>
        </w:rPr>
        <w:t>4</w:t>
      </w:r>
      <w:r w:rsidR="000C4A64" w:rsidRPr="006A5618">
        <w:rPr>
          <w:color w:val="000000" w:themeColor="text1"/>
          <w:sz w:val="28"/>
          <w:szCs w:val="28"/>
        </w:rPr>
        <w:t xml:space="preserve"> человека на конец 20</w:t>
      </w:r>
      <w:r w:rsidR="00813866" w:rsidRPr="006A5618">
        <w:rPr>
          <w:color w:val="000000" w:themeColor="text1"/>
          <w:sz w:val="28"/>
          <w:szCs w:val="28"/>
        </w:rPr>
        <w:t>20</w:t>
      </w:r>
      <w:r w:rsidR="000C4A64" w:rsidRPr="006A5618">
        <w:rPr>
          <w:color w:val="000000" w:themeColor="text1"/>
          <w:sz w:val="28"/>
          <w:szCs w:val="28"/>
        </w:rPr>
        <w:t xml:space="preserve"> г, а так же  детская школа искусств, с количеством работающего персонала из 7</w:t>
      </w:r>
      <w:r w:rsidR="000C4A64" w:rsidRPr="00C56EE9">
        <w:rPr>
          <w:sz w:val="28"/>
          <w:szCs w:val="28"/>
        </w:rPr>
        <w:t xml:space="preserve"> человек.</w:t>
      </w:r>
      <w:r w:rsidRPr="00C56EE9">
        <w:rPr>
          <w:sz w:val="28"/>
          <w:szCs w:val="28"/>
        </w:rPr>
        <w:t xml:space="preserve"> </w:t>
      </w:r>
    </w:p>
    <w:p w:rsidR="00545190" w:rsidRDefault="0033168E" w:rsidP="00DC1E46">
      <w:pPr>
        <w:pStyle w:val="ac"/>
        <w:spacing w:before="0" w:beforeAutospacing="0" w:after="0" w:afterAutospacing="0"/>
        <w:ind w:left="0" w:firstLine="709"/>
        <w:jc w:val="both"/>
        <w:rPr>
          <w:sz w:val="28"/>
          <w:szCs w:val="28"/>
        </w:rPr>
      </w:pPr>
      <w:r w:rsidRPr="00C56EE9">
        <w:rPr>
          <w:sz w:val="28"/>
          <w:szCs w:val="28"/>
        </w:rPr>
        <w:t xml:space="preserve">В районе за </w:t>
      </w:r>
      <w:r w:rsidRPr="00342507">
        <w:rPr>
          <w:color w:val="000000" w:themeColor="text1"/>
          <w:sz w:val="28"/>
          <w:szCs w:val="28"/>
        </w:rPr>
        <w:t>20</w:t>
      </w:r>
      <w:r w:rsidR="00813866" w:rsidRPr="00342507">
        <w:rPr>
          <w:color w:val="000000" w:themeColor="text1"/>
          <w:sz w:val="28"/>
          <w:szCs w:val="28"/>
        </w:rPr>
        <w:t>20</w:t>
      </w:r>
      <w:r w:rsidRPr="00342507">
        <w:rPr>
          <w:color w:val="000000" w:themeColor="text1"/>
          <w:sz w:val="28"/>
          <w:szCs w:val="28"/>
        </w:rPr>
        <w:t xml:space="preserve"> г. проведено </w:t>
      </w:r>
      <w:r w:rsidR="00342507" w:rsidRPr="00342507">
        <w:rPr>
          <w:color w:val="000000" w:themeColor="text1"/>
          <w:sz w:val="28"/>
          <w:szCs w:val="28"/>
        </w:rPr>
        <w:t>3143</w:t>
      </w:r>
      <w:r w:rsidRPr="00342507">
        <w:rPr>
          <w:color w:val="000000" w:themeColor="text1"/>
          <w:sz w:val="28"/>
          <w:szCs w:val="28"/>
        </w:rPr>
        <w:t xml:space="preserve"> культурно - досуговых мероприятий с количеством присутствующих </w:t>
      </w:r>
      <w:r w:rsidR="00342507" w:rsidRPr="00342507">
        <w:rPr>
          <w:color w:val="000000" w:themeColor="text1"/>
          <w:sz w:val="28"/>
          <w:szCs w:val="28"/>
        </w:rPr>
        <w:t>332918</w:t>
      </w:r>
      <w:r w:rsidRPr="00342507">
        <w:rPr>
          <w:color w:val="000000" w:themeColor="text1"/>
          <w:sz w:val="28"/>
          <w:szCs w:val="28"/>
        </w:rPr>
        <w:t xml:space="preserve"> чел.,</w:t>
      </w:r>
      <w:r w:rsidRPr="00C56EE9">
        <w:rPr>
          <w:sz w:val="28"/>
          <w:szCs w:val="28"/>
        </w:rPr>
        <w:t xml:space="preserve">  в  том числе </w:t>
      </w:r>
      <w:r w:rsidR="002F3286" w:rsidRPr="002F3286">
        <w:rPr>
          <w:color w:val="000000" w:themeColor="text1"/>
          <w:sz w:val="28"/>
          <w:szCs w:val="28"/>
        </w:rPr>
        <w:t>910</w:t>
      </w:r>
      <w:r w:rsidRPr="002F3286">
        <w:rPr>
          <w:color w:val="000000" w:themeColor="text1"/>
          <w:sz w:val="28"/>
          <w:szCs w:val="28"/>
        </w:rPr>
        <w:t xml:space="preserve"> мероприятия для </w:t>
      </w:r>
      <w:r w:rsidRPr="002F3286">
        <w:rPr>
          <w:color w:val="000000" w:themeColor="text1"/>
          <w:sz w:val="28"/>
          <w:szCs w:val="28"/>
        </w:rPr>
        <w:lastRenderedPageBreak/>
        <w:t xml:space="preserve">детей и подростков, для молодежи – </w:t>
      </w:r>
      <w:r w:rsidR="002F3286" w:rsidRPr="002F3286">
        <w:rPr>
          <w:color w:val="000000" w:themeColor="text1"/>
          <w:sz w:val="28"/>
          <w:szCs w:val="28"/>
        </w:rPr>
        <w:t>1589</w:t>
      </w:r>
      <w:r w:rsidRPr="002F3286">
        <w:rPr>
          <w:color w:val="000000" w:themeColor="text1"/>
          <w:sz w:val="28"/>
          <w:szCs w:val="28"/>
        </w:rPr>
        <w:t xml:space="preserve">. На территории района 308 клубных формирований, с числом участников - </w:t>
      </w:r>
      <w:r w:rsidR="00342507" w:rsidRPr="002F3286">
        <w:rPr>
          <w:color w:val="000000" w:themeColor="text1"/>
          <w:sz w:val="28"/>
          <w:szCs w:val="28"/>
        </w:rPr>
        <w:t>3258</w:t>
      </w:r>
      <w:r w:rsidRPr="002F3286">
        <w:rPr>
          <w:color w:val="000000" w:themeColor="text1"/>
          <w:sz w:val="28"/>
          <w:szCs w:val="28"/>
        </w:rPr>
        <w:t xml:space="preserve"> человек, в том числе: детских формирований - 14</w:t>
      </w:r>
      <w:r w:rsidR="00DD5970" w:rsidRPr="002F3286">
        <w:rPr>
          <w:color w:val="000000" w:themeColor="text1"/>
          <w:sz w:val="28"/>
          <w:szCs w:val="28"/>
        </w:rPr>
        <w:t>8</w:t>
      </w:r>
      <w:r w:rsidRPr="002F3286">
        <w:rPr>
          <w:color w:val="000000" w:themeColor="text1"/>
          <w:sz w:val="28"/>
          <w:szCs w:val="28"/>
        </w:rPr>
        <w:t xml:space="preserve">, в них занимаются  </w:t>
      </w:r>
      <w:r w:rsidR="00342507" w:rsidRPr="002F3286">
        <w:rPr>
          <w:color w:val="000000" w:themeColor="text1"/>
          <w:sz w:val="28"/>
          <w:szCs w:val="28"/>
        </w:rPr>
        <w:t>1341</w:t>
      </w:r>
      <w:r w:rsidRPr="002F3286">
        <w:rPr>
          <w:color w:val="000000" w:themeColor="text1"/>
          <w:sz w:val="28"/>
          <w:szCs w:val="28"/>
        </w:rPr>
        <w:t xml:space="preserve"> детей; молодежных формирований – 4</w:t>
      </w:r>
      <w:r w:rsidR="00DD5970" w:rsidRPr="002F3286">
        <w:rPr>
          <w:color w:val="000000" w:themeColor="text1"/>
          <w:sz w:val="28"/>
          <w:szCs w:val="28"/>
        </w:rPr>
        <w:t>0</w:t>
      </w:r>
      <w:r w:rsidR="009442FA" w:rsidRPr="002F3286">
        <w:rPr>
          <w:color w:val="000000" w:themeColor="text1"/>
          <w:sz w:val="28"/>
          <w:szCs w:val="28"/>
        </w:rPr>
        <w:t>, в них занимается 4</w:t>
      </w:r>
      <w:r w:rsidR="00342507" w:rsidRPr="002F3286">
        <w:rPr>
          <w:color w:val="000000" w:themeColor="text1"/>
          <w:sz w:val="28"/>
          <w:szCs w:val="28"/>
        </w:rPr>
        <w:t>4</w:t>
      </w:r>
      <w:r w:rsidR="00DD5970" w:rsidRPr="002F3286">
        <w:rPr>
          <w:color w:val="000000" w:themeColor="text1"/>
          <w:sz w:val="28"/>
          <w:szCs w:val="28"/>
        </w:rPr>
        <w:t>7</w:t>
      </w:r>
      <w:r w:rsidRPr="002F3286">
        <w:rPr>
          <w:color w:val="000000" w:themeColor="text1"/>
          <w:sz w:val="28"/>
          <w:szCs w:val="28"/>
        </w:rPr>
        <w:t xml:space="preserve"> участника. Самодеятельным народным творчеством в 210 формированиях занимаются </w:t>
      </w:r>
      <w:r w:rsidR="002F3286" w:rsidRPr="002F3286">
        <w:rPr>
          <w:color w:val="000000" w:themeColor="text1"/>
          <w:sz w:val="28"/>
          <w:szCs w:val="28"/>
        </w:rPr>
        <w:t>1711</w:t>
      </w:r>
      <w:r w:rsidRPr="002F3286">
        <w:rPr>
          <w:color w:val="000000" w:themeColor="text1"/>
          <w:sz w:val="28"/>
          <w:szCs w:val="28"/>
        </w:rPr>
        <w:t xml:space="preserve"> человек. </w:t>
      </w:r>
    </w:p>
    <w:p w:rsidR="0033168E" w:rsidRPr="00C56EE9" w:rsidRDefault="0033168E" w:rsidP="00DC1E46">
      <w:pPr>
        <w:pStyle w:val="ac"/>
        <w:spacing w:before="0" w:beforeAutospacing="0" w:after="0" w:afterAutospacing="0"/>
        <w:ind w:left="0" w:firstLine="709"/>
        <w:jc w:val="both"/>
        <w:rPr>
          <w:sz w:val="28"/>
          <w:szCs w:val="28"/>
        </w:rPr>
      </w:pPr>
      <w:r w:rsidRPr="00C56EE9">
        <w:rPr>
          <w:sz w:val="28"/>
          <w:szCs w:val="28"/>
        </w:rPr>
        <w:t>Обслуживание малона</w:t>
      </w:r>
      <w:r w:rsidR="00D803D1">
        <w:rPr>
          <w:sz w:val="28"/>
          <w:szCs w:val="28"/>
        </w:rPr>
        <w:t>селенных пунктов района прово</w:t>
      </w:r>
      <w:r w:rsidR="00B62E48">
        <w:rPr>
          <w:sz w:val="28"/>
          <w:szCs w:val="28"/>
        </w:rPr>
        <w:t>дят</w:t>
      </w:r>
      <w:r w:rsidRPr="00C56EE9">
        <w:rPr>
          <w:sz w:val="28"/>
          <w:szCs w:val="28"/>
        </w:rPr>
        <w:t xml:space="preserve"> </w:t>
      </w:r>
      <w:r w:rsidR="00B62E48">
        <w:rPr>
          <w:sz w:val="28"/>
          <w:szCs w:val="28"/>
        </w:rPr>
        <w:t>передвижные</w:t>
      </w:r>
      <w:r w:rsidR="00D803D1">
        <w:rPr>
          <w:sz w:val="28"/>
          <w:szCs w:val="28"/>
        </w:rPr>
        <w:t xml:space="preserve"> автоклуб</w:t>
      </w:r>
      <w:r w:rsidR="00B62E48">
        <w:rPr>
          <w:sz w:val="28"/>
          <w:szCs w:val="28"/>
        </w:rPr>
        <w:t>ы</w:t>
      </w:r>
      <w:r w:rsidRPr="00C56EE9">
        <w:rPr>
          <w:sz w:val="28"/>
          <w:szCs w:val="28"/>
        </w:rPr>
        <w:t>. В районе</w:t>
      </w:r>
      <w:r w:rsidRPr="00D803D1">
        <w:rPr>
          <w:color w:val="FF0000"/>
          <w:sz w:val="28"/>
          <w:szCs w:val="28"/>
        </w:rPr>
        <w:t xml:space="preserve"> </w:t>
      </w:r>
      <w:r w:rsidRPr="00342507">
        <w:rPr>
          <w:color w:val="000000" w:themeColor="text1"/>
          <w:sz w:val="28"/>
          <w:szCs w:val="28"/>
        </w:rPr>
        <w:t>8</w:t>
      </w:r>
      <w:r w:rsidRPr="00C56EE9">
        <w:rPr>
          <w:sz w:val="28"/>
          <w:szCs w:val="28"/>
        </w:rPr>
        <w:t xml:space="preserve"> творческих коллективов носят звание «Народный».</w:t>
      </w:r>
    </w:p>
    <w:p w:rsidR="0033168E" w:rsidRDefault="0033168E" w:rsidP="00DC1E46">
      <w:pPr>
        <w:spacing w:after="0"/>
        <w:ind w:left="0" w:firstLine="709"/>
        <w:jc w:val="both"/>
        <w:rPr>
          <w:szCs w:val="28"/>
        </w:rPr>
      </w:pPr>
      <w:r w:rsidRPr="00C56EE9">
        <w:rPr>
          <w:szCs w:val="28"/>
        </w:rPr>
        <w:t>Огромную культурно</w:t>
      </w:r>
      <w:r w:rsidR="00A47C4D">
        <w:rPr>
          <w:szCs w:val="28"/>
        </w:rPr>
        <w:t xml:space="preserve"> </w:t>
      </w:r>
      <w:r w:rsidRPr="00C56EE9">
        <w:rPr>
          <w:szCs w:val="28"/>
        </w:rPr>
        <w:t>-</w:t>
      </w:r>
      <w:r w:rsidR="00A47C4D">
        <w:rPr>
          <w:szCs w:val="28"/>
        </w:rPr>
        <w:t xml:space="preserve"> </w:t>
      </w:r>
      <w:r w:rsidRPr="00C56EE9">
        <w:rPr>
          <w:szCs w:val="28"/>
        </w:rPr>
        <w:t xml:space="preserve">просветительскую работу ведут работники централизованной    библиотечной системы района, число посещений за </w:t>
      </w:r>
      <w:r w:rsidR="00342507" w:rsidRPr="00342507">
        <w:rPr>
          <w:color w:val="000000" w:themeColor="text1"/>
          <w:szCs w:val="28"/>
        </w:rPr>
        <w:t>2020</w:t>
      </w:r>
      <w:r w:rsidRPr="00C56EE9">
        <w:rPr>
          <w:szCs w:val="28"/>
        </w:rPr>
        <w:t xml:space="preserve"> год составило </w:t>
      </w:r>
      <w:r w:rsidR="00342507" w:rsidRPr="00342507">
        <w:rPr>
          <w:color w:val="000000" w:themeColor="text1"/>
          <w:szCs w:val="28"/>
        </w:rPr>
        <w:t>162143</w:t>
      </w:r>
      <w:r w:rsidRPr="00C56EE9">
        <w:rPr>
          <w:szCs w:val="28"/>
        </w:rPr>
        <w:t xml:space="preserve"> человека, количество читателей – </w:t>
      </w:r>
      <w:r w:rsidR="006A5618" w:rsidRPr="006A5618">
        <w:rPr>
          <w:color w:val="000000" w:themeColor="text1"/>
          <w:szCs w:val="28"/>
        </w:rPr>
        <w:t>18763</w:t>
      </w:r>
      <w:r w:rsidRPr="006A5618">
        <w:rPr>
          <w:color w:val="000000" w:themeColor="text1"/>
          <w:szCs w:val="28"/>
        </w:rPr>
        <w:t xml:space="preserve"> чел., количество книговыдачи </w:t>
      </w:r>
      <w:r w:rsidR="006A5618" w:rsidRPr="006A5618">
        <w:rPr>
          <w:color w:val="000000" w:themeColor="text1"/>
          <w:szCs w:val="28"/>
        </w:rPr>
        <w:t>436994</w:t>
      </w:r>
      <w:r w:rsidRPr="006A5618">
        <w:rPr>
          <w:color w:val="000000" w:themeColor="text1"/>
          <w:szCs w:val="28"/>
        </w:rPr>
        <w:t xml:space="preserve"> экз.</w:t>
      </w:r>
      <w:r w:rsidR="00A47C4D" w:rsidRPr="006A5618">
        <w:rPr>
          <w:color w:val="000000" w:themeColor="text1"/>
          <w:szCs w:val="28"/>
        </w:rPr>
        <w:t xml:space="preserve">. </w:t>
      </w:r>
      <w:r w:rsidRPr="006A5618">
        <w:rPr>
          <w:color w:val="000000" w:themeColor="text1"/>
          <w:szCs w:val="28"/>
        </w:rPr>
        <w:t>В настоящее время успешно работают 4</w:t>
      </w:r>
      <w:r w:rsidRPr="00C56EE9">
        <w:rPr>
          <w:szCs w:val="28"/>
        </w:rPr>
        <w:t xml:space="preserve"> центра общественного доступа, зал электронных ресурсов и модельная библиотека с доступом в Интернет, что позволяет улучшать условия для реализации информационных потребностей населения, повысить посещаемость библиотек.</w:t>
      </w:r>
    </w:p>
    <w:p w:rsidR="00D949D6" w:rsidRPr="00C56EE9" w:rsidRDefault="00D949D6" w:rsidP="00DC1E46">
      <w:pPr>
        <w:spacing w:after="0"/>
        <w:ind w:left="0" w:firstLine="709"/>
        <w:jc w:val="both"/>
        <w:rPr>
          <w:szCs w:val="28"/>
        </w:rPr>
      </w:pPr>
      <w:r>
        <w:rPr>
          <w:szCs w:val="28"/>
        </w:rPr>
        <w:t>В 2022 году планируется создание модельной библиотеки в рамках реализации мероприятий государственной программы Самарской области «Развитие культуры в Самарской области на период до 2024 года»</w:t>
      </w:r>
    </w:p>
    <w:p w:rsidR="00C03FC3" w:rsidRPr="00C56EE9" w:rsidRDefault="0033168E" w:rsidP="00DC1E46">
      <w:pPr>
        <w:autoSpaceDE w:val="0"/>
        <w:autoSpaceDN w:val="0"/>
        <w:adjustRightInd w:val="0"/>
        <w:spacing w:after="0"/>
        <w:ind w:left="0"/>
        <w:jc w:val="both"/>
        <w:rPr>
          <w:rFonts w:cs="Times New Roman"/>
          <w:szCs w:val="28"/>
        </w:rPr>
      </w:pPr>
      <w:r w:rsidRPr="00C56EE9">
        <w:rPr>
          <w:szCs w:val="28"/>
        </w:rPr>
        <w:t xml:space="preserve"> </w:t>
      </w:r>
      <w:r w:rsidR="009442FA" w:rsidRPr="00C56EE9">
        <w:rPr>
          <w:szCs w:val="28"/>
        </w:rPr>
        <w:t xml:space="preserve">    </w:t>
      </w:r>
      <w:r w:rsidR="00C03FC3" w:rsidRPr="00C56EE9">
        <w:rPr>
          <w:szCs w:val="28"/>
        </w:rPr>
        <w:t>В совр</w:t>
      </w:r>
      <w:r w:rsidR="00CB4F84" w:rsidRPr="00C56EE9">
        <w:rPr>
          <w:szCs w:val="28"/>
        </w:rPr>
        <w:t>еменном мире культура является </w:t>
      </w:r>
      <w:r w:rsidR="00C03FC3" w:rsidRPr="00C56EE9">
        <w:rPr>
          <w:szCs w:val="28"/>
        </w:rPr>
        <w:t>важнейшим фактором, обеспечивающим духовное развитие населения, а также соци</w:t>
      </w:r>
      <w:r w:rsidR="00CB4F84" w:rsidRPr="00C56EE9">
        <w:rPr>
          <w:szCs w:val="28"/>
        </w:rPr>
        <w:t>альную стабильность в развитии </w:t>
      </w:r>
      <w:r w:rsidR="00C03FC3" w:rsidRPr="00C56EE9">
        <w:rPr>
          <w:szCs w:val="28"/>
        </w:rPr>
        <w:t>гражданского</w:t>
      </w:r>
      <w:r w:rsidR="00CB4F84" w:rsidRPr="00C56EE9">
        <w:rPr>
          <w:szCs w:val="28"/>
        </w:rPr>
        <w:t xml:space="preserve"> общества. По мере возрастания </w:t>
      </w:r>
      <w:r w:rsidR="00C03FC3" w:rsidRPr="00C56EE9">
        <w:rPr>
          <w:szCs w:val="28"/>
        </w:rPr>
        <w:t>роли культуры в обществе о</w:t>
      </w:r>
      <w:r w:rsidR="003F2D44" w:rsidRPr="00C56EE9">
        <w:rPr>
          <w:szCs w:val="28"/>
        </w:rPr>
        <w:t>на перестает быть просто одной </w:t>
      </w:r>
      <w:r w:rsidR="00C03FC3" w:rsidRPr="00C56EE9">
        <w:rPr>
          <w:szCs w:val="28"/>
        </w:rPr>
        <w:t>из форм удовлетворения потребностей. Вывод культуры на уровень, позволяюще</w:t>
      </w:r>
      <w:r w:rsidR="00CB4F84" w:rsidRPr="00C56EE9">
        <w:rPr>
          <w:szCs w:val="28"/>
        </w:rPr>
        <w:t xml:space="preserve">й ей стать активным участником </w:t>
      </w:r>
      <w:r w:rsidR="00C03FC3" w:rsidRPr="00C56EE9">
        <w:rPr>
          <w:szCs w:val="28"/>
        </w:rPr>
        <w:t>соци</w:t>
      </w:r>
      <w:r w:rsidR="003F2D44" w:rsidRPr="00C56EE9">
        <w:rPr>
          <w:szCs w:val="28"/>
        </w:rPr>
        <w:t>ально-экономических процессов, </w:t>
      </w:r>
      <w:r w:rsidR="005115D9" w:rsidRPr="00C56EE9">
        <w:rPr>
          <w:szCs w:val="28"/>
        </w:rPr>
        <w:t xml:space="preserve">является </w:t>
      </w:r>
      <w:r w:rsidR="00C03FC3" w:rsidRPr="00C56EE9">
        <w:rPr>
          <w:szCs w:val="28"/>
        </w:rPr>
        <w:t>главной</w:t>
      </w:r>
      <w:r w:rsidR="001A79D0" w:rsidRPr="00C56EE9">
        <w:rPr>
          <w:szCs w:val="28"/>
        </w:rPr>
        <w:t xml:space="preserve"> </w:t>
      </w:r>
      <w:r w:rsidR="00C03FC3" w:rsidRPr="00C56EE9">
        <w:rPr>
          <w:szCs w:val="28"/>
        </w:rPr>
        <w:t>целью</w:t>
      </w:r>
      <w:r w:rsidR="00A65C6B" w:rsidRPr="00C56EE9">
        <w:rPr>
          <w:szCs w:val="28"/>
        </w:rPr>
        <w:t xml:space="preserve"> </w:t>
      </w:r>
      <w:r w:rsidR="00C03FC3" w:rsidRPr="00C56EE9">
        <w:rPr>
          <w:szCs w:val="28"/>
        </w:rPr>
        <w:t>муниципальной  культурной политики</w:t>
      </w:r>
      <w:r w:rsidR="00C03FC3" w:rsidRPr="00C56EE9">
        <w:rPr>
          <w:rFonts w:cs="Times New Roman"/>
          <w:szCs w:val="28"/>
        </w:rPr>
        <w:t>.</w:t>
      </w:r>
      <w:r w:rsidR="00815D76" w:rsidRPr="00C56EE9">
        <w:rPr>
          <w:rFonts w:eastAsia="Times New Roman" w:cs="Times New Roman"/>
          <w:bCs w:val="0"/>
          <w:szCs w:val="28"/>
        </w:rPr>
        <w:t xml:space="preserve"> Из-за недостаточного финансирования учреждений культуры как в целом по стране</w:t>
      </w:r>
      <w:r w:rsidR="00E513C2">
        <w:rPr>
          <w:rFonts w:eastAsia="Times New Roman" w:cs="Times New Roman"/>
          <w:bCs w:val="0"/>
          <w:szCs w:val="28"/>
        </w:rPr>
        <w:t>, так и в муниципальном районе Похвистневский</w:t>
      </w:r>
      <w:r w:rsidR="00815D76" w:rsidRPr="00C56EE9">
        <w:rPr>
          <w:rFonts w:eastAsia="Times New Roman" w:cs="Times New Roman"/>
          <w:bCs w:val="0"/>
          <w:szCs w:val="28"/>
        </w:rPr>
        <w:t xml:space="preserve"> наблюдается: изношенность материально-технической базы, острая потребность учреждений культуры в ремонте и модернизации, отсутствие качественной звуковой и осветительной аппаратуры, износ музыкальных инструментов, недостаточное пополнение книжных фондов библиотек, отсут</w:t>
      </w:r>
      <w:r w:rsidR="00A05C5A" w:rsidRPr="00C56EE9">
        <w:rPr>
          <w:rFonts w:eastAsia="Times New Roman" w:cs="Times New Roman"/>
          <w:bCs w:val="0"/>
          <w:szCs w:val="28"/>
        </w:rPr>
        <w:t>ствие современных информационных</w:t>
      </w:r>
      <w:r w:rsidR="00815D76" w:rsidRPr="00C56EE9">
        <w:rPr>
          <w:rFonts w:eastAsia="Times New Roman" w:cs="Times New Roman"/>
          <w:bCs w:val="0"/>
          <w:szCs w:val="28"/>
        </w:rPr>
        <w:t xml:space="preserve"> центров, необходимая финансовая поддержка творческих коллективов, сложная кадровая ситуация. Все это накладывает определенный отпечаток на</w:t>
      </w:r>
      <w:r w:rsidR="00176A93" w:rsidRPr="00C56EE9">
        <w:rPr>
          <w:rFonts w:eastAsia="Times New Roman" w:cs="Times New Roman"/>
          <w:bCs w:val="0"/>
          <w:szCs w:val="28"/>
        </w:rPr>
        <w:t xml:space="preserve"> </w:t>
      </w:r>
      <w:r w:rsidR="00815D76" w:rsidRPr="00C56EE9">
        <w:rPr>
          <w:rFonts w:eastAsia="Times New Roman" w:cs="Times New Roman"/>
          <w:bCs w:val="0"/>
          <w:szCs w:val="28"/>
        </w:rPr>
        <w:t>культуру</w:t>
      </w:r>
      <w:r w:rsidR="00176A93" w:rsidRPr="00C56EE9">
        <w:rPr>
          <w:rFonts w:eastAsia="Times New Roman" w:cs="Times New Roman"/>
          <w:bCs w:val="0"/>
          <w:szCs w:val="28"/>
        </w:rPr>
        <w:t xml:space="preserve"> </w:t>
      </w:r>
      <w:r w:rsidR="00815D76" w:rsidRPr="00C56EE9">
        <w:rPr>
          <w:rFonts w:eastAsia="Times New Roman" w:cs="Times New Roman"/>
          <w:bCs w:val="0"/>
          <w:szCs w:val="28"/>
        </w:rPr>
        <w:t>Похвистневского района в целом.</w:t>
      </w:r>
    </w:p>
    <w:p w:rsidR="00F658C3" w:rsidRPr="00C56EE9" w:rsidRDefault="00CB4F84" w:rsidP="00DC1E46">
      <w:pPr>
        <w:spacing w:after="0"/>
        <w:ind w:left="0" w:firstLine="708"/>
        <w:jc w:val="both"/>
        <w:rPr>
          <w:szCs w:val="28"/>
        </w:rPr>
      </w:pPr>
      <w:r w:rsidRPr="00C56EE9">
        <w:rPr>
          <w:szCs w:val="28"/>
        </w:rPr>
        <w:t>Сегодня стоит </w:t>
      </w:r>
      <w:r w:rsidR="00C03FC3" w:rsidRPr="00C56EE9">
        <w:rPr>
          <w:szCs w:val="28"/>
        </w:rPr>
        <w:t>задача, с одной стороны, обеспечить сохранение культурных ценностей, а с другой - создать</w:t>
      </w:r>
      <w:r w:rsidRPr="00C56EE9">
        <w:rPr>
          <w:szCs w:val="28"/>
        </w:rPr>
        <w:t xml:space="preserve"> условия, позволяющие культуре </w:t>
      </w:r>
      <w:r w:rsidR="00C03FC3" w:rsidRPr="00C56EE9">
        <w:rPr>
          <w:szCs w:val="28"/>
        </w:rPr>
        <w:t>эффективно разви</w:t>
      </w:r>
      <w:r w:rsidRPr="00C56EE9">
        <w:rPr>
          <w:szCs w:val="28"/>
        </w:rPr>
        <w:t>ваться </w:t>
      </w:r>
      <w:r w:rsidR="00C03FC3" w:rsidRPr="00C56EE9">
        <w:rPr>
          <w:szCs w:val="28"/>
        </w:rPr>
        <w:t>в новых рын</w:t>
      </w:r>
      <w:r w:rsidRPr="00C56EE9">
        <w:rPr>
          <w:szCs w:val="28"/>
        </w:rPr>
        <w:t>очных отношениях.</w:t>
      </w:r>
    </w:p>
    <w:p w:rsidR="003049BC" w:rsidRPr="00C56EE9" w:rsidRDefault="00A05C5A" w:rsidP="00DC1E46">
      <w:pPr>
        <w:pStyle w:val="ac"/>
        <w:shd w:val="clear" w:color="auto" w:fill="FFFFFF"/>
        <w:spacing w:before="0" w:beforeAutospacing="0" w:after="0" w:afterAutospacing="0"/>
        <w:ind w:left="0"/>
        <w:jc w:val="both"/>
        <w:textAlignment w:val="baseline"/>
        <w:rPr>
          <w:sz w:val="28"/>
          <w:szCs w:val="28"/>
        </w:rPr>
      </w:pPr>
      <w:r w:rsidRPr="00C56EE9">
        <w:rPr>
          <w:sz w:val="28"/>
          <w:szCs w:val="28"/>
        </w:rPr>
        <w:t xml:space="preserve"> </w:t>
      </w:r>
      <w:r w:rsidR="00040E1F">
        <w:rPr>
          <w:sz w:val="28"/>
          <w:szCs w:val="28"/>
        </w:rPr>
        <w:tab/>
      </w:r>
      <w:r w:rsidR="003049BC" w:rsidRPr="00C56EE9">
        <w:rPr>
          <w:sz w:val="28"/>
          <w:szCs w:val="28"/>
        </w:rPr>
        <w:t xml:space="preserve">В соответствии </w:t>
      </w:r>
      <w:hyperlink r:id="rId9" w:history="1">
        <w:r w:rsidR="003049BC" w:rsidRPr="00C56EE9">
          <w:rPr>
            <w:sz w:val="28"/>
            <w:szCs w:val="28"/>
          </w:rPr>
          <w:t>с Указом Президента от 07.05.2018 № 204 "О национальных целях и стратегических задачах развития Российской Федерации до 2024 года"</w:t>
        </w:r>
      </w:hyperlink>
      <w:r w:rsidR="003049BC" w:rsidRPr="00C56EE9">
        <w:rPr>
          <w:sz w:val="28"/>
          <w:szCs w:val="28"/>
        </w:rPr>
        <w:t xml:space="preserve"> Правительством Российской Федерации разработаны национальные проекты по 12 направлениям деятельности. Одним из важнейших национальных проектов является «Культура».</w:t>
      </w:r>
    </w:p>
    <w:p w:rsidR="00BB6F0D" w:rsidRDefault="003049BC" w:rsidP="00DC1E46">
      <w:pPr>
        <w:pStyle w:val="ac"/>
        <w:shd w:val="clear" w:color="auto" w:fill="FFFFFF"/>
        <w:spacing w:before="0" w:beforeAutospacing="0" w:after="0" w:afterAutospacing="0"/>
        <w:ind w:left="0"/>
        <w:jc w:val="both"/>
        <w:textAlignment w:val="baseline"/>
        <w:rPr>
          <w:sz w:val="28"/>
          <w:szCs w:val="28"/>
        </w:rPr>
      </w:pPr>
      <w:r w:rsidRPr="00C56EE9">
        <w:rPr>
          <w:sz w:val="28"/>
          <w:szCs w:val="28"/>
        </w:rPr>
        <w:t xml:space="preserve"> </w:t>
      </w:r>
      <w:r w:rsidR="006F5DE6">
        <w:rPr>
          <w:sz w:val="28"/>
          <w:szCs w:val="28"/>
        </w:rPr>
        <w:tab/>
      </w:r>
      <w:r w:rsidR="00040E1F">
        <w:rPr>
          <w:sz w:val="28"/>
          <w:szCs w:val="28"/>
        </w:rPr>
        <w:t>25 октября 2019</w:t>
      </w:r>
      <w:r w:rsidRPr="00C56EE9">
        <w:rPr>
          <w:sz w:val="28"/>
          <w:szCs w:val="28"/>
        </w:rPr>
        <w:t>г. состоялась презентация передвижного многофункционального культурного центра (автоклуба), приобретенного в рамках национального проекта «Культура».</w:t>
      </w:r>
    </w:p>
    <w:p w:rsidR="003049BC" w:rsidRPr="002E1A30" w:rsidRDefault="002E1A30" w:rsidP="00DC1E46">
      <w:pPr>
        <w:pStyle w:val="ac"/>
        <w:shd w:val="clear" w:color="auto" w:fill="FFFFFF"/>
        <w:spacing w:before="0" w:beforeAutospacing="0" w:after="0" w:afterAutospacing="0"/>
        <w:ind w:left="0"/>
        <w:jc w:val="both"/>
        <w:textAlignment w:val="baseline"/>
        <w:rPr>
          <w:sz w:val="28"/>
          <w:szCs w:val="28"/>
        </w:rPr>
      </w:pPr>
      <w:r>
        <w:rPr>
          <w:sz w:val="28"/>
          <w:szCs w:val="28"/>
        </w:rPr>
        <w:t xml:space="preserve">         </w:t>
      </w:r>
      <w:r w:rsidR="003049BC" w:rsidRPr="00C56EE9">
        <w:rPr>
          <w:sz w:val="28"/>
          <w:szCs w:val="28"/>
        </w:rPr>
        <w:t xml:space="preserve"> </w:t>
      </w:r>
      <w:r w:rsidR="00BB6F0D" w:rsidRPr="002E1A30">
        <w:rPr>
          <w:bCs/>
          <w:sz w:val="28"/>
          <w:szCs w:val="28"/>
        </w:rPr>
        <w:t>Оснащение района многофункциональным передвижным культурным центром (автоклубом) в рамках нацпроекта происходит с целью приобщения наибольшего количества жителей Самарской области к культурно-массовым мероприятиям.</w:t>
      </w:r>
    </w:p>
    <w:p w:rsidR="003049BC" w:rsidRPr="00C56EE9" w:rsidRDefault="009B0886" w:rsidP="00B62E48">
      <w:pPr>
        <w:spacing w:after="0"/>
        <w:ind w:left="0" w:firstLine="708"/>
        <w:jc w:val="both"/>
        <w:rPr>
          <w:szCs w:val="28"/>
        </w:rPr>
      </w:pPr>
      <w:r>
        <w:rPr>
          <w:rFonts w:eastAsia="Times New Roman" w:cs="Times New Roman"/>
          <w:bCs w:val="0"/>
          <w:szCs w:val="28"/>
        </w:rPr>
        <w:t>Автоклуб оснащен</w:t>
      </w:r>
      <w:r w:rsidR="003049BC" w:rsidRPr="00C56EE9">
        <w:rPr>
          <w:rFonts w:eastAsia="Times New Roman" w:cs="Times New Roman"/>
          <w:bCs w:val="0"/>
          <w:szCs w:val="28"/>
        </w:rPr>
        <w:t xml:space="preserve"> звуковым, световым и видеооборудованием с автономным источником электроэнергии. Это уникальная возможность проводить полноценные </w:t>
      </w:r>
      <w:r w:rsidR="003049BC" w:rsidRPr="00C56EE9">
        <w:rPr>
          <w:rFonts w:eastAsia="Times New Roman" w:cs="Times New Roman"/>
          <w:bCs w:val="0"/>
          <w:szCs w:val="28"/>
        </w:rPr>
        <w:lastRenderedPageBreak/>
        <w:t>концерты на любой территории,  где нет стационарных учреждений культуры. Автоклуб может работать в поле, на ферме, на спортивной площадке. С его</w:t>
      </w:r>
      <w:r w:rsidR="00B62E48">
        <w:rPr>
          <w:rFonts w:eastAsia="Times New Roman" w:cs="Times New Roman"/>
          <w:bCs w:val="0"/>
          <w:szCs w:val="28"/>
        </w:rPr>
        <w:t xml:space="preserve"> </w:t>
      </w:r>
      <w:r w:rsidR="003049BC" w:rsidRPr="00C56EE9">
        <w:rPr>
          <w:rFonts w:eastAsia="Times New Roman" w:cs="Times New Roman"/>
          <w:bCs w:val="0"/>
          <w:szCs w:val="28"/>
        </w:rPr>
        <w:t>помощью можно проводить спортивные и детские мероприятия.</w:t>
      </w:r>
      <w:r w:rsidR="003049BC" w:rsidRPr="00C56EE9">
        <w:rPr>
          <w:szCs w:val="28"/>
        </w:rPr>
        <w:t xml:space="preserve"> В целом</w:t>
      </w:r>
      <w:r w:rsidR="00B62E48">
        <w:rPr>
          <w:szCs w:val="28"/>
        </w:rPr>
        <w:t xml:space="preserve"> </w:t>
      </w:r>
      <w:r w:rsidR="003049BC" w:rsidRPr="00C56EE9">
        <w:rPr>
          <w:szCs w:val="28"/>
        </w:rPr>
        <w:t>реализация этого национального проекта будет способствовать улучшению качества жизни сельчан.</w:t>
      </w:r>
    </w:p>
    <w:p w:rsidR="00A65C6B" w:rsidRPr="00C56EE9" w:rsidRDefault="00F658C3" w:rsidP="00DC1E46">
      <w:pPr>
        <w:spacing w:after="0"/>
        <w:ind w:left="0" w:firstLine="708"/>
        <w:jc w:val="both"/>
        <w:rPr>
          <w:szCs w:val="28"/>
        </w:rPr>
      </w:pPr>
      <w:r w:rsidRPr="00C56EE9">
        <w:rPr>
          <w:szCs w:val="28"/>
        </w:rPr>
        <w:t>Одним из основных факторов, дестабилизирующих социально-экономическую ситуацию и создающих угрозу жизни и здоровью граждан, являются пожары. Материальный ущерб от пожаров исчисляется миллионами рублей в год.</w:t>
      </w:r>
      <w:r w:rsidR="00A33C7D" w:rsidRPr="00C56EE9">
        <w:rPr>
          <w:szCs w:val="28"/>
        </w:rPr>
        <w:t xml:space="preserve"> Учреждения культуры своей деятельностью активно способствуют социально-экономическому развитию Похвистневского муниципального района. Однако состояние учреждений культуры характеризуется достаточной степенью изношенности зданий, сооружений, оборудования, инженерных коммуникаций. Недостаточное финансирование мероприятий, направленных на обеспечение противопожарной безопасности зданий учреждений культуры, приводит к ухудшению качества культурно</w:t>
      </w:r>
      <w:r w:rsidR="009B03B1" w:rsidRPr="00C56EE9">
        <w:rPr>
          <w:szCs w:val="28"/>
        </w:rPr>
        <w:t xml:space="preserve"> </w:t>
      </w:r>
      <w:r w:rsidR="00A33C7D" w:rsidRPr="00C56EE9">
        <w:rPr>
          <w:szCs w:val="28"/>
        </w:rPr>
        <w:t>-</w:t>
      </w:r>
      <w:r w:rsidR="009B03B1" w:rsidRPr="00C56EE9">
        <w:rPr>
          <w:szCs w:val="28"/>
        </w:rPr>
        <w:t xml:space="preserve"> </w:t>
      </w:r>
      <w:r w:rsidR="00A33C7D" w:rsidRPr="00C56EE9">
        <w:rPr>
          <w:szCs w:val="28"/>
        </w:rPr>
        <w:t>досугового обслуживания населения Похвистневского муниципального района. Среди ра</w:t>
      </w:r>
      <w:r w:rsidR="00E513C2">
        <w:rPr>
          <w:szCs w:val="28"/>
        </w:rPr>
        <w:t>зличных видов безопасности для у</w:t>
      </w:r>
      <w:r w:rsidR="00A33C7D" w:rsidRPr="00C56EE9">
        <w:rPr>
          <w:szCs w:val="28"/>
        </w:rPr>
        <w:t>чреждений культуры приоритетными остаются пожарная, электрическая и техническая безопасность. Все они являются взаимосвязанными, их обеспечение должно решаться во взаимосвязи.</w:t>
      </w:r>
      <w:r w:rsidR="00A65C6B" w:rsidRPr="00C56EE9">
        <w:rPr>
          <w:szCs w:val="28"/>
        </w:rPr>
        <w:t xml:space="preserve"> </w:t>
      </w:r>
    </w:p>
    <w:p w:rsidR="00A33C7D" w:rsidRPr="00C56EE9" w:rsidRDefault="00A65C6B" w:rsidP="00DC1E46">
      <w:pPr>
        <w:spacing w:after="0"/>
        <w:ind w:left="0" w:firstLine="708"/>
        <w:jc w:val="both"/>
        <w:rPr>
          <w:szCs w:val="28"/>
        </w:rPr>
      </w:pPr>
      <w:r w:rsidRPr="00C56EE9">
        <w:rPr>
          <w:szCs w:val="28"/>
        </w:rPr>
        <w:t xml:space="preserve">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 составляет </w:t>
      </w:r>
      <w:r w:rsidRPr="006A5618">
        <w:rPr>
          <w:color w:val="000000" w:themeColor="text1"/>
          <w:szCs w:val="28"/>
        </w:rPr>
        <w:t>38,7</w:t>
      </w:r>
      <w:r w:rsidRPr="00C56EE9">
        <w:rPr>
          <w:szCs w:val="28"/>
        </w:rPr>
        <w:t xml:space="preserve">% по состоянию на конец </w:t>
      </w:r>
      <w:r w:rsidRPr="007C6E30">
        <w:rPr>
          <w:szCs w:val="28"/>
        </w:rPr>
        <w:t>20</w:t>
      </w:r>
      <w:r w:rsidR="009B6EAE" w:rsidRPr="007C6E30">
        <w:rPr>
          <w:szCs w:val="28"/>
        </w:rPr>
        <w:t>20</w:t>
      </w:r>
      <w:r w:rsidRPr="007C6E30">
        <w:rPr>
          <w:szCs w:val="28"/>
        </w:rPr>
        <w:t>г.</w:t>
      </w:r>
    </w:p>
    <w:p w:rsidR="00A33C7D" w:rsidRPr="00C56EE9" w:rsidRDefault="00A33C7D" w:rsidP="00DC1E46">
      <w:pPr>
        <w:spacing w:after="0"/>
        <w:ind w:left="0" w:firstLine="708"/>
        <w:jc w:val="both"/>
        <w:rPr>
          <w:szCs w:val="28"/>
        </w:rPr>
      </w:pPr>
      <w:r w:rsidRPr="00C56EE9">
        <w:rPr>
          <w:szCs w:val="28"/>
        </w:rPr>
        <w:t>Несоответствие материально-технического состояния и оснащенности учреждений культуры современным нормам и изменившимся социокультурным ориентациям населения снижает возможность обеспечения равного доступа населения Похвистневского района к услугам в сфере культуры и повышения качества о</w:t>
      </w:r>
      <w:r w:rsidR="00E513C2">
        <w:rPr>
          <w:szCs w:val="28"/>
        </w:rPr>
        <w:t xml:space="preserve">казываемых услуг. Актуальность муниципальной программы </w:t>
      </w:r>
      <w:r w:rsidRPr="00C56EE9">
        <w:rPr>
          <w:szCs w:val="28"/>
        </w:rPr>
        <w:t>по безопасности учреждений культуры Похвистневского муниципального района обусловлена созданием условий сохранения жизни и здоровья посетителей, участников и работников, а также материальных ценностей учреждений культуры от возможных несчастных случаев, пожаров, аварий и других чрезвычайных ситуаций. Наиболее проблемными остаются вопросы, связанные с выполнением противопожарных мероприятий, требующих вложения значительных финансовых затрат.</w:t>
      </w:r>
    </w:p>
    <w:p w:rsidR="00F658C3" w:rsidRPr="00C56EE9" w:rsidRDefault="00E719A1" w:rsidP="00DC1E46">
      <w:pPr>
        <w:spacing w:after="0"/>
        <w:ind w:left="0" w:firstLine="708"/>
        <w:jc w:val="both"/>
        <w:rPr>
          <w:szCs w:val="28"/>
        </w:rPr>
      </w:pPr>
      <w:r w:rsidRPr="00C56EE9">
        <w:rPr>
          <w:szCs w:val="28"/>
        </w:rPr>
        <w:t>Обеспечение необходимого уровня пожарной безопасности и минимизация потерь вследствие пожаров является важным фактором устойчивого социально-экономического развития.</w:t>
      </w:r>
      <w:r w:rsidR="00E513C2">
        <w:rPr>
          <w:szCs w:val="28"/>
        </w:rPr>
        <w:t xml:space="preserve"> Муниципальная программа </w:t>
      </w:r>
      <w:r w:rsidR="003049BC" w:rsidRPr="00C56EE9">
        <w:rPr>
          <w:szCs w:val="28"/>
        </w:rPr>
        <w:t xml:space="preserve"> предусматривает создание единой системы укрепления материально-технической базы учреждений культуры, предотвращению опасности пребывания посетителей, участников мероприятий и работников в учреждениях культуры района.</w:t>
      </w:r>
    </w:p>
    <w:p w:rsidR="00C03FC3" w:rsidRPr="00C56EE9" w:rsidRDefault="00CB4F84" w:rsidP="00DC1E46">
      <w:pPr>
        <w:spacing w:before="10"/>
        <w:ind w:left="0" w:firstLine="708"/>
        <w:jc w:val="both"/>
        <w:rPr>
          <w:szCs w:val="28"/>
        </w:rPr>
      </w:pPr>
      <w:r w:rsidRPr="00C56EE9">
        <w:rPr>
          <w:szCs w:val="28"/>
        </w:rPr>
        <w:t>В период реализации муниципальной программы планируется </w:t>
      </w:r>
      <w:r w:rsidR="00C03FC3" w:rsidRPr="00C56EE9">
        <w:rPr>
          <w:szCs w:val="28"/>
        </w:rPr>
        <w:t>созда</w:t>
      </w:r>
      <w:r w:rsidRPr="00C56EE9">
        <w:rPr>
          <w:szCs w:val="28"/>
        </w:rPr>
        <w:t>ние таких условий, при которых </w:t>
      </w:r>
      <w:r w:rsidR="00C03FC3" w:rsidRPr="00C56EE9">
        <w:rPr>
          <w:szCs w:val="28"/>
        </w:rPr>
        <w:t>о</w:t>
      </w:r>
      <w:r w:rsidRPr="00C56EE9">
        <w:rPr>
          <w:szCs w:val="28"/>
        </w:rPr>
        <w:t>сновной спектр культурных услуг</w:t>
      </w:r>
      <w:r w:rsidR="00C03FC3" w:rsidRPr="00C56EE9">
        <w:rPr>
          <w:szCs w:val="28"/>
        </w:rPr>
        <w:t> будет доступен всем граж</w:t>
      </w:r>
      <w:r w:rsidRPr="00C56EE9">
        <w:rPr>
          <w:szCs w:val="28"/>
        </w:rPr>
        <w:t>данам, проживающим в различных </w:t>
      </w:r>
      <w:r w:rsidR="00C03FC3" w:rsidRPr="00C56EE9">
        <w:rPr>
          <w:szCs w:val="28"/>
        </w:rPr>
        <w:t>населенных пункт</w:t>
      </w:r>
      <w:r w:rsidRPr="00C56EE9">
        <w:rPr>
          <w:szCs w:val="28"/>
        </w:rPr>
        <w:t>ах района и принадлежащим </w:t>
      </w:r>
      <w:r w:rsidR="00C03FC3" w:rsidRPr="00C56EE9">
        <w:rPr>
          <w:szCs w:val="28"/>
        </w:rPr>
        <w:t>к различным социальным группам.</w:t>
      </w:r>
    </w:p>
    <w:p w:rsidR="00545190" w:rsidRDefault="00371415" w:rsidP="00B62E48">
      <w:pPr>
        <w:spacing w:before="10"/>
        <w:ind w:left="0"/>
        <w:jc w:val="both"/>
        <w:rPr>
          <w:szCs w:val="28"/>
        </w:rPr>
      </w:pPr>
      <w:r>
        <w:rPr>
          <w:szCs w:val="28"/>
        </w:rPr>
        <w:t xml:space="preserve">         </w:t>
      </w:r>
      <w:r w:rsidR="00C03FC3" w:rsidRPr="00C56EE9">
        <w:rPr>
          <w:szCs w:val="28"/>
        </w:rPr>
        <w:t xml:space="preserve">В современных условиях успешное функционирование отрасли зависит от развития ее инфраструктуры, материально-технической базы и кадрового потенциала. </w:t>
      </w:r>
    </w:p>
    <w:p w:rsidR="00545190" w:rsidRDefault="00545190" w:rsidP="00DC1E46">
      <w:pPr>
        <w:spacing w:before="10"/>
        <w:ind w:left="0" w:firstLine="708"/>
        <w:jc w:val="both"/>
        <w:rPr>
          <w:szCs w:val="28"/>
        </w:rPr>
      </w:pPr>
    </w:p>
    <w:p w:rsidR="00545190" w:rsidRDefault="00CB4F84" w:rsidP="00DC1E46">
      <w:pPr>
        <w:spacing w:before="10"/>
        <w:ind w:left="0" w:firstLine="708"/>
        <w:jc w:val="both"/>
        <w:rPr>
          <w:szCs w:val="28"/>
        </w:rPr>
      </w:pPr>
      <w:r w:rsidRPr="00C56EE9">
        <w:rPr>
          <w:szCs w:val="28"/>
        </w:rPr>
        <w:lastRenderedPageBreak/>
        <w:t>Реализация </w:t>
      </w:r>
      <w:r w:rsidR="00C03FC3" w:rsidRPr="00C56EE9">
        <w:rPr>
          <w:szCs w:val="28"/>
        </w:rPr>
        <w:t xml:space="preserve">мероприятий муниципальной программы обеспечивает развитие сельских учреждений культуры, совершенствование деятельности коллективов, организацию досуга сельского населения и поддержку традиционной сельской </w:t>
      </w:r>
    </w:p>
    <w:p w:rsidR="00FB7297" w:rsidRPr="00C56EE9" w:rsidRDefault="00C03FC3" w:rsidP="00545190">
      <w:pPr>
        <w:spacing w:before="10"/>
        <w:ind w:left="0"/>
        <w:jc w:val="both"/>
        <w:rPr>
          <w:szCs w:val="28"/>
        </w:rPr>
      </w:pPr>
      <w:r w:rsidRPr="00C56EE9">
        <w:rPr>
          <w:szCs w:val="28"/>
        </w:rPr>
        <w:t>культуры. В этих целях организуются фести</w:t>
      </w:r>
      <w:r w:rsidR="00CB4F84" w:rsidRPr="00C56EE9">
        <w:rPr>
          <w:szCs w:val="28"/>
        </w:rPr>
        <w:t>вали, театральные и концертные </w:t>
      </w:r>
      <w:r w:rsidRPr="00C56EE9">
        <w:rPr>
          <w:szCs w:val="28"/>
        </w:rPr>
        <w:t xml:space="preserve">гастроли, выставки, смотры, конкурсы и другие мероприятия. </w:t>
      </w:r>
    </w:p>
    <w:p w:rsidR="00C03FC3" w:rsidRPr="00C56EE9" w:rsidRDefault="00C03FC3" w:rsidP="00DC1E46">
      <w:pPr>
        <w:spacing w:before="10"/>
        <w:ind w:left="0" w:firstLine="708"/>
        <w:jc w:val="both"/>
        <w:rPr>
          <w:szCs w:val="28"/>
        </w:rPr>
      </w:pPr>
      <w:r w:rsidRPr="00C56EE9">
        <w:rPr>
          <w:szCs w:val="28"/>
        </w:rPr>
        <w:t>В сфере культу</w:t>
      </w:r>
      <w:r w:rsidR="00CB4F84" w:rsidRPr="00C56EE9">
        <w:rPr>
          <w:szCs w:val="28"/>
        </w:rPr>
        <w:t>ры, где ведущая роль отводится </w:t>
      </w:r>
      <w:r w:rsidRPr="00C56EE9">
        <w:rPr>
          <w:szCs w:val="28"/>
        </w:rPr>
        <w:t xml:space="preserve">творчеству, особое значение имеет человеческий фактор. Вместе с тем в отрасли идет «старение» кадрового потенциала, около </w:t>
      </w:r>
      <w:r w:rsidR="009B0886" w:rsidRPr="006A5618">
        <w:rPr>
          <w:color w:val="000000" w:themeColor="text1"/>
          <w:szCs w:val="28"/>
        </w:rPr>
        <w:t>28</w:t>
      </w:r>
      <w:r w:rsidRPr="006A5618">
        <w:rPr>
          <w:color w:val="000000" w:themeColor="text1"/>
          <w:szCs w:val="28"/>
        </w:rPr>
        <w:t xml:space="preserve">% работников – </w:t>
      </w:r>
      <w:r w:rsidR="009B0886" w:rsidRPr="006A5618">
        <w:rPr>
          <w:color w:val="000000" w:themeColor="text1"/>
          <w:szCs w:val="28"/>
        </w:rPr>
        <w:t xml:space="preserve">средний возраст работника культуры составляет </w:t>
      </w:r>
      <w:r w:rsidR="006A5618" w:rsidRPr="006A5618">
        <w:rPr>
          <w:color w:val="000000" w:themeColor="text1"/>
          <w:szCs w:val="28"/>
        </w:rPr>
        <w:t>46</w:t>
      </w:r>
      <w:r w:rsidR="009B0886" w:rsidRPr="006A5618">
        <w:rPr>
          <w:color w:val="000000" w:themeColor="text1"/>
          <w:szCs w:val="28"/>
        </w:rPr>
        <w:t xml:space="preserve"> лет.</w:t>
      </w:r>
      <w:r w:rsidR="00CB4F84" w:rsidRPr="006A5618">
        <w:rPr>
          <w:color w:val="000000" w:themeColor="text1"/>
          <w:szCs w:val="28"/>
        </w:rPr>
        <w:t xml:space="preserve"> В целях формирования </w:t>
      </w:r>
      <w:r w:rsidRPr="006A5618">
        <w:rPr>
          <w:color w:val="000000" w:themeColor="text1"/>
          <w:szCs w:val="28"/>
        </w:rPr>
        <w:t>молодой смены работников культуры требуется систем</w:t>
      </w:r>
      <w:r w:rsidRPr="00C56EE9">
        <w:rPr>
          <w:szCs w:val="28"/>
        </w:rPr>
        <w:t xml:space="preserve">а мер по повышению квалификации и переподготовки специалистов учреждения культуры.  </w:t>
      </w:r>
    </w:p>
    <w:p w:rsidR="00D51EBE" w:rsidRPr="00C56EE9" w:rsidRDefault="00C03FC3" w:rsidP="00DC1E46">
      <w:pPr>
        <w:spacing w:before="10"/>
        <w:ind w:left="0" w:firstLine="708"/>
        <w:jc w:val="both"/>
        <w:rPr>
          <w:szCs w:val="28"/>
        </w:rPr>
      </w:pPr>
      <w:r w:rsidRPr="00C56EE9">
        <w:rPr>
          <w:szCs w:val="28"/>
        </w:rPr>
        <w:t>Использование программн</w:t>
      </w:r>
      <w:r w:rsidR="00CB4F84" w:rsidRPr="00C56EE9">
        <w:rPr>
          <w:szCs w:val="28"/>
        </w:rPr>
        <w:t>о-целевого </w:t>
      </w:r>
      <w:r w:rsidRPr="00C56EE9">
        <w:rPr>
          <w:szCs w:val="28"/>
        </w:rPr>
        <w:t>метода позволит реализовать направ</w:t>
      </w:r>
      <w:r w:rsidR="00CB4F84" w:rsidRPr="00C56EE9">
        <w:rPr>
          <w:szCs w:val="28"/>
        </w:rPr>
        <w:t>ления муниципальной программы, </w:t>
      </w:r>
      <w:r w:rsidRPr="00C56EE9">
        <w:rPr>
          <w:szCs w:val="28"/>
        </w:rPr>
        <w:t>охватывающие все основные сферы культурной жизни: народное творчество, художественное образование, подготовку кадров, развитие кул</w:t>
      </w:r>
      <w:r w:rsidR="00CB4F84" w:rsidRPr="00C56EE9">
        <w:rPr>
          <w:szCs w:val="28"/>
        </w:rPr>
        <w:t>ьтурно</w:t>
      </w:r>
      <w:r w:rsidR="009B03B1" w:rsidRPr="00C56EE9">
        <w:rPr>
          <w:szCs w:val="28"/>
        </w:rPr>
        <w:t xml:space="preserve"> </w:t>
      </w:r>
      <w:r w:rsidR="00CB4F84" w:rsidRPr="00C56EE9">
        <w:rPr>
          <w:szCs w:val="28"/>
        </w:rPr>
        <w:t>-</w:t>
      </w:r>
      <w:r w:rsidR="009B03B1" w:rsidRPr="00C56EE9">
        <w:rPr>
          <w:szCs w:val="28"/>
        </w:rPr>
        <w:t xml:space="preserve"> </w:t>
      </w:r>
      <w:r w:rsidR="00CB4F84" w:rsidRPr="00C56EE9">
        <w:rPr>
          <w:szCs w:val="28"/>
        </w:rPr>
        <w:t xml:space="preserve">досуговой деятельности, </w:t>
      </w:r>
      <w:r w:rsidRPr="00C56EE9">
        <w:rPr>
          <w:szCs w:val="28"/>
        </w:rPr>
        <w:t xml:space="preserve">информационно - </w:t>
      </w:r>
      <w:r w:rsidR="00CB4F84" w:rsidRPr="00C56EE9">
        <w:rPr>
          <w:szCs w:val="28"/>
        </w:rPr>
        <w:t xml:space="preserve">библиотечное </w:t>
      </w:r>
      <w:r w:rsidRPr="00C56EE9">
        <w:rPr>
          <w:szCs w:val="28"/>
        </w:rPr>
        <w:t xml:space="preserve">дело. </w:t>
      </w:r>
    </w:p>
    <w:p w:rsidR="00262786" w:rsidRPr="00C56EE9" w:rsidRDefault="00262786" w:rsidP="00DC1E46">
      <w:pPr>
        <w:spacing w:after="0"/>
        <w:ind w:left="0" w:firstLine="567"/>
        <w:jc w:val="both"/>
        <w:rPr>
          <w:rFonts w:cs="Times New Roman"/>
          <w:szCs w:val="28"/>
        </w:rPr>
      </w:pPr>
      <w:r w:rsidRPr="00C56EE9">
        <w:rPr>
          <w:rFonts w:cs="Times New Roman"/>
          <w:szCs w:val="28"/>
        </w:rPr>
        <w:t>При реализации муниципальной программы могут возникнуть риски, связанные с изменениями законодательства Российской Федерации и Самарской области, приоритетов государственной политики Российской Федерации, принципов регулирования межбюджетных отношений в части финансирования муниципальных программ и с недофинансированием муниципальной программы. Также риски могут возникнуть по причине неэффективного взаимодействия исполнителей и участников муниципальной программы, недостатков в управлении муниципальной программой</w:t>
      </w:r>
      <w:r w:rsidR="00FF4FCC" w:rsidRPr="00C56EE9">
        <w:rPr>
          <w:rFonts w:cs="Times New Roman"/>
          <w:szCs w:val="28"/>
        </w:rPr>
        <w:t>.</w:t>
      </w:r>
    </w:p>
    <w:p w:rsidR="00262786" w:rsidRPr="00C56EE9" w:rsidRDefault="00262786" w:rsidP="00DC1E46">
      <w:pPr>
        <w:spacing w:after="0"/>
        <w:ind w:left="0" w:firstLine="567"/>
        <w:jc w:val="both"/>
        <w:rPr>
          <w:rFonts w:cs="Times New Roman"/>
          <w:szCs w:val="28"/>
        </w:rPr>
      </w:pPr>
      <w:r w:rsidRPr="00C56EE9">
        <w:rPr>
          <w:rFonts w:cs="Times New Roman"/>
          <w:szCs w:val="28"/>
        </w:rPr>
        <w:t>В целях минимизации рисков в процессе реализации муниципальной программы предусматриваются:</w:t>
      </w:r>
    </w:p>
    <w:p w:rsidR="00262786" w:rsidRPr="00C56EE9" w:rsidRDefault="00262786" w:rsidP="00DC1E46">
      <w:pPr>
        <w:spacing w:after="0"/>
        <w:ind w:left="0"/>
        <w:jc w:val="both"/>
        <w:rPr>
          <w:rFonts w:cs="Times New Roman"/>
          <w:szCs w:val="28"/>
        </w:rPr>
      </w:pPr>
      <w:r w:rsidRPr="00C56EE9">
        <w:rPr>
          <w:rFonts w:cs="Times New Roman"/>
          <w:szCs w:val="28"/>
        </w:rPr>
        <w:t>- осуществление эффективного управления;</w:t>
      </w:r>
    </w:p>
    <w:p w:rsidR="00262786" w:rsidRPr="00C56EE9" w:rsidRDefault="00262786" w:rsidP="00DC1E46">
      <w:pPr>
        <w:spacing w:after="0"/>
        <w:ind w:left="0"/>
        <w:jc w:val="both"/>
        <w:rPr>
          <w:rFonts w:cs="Times New Roman"/>
          <w:szCs w:val="28"/>
        </w:rPr>
      </w:pPr>
      <w:r w:rsidRPr="00C56EE9">
        <w:rPr>
          <w:rFonts w:cs="Times New Roman"/>
          <w:szCs w:val="28"/>
        </w:rPr>
        <w:t>- регулярный анализ реализации мероприятий муниципальной программы;</w:t>
      </w:r>
    </w:p>
    <w:p w:rsidR="00262786" w:rsidRPr="00C56EE9" w:rsidRDefault="00262786" w:rsidP="00DC1E46">
      <w:pPr>
        <w:spacing w:after="0"/>
        <w:ind w:left="0"/>
        <w:jc w:val="both"/>
        <w:rPr>
          <w:rFonts w:cs="Times New Roman"/>
          <w:szCs w:val="28"/>
        </w:rPr>
      </w:pPr>
      <w:r w:rsidRPr="00C56EE9">
        <w:rPr>
          <w:rFonts w:cs="Times New Roman"/>
          <w:szCs w:val="28"/>
        </w:rPr>
        <w:t xml:space="preserve">- перераспределение объемов финансирования в зависимости от динамики и темпов достижения </w:t>
      </w:r>
      <w:r w:rsidR="002A20AB" w:rsidRPr="00C56EE9">
        <w:rPr>
          <w:rFonts w:cs="Times New Roman"/>
          <w:szCs w:val="28"/>
        </w:rPr>
        <w:t xml:space="preserve">   </w:t>
      </w:r>
      <w:r w:rsidRPr="00C56EE9">
        <w:rPr>
          <w:rFonts w:cs="Times New Roman"/>
          <w:szCs w:val="28"/>
        </w:rPr>
        <w:t>поставленной цели, изменений во внешней среде;</w:t>
      </w:r>
    </w:p>
    <w:p w:rsidR="006A77E0" w:rsidRPr="00C56EE9" w:rsidRDefault="00262786" w:rsidP="00DC1E46">
      <w:pPr>
        <w:spacing w:after="0"/>
        <w:ind w:left="0"/>
        <w:jc w:val="both"/>
        <w:rPr>
          <w:szCs w:val="28"/>
        </w:rPr>
      </w:pPr>
      <w:r w:rsidRPr="00C56EE9">
        <w:rPr>
          <w:rFonts w:cs="Times New Roman"/>
          <w:szCs w:val="28"/>
        </w:rPr>
        <w:t>- разработка дополнительных мероприятий.</w:t>
      </w:r>
      <w:r w:rsidR="00FE0436" w:rsidRPr="00C56EE9">
        <w:rPr>
          <w:szCs w:val="28"/>
        </w:rPr>
        <w:t xml:space="preserve">  </w:t>
      </w:r>
    </w:p>
    <w:p w:rsidR="002A20AB" w:rsidRPr="00C56EE9" w:rsidRDefault="002A20AB" w:rsidP="00DC1E46">
      <w:pPr>
        <w:autoSpaceDE w:val="0"/>
        <w:autoSpaceDN w:val="0"/>
        <w:adjustRightInd w:val="0"/>
        <w:spacing w:after="0"/>
        <w:ind w:left="0" w:firstLine="708"/>
        <w:jc w:val="both"/>
        <w:rPr>
          <w:rFonts w:eastAsia="Times New Roman" w:cs="Times New Roman"/>
          <w:bCs w:val="0"/>
          <w:szCs w:val="28"/>
        </w:rPr>
      </w:pPr>
      <w:r w:rsidRPr="00C56EE9">
        <w:rPr>
          <w:rFonts w:eastAsia="Times New Roman" w:cs="Times New Roman"/>
          <w:bCs w:val="0"/>
          <w:szCs w:val="28"/>
        </w:rPr>
        <w:t>Решение существующих в Похвистневском районе в сфере культуры проблем требуют применения программного метода и полного финансирования отрасли. Программно-целевой метод позволяет сконцентрировать финансовые ресурсы на основных и приоритетных направлениях, предотвратить распыление финансовых средств.</w:t>
      </w:r>
    </w:p>
    <w:p w:rsidR="002A20AB" w:rsidRPr="00C56EE9" w:rsidRDefault="002A20AB" w:rsidP="00DC1E46">
      <w:pPr>
        <w:autoSpaceDE w:val="0"/>
        <w:autoSpaceDN w:val="0"/>
        <w:adjustRightInd w:val="0"/>
        <w:spacing w:after="0"/>
        <w:ind w:left="0" w:firstLine="708"/>
        <w:jc w:val="both"/>
        <w:rPr>
          <w:rFonts w:eastAsia="Times New Roman" w:cs="Times New Roman"/>
          <w:bCs w:val="0"/>
          <w:szCs w:val="28"/>
        </w:rPr>
      </w:pPr>
      <w:r w:rsidRPr="00C56EE9">
        <w:rPr>
          <w:rFonts w:eastAsia="Times New Roman" w:cs="Times New Roman"/>
          <w:bCs w:val="0"/>
          <w:szCs w:val="28"/>
        </w:rPr>
        <w:t xml:space="preserve">Решение проблем в сфере культуры в рамках </w:t>
      </w:r>
      <w:r w:rsidR="00E513C2">
        <w:rPr>
          <w:rFonts w:eastAsia="Times New Roman" w:cs="Times New Roman"/>
          <w:bCs w:val="0"/>
          <w:szCs w:val="28"/>
        </w:rPr>
        <w:t xml:space="preserve">муниципальной </w:t>
      </w:r>
      <w:r w:rsidRPr="00C56EE9">
        <w:rPr>
          <w:rFonts w:eastAsia="Times New Roman" w:cs="Times New Roman"/>
          <w:bCs w:val="0"/>
          <w:szCs w:val="28"/>
        </w:rPr>
        <w:t>программы при соответствующем организационном и экономическом обеспечении позволит создать систему управления, организации, финансирования и контроля в сфере культуры с учетом модернизации, обеспечения доступности культурных благ для всех слоев населения, повышения уровня культурной и информационной безопасности, участия граждан в культурной жизни района.</w:t>
      </w:r>
    </w:p>
    <w:p w:rsidR="002A20AB" w:rsidRPr="00C56EE9" w:rsidRDefault="00FC3DF7" w:rsidP="00DC1E46">
      <w:pPr>
        <w:autoSpaceDE w:val="0"/>
        <w:autoSpaceDN w:val="0"/>
        <w:adjustRightInd w:val="0"/>
        <w:spacing w:after="0"/>
        <w:ind w:left="0" w:firstLine="708"/>
        <w:jc w:val="both"/>
        <w:rPr>
          <w:rFonts w:eastAsia="Times New Roman" w:cs="Times New Roman"/>
          <w:bCs w:val="0"/>
          <w:szCs w:val="28"/>
        </w:rPr>
      </w:pPr>
      <w:r>
        <w:rPr>
          <w:rFonts w:eastAsia="Times New Roman" w:cs="Times New Roman"/>
          <w:bCs w:val="0"/>
          <w:szCs w:val="28"/>
        </w:rPr>
        <w:t>Муниципальная п</w:t>
      </w:r>
      <w:r w:rsidR="002A20AB" w:rsidRPr="00C56EE9">
        <w:rPr>
          <w:rFonts w:eastAsia="Times New Roman" w:cs="Times New Roman"/>
          <w:bCs w:val="0"/>
          <w:szCs w:val="28"/>
        </w:rPr>
        <w:t>рограмма направлена на создание условий для дальнейшего устойчивого развития культуры муниципального района Похвистневский, на достижение социально значимых результатов.</w:t>
      </w:r>
    </w:p>
    <w:p w:rsidR="002F79D7" w:rsidRDefault="006A77E0" w:rsidP="00DC1E46">
      <w:pPr>
        <w:pStyle w:val="ac"/>
        <w:shd w:val="clear" w:color="auto" w:fill="FFFFFF"/>
        <w:spacing w:before="0" w:beforeAutospacing="0" w:after="0" w:afterAutospacing="0"/>
        <w:ind w:left="0"/>
        <w:jc w:val="both"/>
        <w:textAlignment w:val="baseline"/>
        <w:rPr>
          <w:color w:val="3B4256"/>
          <w:sz w:val="28"/>
          <w:szCs w:val="28"/>
          <w:shd w:val="clear" w:color="auto" w:fill="FFFFFF"/>
        </w:rPr>
      </w:pPr>
      <w:r w:rsidRPr="00C56EE9">
        <w:rPr>
          <w:color w:val="3B4256"/>
          <w:sz w:val="28"/>
          <w:szCs w:val="28"/>
          <w:shd w:val="clear" w:color="auto" w:fill="FFFFFF"/>
        </w:rPr>
        <w:t xml:space="preserve"> </w:t>
      </w:r>
    </w:p>
    <w:p w:rsidR="00545190" w:rsidRDefault="00545190" w:rsidP="00DC1E46">
      <w:pPr>
        <w:pStyle w:val="ac"/>
        <w:shd w:val="clear" w:color="auto" w:fill="FFFFFF"/>
        <w:spacing w:before="0" w:beforeAutospacing="0" w:after="0" w:afterAutospacing="0"/>
        <w:ind w:left="0"/>
        <w:jc w:val="both"/>
        <w:textAlignment w:val="baseline"/>
        <w:rPr>
          <w:sz w:val="28"/>
          <w:szCs w:val="28"/>
          <w:shd w:val="clear" w:color="auto" w:fill="FFFFFF"/>
        </w:rPr>
      </w:pPr>
    </w:p>
    <w:p w:rsidR="00545190" w:rsidRDefault="00545190" w:rsidP="00DC1E46">
      <w:pPr>
        <w:pStyle w:val="ac"/>
        <w:shd w:val="clear" w:color="auto" w:fill="FFFFFF"/>
        <w:spacing w:before="0" w:beforeAutospacing="0" w:after="0" w:afterAutospacing="0"/>
        <w:ind w:left="0"/>
        <w:jc w:val="both"/>
        <w:textAlignment w:val="baseline"/>
        <w:rPr>
          <w:sz w:val="28"/>
          <w:szCs w:val="28"/>
          <w:shd w:val="clear" w:color="auto" w:fill="FFFFFF"/>
        </w:rPr>
      </w:pPr>
    </w:p>
    <w:p w:rsidR="002F79D7" w:rsidRPr="007C6E30" w:rsidRDefault="002F79D7" w:rsidP="00DC1E46">
      <w:pPr>
        <w:spacing w:line="276" w:lineRule="auto"/>
        <w:ind w:left="0"/>
        <w:jc w:val="both"/>
        <w:rPr>
          <w:sz w:val="16"/>
          <w:szCs w:val="16"/>
        </w:rPr>
      </w:pPr>
    </w:p>
    <w:p w:rsidR="00DC7321" w:rsidRPr="007C6E30" w:rsidRDefault="00DC7321" w:rsidP="00DC1E46">
      <w:pPr>
        <w:spacing w:line="276" w:lineRule="auto"/>
        <w:ind w:left="0"/>
        <w:jc w:val="both"/>
        <w:rPr>
          <w:rFonts w:cs="Times New Roman"/>
          <w:szCs w:val="28"/>
        </w:rPr>
      </w:pPr>
      <w:r w:rsidRPr="007C6E30">
        <w:rPr>
          <w:szCs w:val="28"/>
        </w:rPr>
        <w:lastRenderedPageBreak/>
        <w:t>-Раздел 4  «</w:t>
      </w:r>
      <w:r w:rsidRPr="007C6E30">
        <w:rPr>
          <w:rFonts w:cs="Times New Roman"/>
          <w:szCs w:val="28"/>
        </w:rPr>
        <w:t>Ресурсное обеспечение муниципальной программы «Развитие культуры муниципального района Похвистневский Самарской области</w:t>
      </w:r>
      <w:r w:rsidRPr="007C6E30">
        <w:rPr>
          <w:rFonts w:cs="Times New Roman"/>
          <w:b/>
          <w:szCs w:val="28"/>
        </w:rPr>
        <w:t xml:space="preserve">» </w:t>
      </w:r>
      <w:r w:rsidRPr="007C6E30">
        <w:rPr>
          <w:rFonts w:cs="Times New Roman"/>
          <w:szCs w:val="28"/>
        </w:rPr>
        <w:t>изложить в новой редакции:</w:t>
      </w:r>
    </w:p>
    <w:p w:rsidR="001F7F5D" w:rsidRPr="007C6E30" w:rsidRDefault="001F7F5D" w:rsidP="00DC1E46">
      <w:pPr>
        <w:spacing w:line="276" w:lineRule="auto"/>
        <w:ind w:left="0"/>
        <w:jc w:val="both"/>
        <w:rPr>
          <w:szCs w:val="28"/>
        </w:rPr>
      </w:pPr>
    </w:p>
    <w:p w:rsidR="00060952" w:rsidRPr="007C6E30" w:rsidRDefault="00060952" w:rsidP="00DC1E46">
      <w:pPr>
        <w:ind w:left="0"/>
        <w:jc w:val="center"/>
        <w:rPr>
          <w:rFonts w:cs="Times New Roman"/>
          <w:b/>
          <w:szCs w:val="28"/>
        </w:rPr>
      </w:pPr>
      <w:r w:rsidRPr="007C6E30">
        <w:rPr>
          <w:rFonts w:cs="Times New Roman"/>
          <w:b/>
          <w:szCs w:val="28"/>
        </w:rPr>
        <w:t>4. Ресурсное обеспечение муниципальной программы</w:t>
      </w:r>
      <w:r w:rsidR="00F61A94" w:rsidRPr="007C6E30">
        <w:rPr>
          <w:rFonts w:cs="Times New Roman"/>
          <w:b/>
          <w:szCs w:val="28"/>
        </w:rPr>
        <w:t xml:space="preserve"> «Развитие культуры муниц</w:t>
      </w:r>
      <w:r w:rsidR="00562132" w:rsidRPr="007C6E30">
        <w:rPr>
          <w:rFonts w:cs="Times New Roman"/>
          <w:b/>
          <w:szCs w:val="28"/>
        </w:rPr>
        <w:t>ипального района Похвистневский</w:t>
      </w:r>
      <w:r w:rsidR="00F61A94" w:rsidRPr="007C6E30">
        <w:rPr>
          <w:rFonts w:cs="Times New Roman"/>
          <w:b/>
          <w:szCs w:val="28"/>
        </w:rPr>
        <w:t xml:space="preserve"> Самарской области</w:t>
      </w:r>
      <w:r w:rsidR="00562132" w:rsidRPr="007C6E30">
        <w:rPr>
          <w:rFonts w:cs="Times New Roman"/>
          <w:b/>
          <w:szCs w:val="28"/>
        </w:rPr>
        <w:t>»</w:t>
      </w:r>
      <w:r w:rsidR="0007657D" w:rsidRPr="007C6E30">
        <w:rPr>
          <w:rFonts w:cs="Times New Roman"/>
          <w:b/>
          <w:szCs w:val="28"/>
        </w:rPr>
        <w:t xml:space="preserve">. </w:t>
      </w:r>
    </w:p>
    <w:p w:rsidR="00B078A9" w:rsidRPr="007C6E30" w:rsidRDefault="00B078A9" w:rsidP="00DC1E46">
      <w:pPr>
        <w:spacing w:line="220" w:lineRule="atLeast"/>
        <w:ind w:left="0"/>
        <w:jc w:val="center"/>
        <w:outlineLvl w:val="1"/>
        <w:rPr>
          <w:rFonts w:cs="Times New Roman"/>
          <w:szCs w:val="28"/>
        </w:rPr>
      </w:pPr>
    </w:p>
    <w:p w:rsidR="00060952" w:rsidRPr="007C6E30" w:rsidRDefault="00060952" w:rsidP="00DC1E46">
      <w:pPr>
        <w:ind w:left="0" w:firstLine="567"/>
        <w:jc w:val="both"/>
        <w:rPr>
          <w:szCs w:val="28"/>
        </w:rPr>
      </w:pPr>
      <w:r w:rsidRPr="007C6E30">
        <w:rPr>
          <w:szCs w:val="28"/>
        </w:rPr>
        <w:t>Муниципальная программа реализуется за счет средств муниципально</w:t>
      </w:r>
      <w:r w:rsidR="00FB44BA" w:rsidRPr="007C6E30">
        <w:rPr>
          <w:szCs w:val="28"/>
        </w:rPr>
        <w:t>го бюджета, в том числе средств,</w:t>
      </w:r>
      <w:r w:rsidR="004E2C7D" w:rsidRPr="007C6E30">
        <w:rPr>
          <w:szCs w:val="28"/>
        </w:rPr>
        <w:t xml:space="preserve"> формируемых</w:t>
      </w:r>
      <w:r w:rsidRPr="007C6E30">
        <w:rPr>
          <w:szCs w:val="28"/>
        </w:rPr>
        <w:t xml:space="preserve"> за сче</w:t>
      </w:r>
      <w:r w:rsidR="00CB4F84" w:rsidRPr="007C6E30">
        <w:rPr>
          <w:szCs w:val="28"/>
        </w:rPr>
        <w:t>т субсидий областного бюджета,</w:t>
      </w:r>
      <w:r w:rsidR="004E2C7D" w:rsidRPr="007C6E30">
        <w:rPr>
          <w:szCs w:val="28"/>
        </w:rPr>
        <w:t xml:space="preserve"> а так же</w:t>
      </w:r>
      <w:r w:rsidR="00CB4F84" w:rsidRPr="007C6E30">
        <w:rPr>
          <w:szCs w:val="28"/>
        </w:rPr>
        <w:t xml:space="preserve"> </w:t>
      </w:r>
      <w:r w:rsidR="004E2C7D" w:rsidRPr="007C6E30">
        <w:rPr>
          <w:szCs w:val="28"/>
        </w:rPr>
        <w:t>средств</w:t>
      </w:r>
      <w:r w:rsidRPr="007C6E30">
        <w:rPr>
          <w:szCs w:val="28"/>
        </w:rPr>
        <w:t xml:space="preserve"> от иной приносящей доход деятельности и спонсорских средств.</w:t>
      </w:r>
    </w:p>
    <w:p w:rsidR="000E420F" w:rsidRPr="007C6E30" w:rsidRDefault="00060952" w:rsidP="00DC1E46">
      <w:pPr>
        <w:spacing w:line="220" w:lineRule="atLeast"/>
        <w:ind w:left="0"/>
        <w:jc w:val="both"/>
        <w:outlineLvl w:val="1"/>
        <w:rPr>
          <w:b/>
          <w:szCs w:val="28"/>
        </w:rPr>
      </w:pPr>
      <w:r w:rsidRPr="007C6E30">
        <w:rPr>
          <w:szCs w:val="28"/>
        </w:rPr>
        <w:t xml:space="preserve">Общий объем финансирования </w:t>
      </w:r>
      <w:r w:rsidR="004E2C7D" w:rsidRPr="007C6E30">
        <w:rPr>
          <w:szCs w:val="28"/>
        </w:rPr>
        <w:t xml:space="preserve">средств на реализацию </w:t>
      </w:r>
      <w:r w:rsidRPr="007C6E30">
        <w:rPr>
          <w:szCs w:val="28"/>
        </w:rPr>
        <w:t>муниципальной программы составляет</w:t>
      </w:r>
      <w:r w:rsidR="004E2C7D" w:rsidRPr="007C6E30">
        <w:rPr>
          <w:szCs w:val="28"/>
        </w:rPr>
        <w:t xml:space="preserve"> -</w:t>
      </w:r>
      <w:r w:rsidRPr="007C6E30">
        <w:rPr>
          <w:szCs w:val="28"/>
        </w:rPr>
        <w:t xml:space="preserve">     </w:t>
      </w:r>
      <w:r w:rsidR="009B6EAE" w:rsidRPr="007C6E30">
        <w:rPr>
          <w:b/>
          <w:szCs w:val="28"/>
        </w:rPr>
        <w:t>405 153,1</w:t>
      </w:r>
      <w:r w:rsidR="000E420F" w:rsidRPr="007C6E30">
        <w:rPr>
          <w:b/>
          <w:szCs w:val="28"/>
        </w:rPr>
        <w:t xml:space="preserve"> тыс. рублей, в том числе:</w:t>
      </w:r>
    </w:p>
    <w:p w:rsidR="004E2C7D" w:rsidRPr="007C6E30" w:rsidRDefault="004E2C7D" w:rsidP="00DC1E46">
      <w:pPr>
        <w:spacing w:line="220" w:lineRule="atLeast"/>
        <w:ind w:left="0"/>
        <w:jc w:val="both"/>
        <w:outlineLvl w:val="1"/>
        <w:rPr>
          <w:rFonts w:cs="Times New Roman"/>
          <w:szCs w:val="28"/>
        </w:rPr>
      </w:pPr>
    </w:p>
    <w:p w:rsidR="009B6EAE" w:rsidRPr="007C6E30" w:rsidRDefault="009B6EAE" w:rsidP="009B6EAE">
      <w:pPr>
        <w:ind w:left="0"/>
        <w:rPr>
          <w:szCs w:val="28"/>
        </w:rPr>
      </w:pPr>
      <w:r w:rsidRPr="007C6E30">
        <w:rPr>
          <w:b/>
          <w:szCs w:val="28"/>
        </w:rPr>
        <w:t>2021</w:t>
      </w:r>
      <w:r w:rsidRPr="007C6E30">
        <w:rPr>
          <w:szCs w:val="28"/>
        </w:rPr>
        <w:t xml:space="preserve">    -       </w:t>
      </w:r>
      <w:r w:rsidRPr="007C6E30">
        <w:rPr>
          <w:b/>
          <w:szCs w:val="28"/>
        </w:rPr>
        <w:t>89 305,1 тыс. рублей</w:t>
      </w:r>
      <w:r w:rsidRPr="007C6E30">
        <w:rPr>
          <w:szCs w:val="28"/>
        </w:rPr>
        <w:t>, в том числе:</w:t>
      </w:r>
    </w:p>
    <w:p w:rsidR="009B6EAE" w:rsidRPr="007C6E30" w:rsidRDefault="009B6EAE" w:rsidP="009B6EAE">
      <w:pPr>
        <w:ind w:left="0"/>
        <w:rPr>
          <w:szCs w:val="28"/>
        </w:rPr>
      </w:pPr>
      <w:r w:rsidRPr="007C6E30">
        <w:rPr>
          <w:szCs w:val="28"/>
        </w:rPr>
        <w:t>- средства местного бюджета – 86 330,9тыс. руб.</w:t>
      </w:r>
    </w:p>
    <w:p w:rsidR="009B6EAE" w:rsidRPr="007C6E30" w:rsidRDefault="009B6EAE" w:rsidP="009B6EAE">
      <w:pPr>
        <w:ind w:left="0"/>
        <w:rPr>
          <w:szCs w:val="28"/>
        </w:rPr>
      </w:pPr>
      <w:r w:rsidRPr="007C6E30">
        <w:rPr>
          <w:szCs w:val="28"/>
        </w:rPr>
        <w:t xml:space="preserve">- внебюджетные источники – 2 974,2 тыс. руб.;    </w:t>
      </w:r>
    </w:p>
    <w:p w:rsidR="009B6EAE" w:rsidRPr="007C6E30" w:rsidRDefault="009B6EAE" w:rsidP="009B6EAE">
      <w:pPr>
        <w:ind w:left="0"/>
        <w:rPr>
          <w:sz w:val="10"/>
          <w:szCs w:val="10"/>
        </w:rPr>
      </w:pPr>
    </w:p>
    <w:p w:rsidR="009B6EAE" w:rsidRPr="007C6E30" w:rsidRDefault="009B6EAE" w:rsidP="009B6EAE">
      <w:pPr>
        <w:ind w:left="0"/>
        <w:rPr>
          <w:szCs w:val="28"/>
        </w:rPr>
      </w:pPr>
      <w:r w:rsidRPr="007C6E30">
        <w:rPr>
          <w:b/>
          <w:szCs w:val="28"/>
        </w:rPr>
        <w:t>2022</w:t>
      </w:r>
      <w:r w:rsidRPr="007C6E30">
        <w:rPr>
          <w:szCs w:val="28"/>
        </w:rPr>
        <w:t xml:space="preserve">    -       </w:t>
      </w:r>
      <w:r w:rsidRPr="007C6E30">
        <w:rPr>
          <w:b/>
          <w:szCs w:val="28"/>
        </w:rPr>
        <w:t>80 469,0 тыс. рублей</w:t>
      </w:r>
      <w:r w:rsidRPr="007C6E30">
        <w:rPr>
          <w:szCs w:val="28"/>
        </w:rPr>
        <w:t>, в том числе:</w:t>
      </w:r>
    </w:p>
    <w:p w:rsidR="009B6EAE" w:rsidRPr="007C6E30" w:rsidRDefault="009B6EAE" w:rsidP="009B6EAE">
      <w:pPr>
        <w:ind w:left="0"/>
        <w:rPr>
          <w:szCs w:val="28"/>
        </w:rPr>
      </w:pPr>
      <w:r w:rsidRPr="007C6E30">
        <w:rPr>
          <w:szCs w:val="28"/>
        </w:rPr>
        <w:t>- средства местного бюджета – 77 303,2 тыс. руб</w:t>
      </w:r>
    </w:p>
    <w:p w:rsidR="009B6EAE" w:rsidRPr="007C6E30" w:rsidRDefault="009B6EAE" w:rsidP="009B6EAE">
      <w:pPr>
        <w:ind w:left="0"/>
        <w:rPr>
          <w:szCs w:val="28"/>
        </w:rPr>
      </w:pPr>
      <w:r w:rsidRPr="007C6E30">
        <w:rPr>
          <w:szCs w:val="28"/>
        </w:rPr>
        <w:t xml:space="preserve">- внебюджетные источники – 3 165,8 тыс. руб.;  </w:t>
      </w:r>
    </w:p>
    <w:p w:rsidR="009B6EAE" w:rsidRPr="007C6E30" w:rsidRDefault="009B6EAE" w:rsidP="009B6EAE">
      <w:pPr>
        <w:ind w:left="0"/>
        <w:rPr>
          <w:sz w:val="10"/>
          <w:szCs w:val="10"/>
        </w:rPr>
      </w:pPr>
    </w:p>
    <w:p w:rsidR="009B6EAE" w:rsidRPr="007C6E30" w:rsidRDefault="009B6EAE" w:rsidP="009B6EAE">
      <w:pPr>
        <w:ind w:left="0"/>
        <w:rPr>
          <w:szCs w:val="28"/>
        </w:rPr>
      </w:pPr>
      <w:r w:rsidRPr="007C6E30">
        <w:rPr>
          <w:b/>
          <w:szCs w:val="28"/>
        </w:rPr>
        <w:t>2023</w:t>
      </w:r>
      <w:r w:rsidRPr="007C6E30">
        <w:rPr>
          <w:szCs w:val="28"/>
        </w:rPr>
        <w:t xml:space="preserve">    -       </w:t>
      </w:r>
      <w:r w:rsidRPr="007C6E30">
        <w:rPr>
          <w:b/>
          <w:szCs w:val="28"/>
        </w:rPr>
        <w:t>77 871,1 тыс. рублей</w:t>
      </w:r>
      <w:r w:rsidRPr="007C6E30">
        <w:rPr>
          <w:szCs w:val="28"/>
        </w:rPr>
        <w:t>, в том числе:</w:t>
      </w:r>
    </w:p>
    <w:p w:rsidR="009B6EAE" w:rsidRPr="007C6E30" w:rsidRDefault="009B6EAE" w:rsidP="009B6EAE">
      <w:pPr>
        <w:ind w:left="0"/>
        <w:rPr>
          <w:szCs w:val="28"/>
        </w:rPr>
      </w:pPr>
      <w:r w:rsidRPr="007C6E30">
        <w:rPr>
          <w:szCs w:val="28"/>
        </w:rPr>
        <w:t>- средства местного бюджета – 74 482,8 тыс. руб</w:t>
      </w:r>
    </w:p>
    <w:p w:rsidR="009B6EAE" w:rsidRPr="007C6E30" w:rsidRDefault="009B6EAE" w:rsidP="009B6EAE">
      <w:pPr>
        <w:ind w:left="0"/>
        <w:rPr>
          <w:szCs w:val="28"/>
        </w:rPr>
      </w:pPr>
      <w:r w:rsidRPr="007C6E30">
        <w:rPr>
          <w:szCs w:val="28"/>
        </w:rPr>
        <w:t xml:space="preserve">- внебюджетные источники –   3 388,3 тыс. руб.;     </w:t>
      </w:r>
    </w:p>
    <w:p w:rsidR="009B6EAE" w:rsidRPr="007C6E30" w:rsidRDefault="009B6EAE" w:rsidP="009B6EAE">
      <w:pPr>
        <w:ind w:left="0"/>
        <w:rPr>
          <w:sz w:val="10"/>
          <w:szCs w:val="10"/>
        </w:rPr>
      </w:pPr>
    </w:p>
    <w:p w:rsidR="009B6EAE" w:rsidRPr="007C6E30" w:rsidRDefault="009B6EAE" w:rsidP="009B6EAE">
      <w:pPr>
        <w:ind w:left="0"/>
        <w:rPr>
          <w:szCs w:val="28"/>
        </w:rPr>
      </w:pPr>
      <w:r w:rsidRPr="007C6E30">
        <w:rPr>
          <w:b/>
          <w:szCs w:val="28"/>
        </w:rPr>
        <w:t>2024</w:t>
      </w:r>
      <w:r w:rsidRPr="007C6E30">
        <w:rPr>
          <w:szCs w:val="28"/>
        </w:rPr>
        <w:t xml:space="preserve">    -       </w:t>
      </w:r>
      <w:r w:rsidRPr="007C6E30">
        <w:rPr>
          <w:b/>
          <w:szCs w:val="28"/>
        </w:rPr>
        <w:t>79 166,3 тыс. рублей</w:t>
      </w:r>
      <w:r w:rsidRPr="007C6E30">
        <w:rPr>
          <w:szCs w:val="28"/>
        </w:rPr>
        <w:t>, в том числе:</w:t>
      </w:r>
    </w:p>
    <w:p w:rsidR="009B6EAE" w:rsidRPr="007C6E30" w:rsidRDefault="009B6EAE" w:rsidP="009B6EAE">
      <w:pPr>
        <w:ind w:left="0"/>
        <w:rPr>
          <w:szCs w:val="28"/>
        </w:rPr>
      </w:pPr>
      <w:r w:rsidRPr="007C6E30">
        <w:rPr>
          <w:szCs w:val="28"/>
        </w:rPr>
        <w:t>- средства местного бюджета – 75 778,0 тыс. руб</w:t>
      </w:r>
    </w:p>
    <w:p w:rsidR="009B6EAE" w:rsidRPr="007C6E30" w:rsidRDefault="009B6EAE" w:rsidP="009B6EAE">
      <w:pPr>
        <w:ind w:left="0"/>
        <w:rPr>
          <w:szCs w:val="28"/>
        </w:rPr>
      </w:pPr>
      <w:r w:rsidRPr="007C6E30">
        <w:rPr>
          <w:szCs w:val="28"/>
        </w:rPr>
        <w:t xml:space="preserve">- внебюджетные источники – 3 388,3 тыс. руб.;     </w:t>
      </w:r>
    </w:p>
    <w:p w:rsidR="009B6EAE" w:rsidRPr="007C6E30" w:rsidRDefault="009B6EAE" w:rsidP="009B6EAE">
      <w:pPr>
        <w:ind w:left="0"/>
        <w:rPr>
          <w:sz w:val="10"/>
          <w:szCs w:val="10"/>
        </w:rPr>
      </w:pPr>
    </w:p>
    <w:p w:rsidR="009B6EAE" w:rsidRPr="007C6E30" w:rsidRDefault="009B6EAE" w:rsidP="009B6EAE">
      <w:pPr>
        <w:ind w:left="0"/>
        <w:rPr>
          <w:szCs w:val="28"/>
        </w:rPr>
      </w:pPr>
      <w:r w:rsidRPr="007C6E30">
        <w:rPr>
          <w:b/>
          <w:szCs w:val="28"/>
        </w:rPr>
        <w:t>2025</w:t>
      </w:r>
      <w:r w:rsidRPr="007C6E30">
        <w:rPr>
          <w:szCs w:val="28"/>
        </w:rPr>
        <w:t xml:space="preserve">    -       </w:t>
      </w:r>
      <w:r w:rsidRPr="007C6E30">
        <w:rPr>
          <w:b/>
          <w:szCs w:val="28"/>
        </w:rPr>
        <w:t>78 341,6 тыс. рублей</w:t>
      </w:r>
      <w:r w:rsidRPr="007C6E30">
        <w:rPr>
          <w:szCs w:val="28"/>
        </w:rPr>
        <w:t>, в том числе:</w:t>
      </w:r>
    </w:p>
    <w:p w:rsidR="009B6EAE" w:rsidRPr="007C6E30" w:rsidRDefault="009B6EAE" w:rsidP="009B6EAE">
      <w:pPr>
        <w:ind w:left="0"/>
        <w:rPr>
          <w:szCs w:val="28"/>
        </w:rPr>
      </w:pPr>
      <w:r w:rsidRPr="007C6E30">
        <w:rPr>
          <w:szCs w:val="28"/>
        </w:rPr>
        <w:t xml:space="preserve">- средства местного бюджета – 74 953,3 тыс. руб. </w:t>
      </w:r>
    </w:p>
    <w:p w:rsidR="009B6EAE" w:rsidRPr="007C6E30" w:rsidRDefault="009B6EAE" w:rsidP="009B6EAE">
      <w:pPr>
        <w:ind w:left="0"/>
        <w:rPr>
          <w:szCs w:val="28"/>
        </w:rPr>
      </w:pPr>
      <w:r w:rsidRPr="007C6E30">
        <w:rPr>
          <w:szCs w:val="28"/>
        </w:rPr>
        <w:t xml:space="preserve">- внебюджетные источники –3 388,3 тыс. руб.;     </w:t>
      </w:r>
    </w:p>
    <w:p w:rsidR="002F79D7" w:rsidRPr="007C6E30" w:rsidRDefault="00CE6849" w:rsidP="00DC1E46">
      <w:pPr>
        <w:suppressAutoHyphens/>
        <w:spacing w:after="0"/>
        <w:ind w:left="0"/>
        <w:jc w:val="both"/>
        <w:rPr>
          <w:rFonts w:cs="Times New Roman"/>
          <w:szCs w:val="28"/>
        </w:rPr>
      </w:pPr>
      <w:r>
        <w:rPr>
          <w:szCs w:val="28"/>
        </w:rPr>
        <w:t xml:space="preserve">    </w:t>
      </w:r>
      <w:r w:rsidR="00A057C7" w:rsidRPr="007C6E30">
        <w:rPr>
          <w:szCs w:val="28"/>
        </w:rPr>
        <w:t xml:space="preserve">Объем финансовых ресурсов, необходимых для реализации муниципальной </w:t>
      </w:r>
      <w:r w:rsidR="007D674A" w:rsidRPr="007C6E30">
        <w:rPr>
          <w:szCs w:val="28"/>
        </w:rPr>
        <w:t xml:space="preserve">  </w:t>
      </w:r>
      <w:r w:rsidR="00A057C7" w:rsidRPr="007C6E30">
        <w:rPr>
          <w:szCs w:val="28"/>
        </w:rPr>
        <w:t>программы</w:t>
      </w:r>
      <w:r w:rsidR="007D674A" w:rsidRPr="007C6E30">
        <w:rPr>
          <w:rFonts w:cs="Times New Roman"/>
          <w:szCs w:val="28"/>
        </w:rPr>
        <w:t xml:space="preserve">  </w:t>
      </w:r>
      <w:r w:rsidR="00885617" w:rsidRPr="007C6E30">
        <w:rPr>
          <w:rFonts w:cs="Times New Roman"/>
          <w:szCs w:val="28"/>
        </w:rPr>
        <w:t xml:space="preserve">представлены в Приложении </w:t>
      </w:r>
      <w:r w:rsidR="00A057C7" w:rsidRPr="007C6E30">
        <w:rPr>
          <w:rFonts w:cs="Times New Roman"/>
          <w:szCs w:val="28"/>
        </w:rPr>
        <w:t xml:space="preserve">3 к </w:t>
      </w:r>
      <w:r w:rsidR="00DC7321" w:rsidRPr="007C6E30">
        <w:rPr>
          <w:rFonts w:cs="Times New Roman"/>
          <w:szCs w:val="28"/>
        </w:rPr>
        <w:t>постановлению №</w:t>
      </w:r>
      <w:r w:rsidR="00AF38BD">
        <w:rPr>
          <w:rFonts w:cs="Times New Roman"/>
          <w:szCs w:val="28"/>
        </w:rPr>
        <w:t>1037</w:t>
      </w:r>
      <w:r w:rsidR="00AF38BD" w:rsidRPr="007C6E30">
        <w:rPr>
          <w:rFonts w:cs="Times New Roman"/>
          <w:szCs w:val="28"/>
        </w:rPr>
        <w:t xml:space="preserve"> от </w:t>
      </w:r>
      <w:r w:rsidR="00AF38BD">
        <w:rPr>
          <w:rFonts w:cs="Times New Roman"/>
          <w:szCs w:val="28"/>
        </w:rPr>
        <w:t>30</w:t>
      </w:r>
      <w:r w:rsidR="00AF38BD" w:rsidRPr="007C6E30">
        <w:rPr>
          <w:rFonts w:cs="Times New Roman"/>
          <w:szCs w:val="28"/>
        </w:rPr>
        <w:t>.</w:t>
      </w:r>
      <w:r w:rsidR="00AF38BD">
        <w:rPr>
          <w:rFonts w:cs="Times New Roman"/>
          <w:szCs w:val="28"/>
        </w:rPr>
        <w:t>12.2020</w:t>
      </w:r>
      <w:r w:rsidR="00AF38BD" w:rsidRPr="007C6E30">
        <w:rPr>
          <w:rFonts w:cs="Times New Roman"/>
          <w:szCs w:val="28"/>
        </w:rPr>
        <w:t>г.</w:t>
      </w:r>
    </w:p>
    <w:p w:rsidR="00902BA1" w:rsidRPr="007C6E30" w:rsidRDefault="00902BA1" w:rsidP="00DC1E46">
      <w:pPr>
        <w:suppressAutoHyphens/>
        <w:spacing w:after="0"/>
        <w:ind w:left="0"/>
        <w:jc w:val="both"/>
        <w:rPr>
          <w:szCs w:val="28"/>
        </w:rPr>
      </w:pPr>
    </w:p>
    <w:p w:rsidR="001F7F5D" w:rsidRPr="007C6E30" w:rsidRDefault="00CE6849" w:rsidP="00DC1E46">
      <w:pPr>
        <w:suppressAutoHyphens/>
        <w:spacing w:after="0"/>
        <w:ind w:left="0"/>
        <w:jc w:val="both"/>
        <w:rPr>
          <w:szCs w:val="28"/>
        </w:rPr>
      </w:pPr>
      <w:r w:rsidRPr="00500BEF">
        <w:rPr>
          <w:szCs w:val="28"/>
        </w:rPr>
        <w:t xml:space="preserve">- Приложение </w:t>
      </w:r>
      <w:r>
        <w:rPr>
          <w:szCs w:val="28"/>
        </w:rPr>
        <w:t>1</w:t>
      </w:r>
      <w:r w:rsidRPr="00500BEF">
        <w:rPr>
          <w:szCs w:val="28"/>
        </w:rPr>
        <w:t xml:space="preserve"> – </w:t>
      </w:r>
      <w:r w:rsidRPr="00967784">
        <w:rPr>
          <w:szCs w:val="28"/>
        </w:rPr>
        <w:t>«Перечень стратегических показателей (индикаторов), характеризующих ежегодный ход и итоги реализации муниципальной программы «Развитие культуры муниципального района Похвистневский Самарской области» на 20</w:t>
      </w:r>
      <w:r>
        <w:rPr>
          <w:szCs w:val="28"/>
        </w:rPr>
        <w:t>21-2025</w:t>
      </w:r>
      <w:r w:rsidRPr="00967784">
        <w:rPr>
          <w:szCs w:val="28"/>
        </w:rPr>
        <w:t>гг.</w:t>
      </w:r>
      <w:r w:rsidRPr="00500BEF">
        <w:rPr>
          <w:szCs w:val="28"/>
        </w:rPr>
        <w:t>» к муниципальной программе «Развитие культуры муниципального района Похвистне</w:t>
      </w:r>
      <w:r>
        <w:rPr>
          <w:szCs w:val="28"/>
        </w:rPr>
        <w:t>вский Самарской области» на 2021-2025</w:t>
      </w:r>
      <w:r w:rsidRPr="00500BEF">
        <w:rPr>
          <w:szCs w:val="28"/>
        </w:rPr>
        <w:t>гг..</w:t>
      </w:r>
      <w:r>
        <w:rPr>
          <w:szCs w:val="28"/>
        </w:rPr>
        <w:t xml:space="preserve"> изложить в новой редакции, согласно Приложению </w:t>
      </w:r>
      <w:r w:rsidR="00C27CF8">
        <w:rPr>
          <w:szCs w:val="28"/>
        </w:rPr>
        <w:t>1</w:t>
      </w:r>
      <w:r>
        <w:rPr>
          <w:szCs w:val="28"/>
        </w:rPr>
        <w:t xml:space="preserve"> к Постановлению от № 1037 от 30.12.2020г.;</w:t>
      </w:r>
    </w:p>
    <w:p w:rsidR="00CE6849" w:rsidRDefault="00CE6849" w:rsidP="00CE6849">
      <w:pPr>
        <w:tabs>
          <w:tab w:val="left" w:pos="3330"/>
        </w:tabs>
        <w:ind w:left="-284" w:right="-2" w:firstLine="284"/>
        <w:jc w:val="both"/>
        <w:rPr>
          <w:szCs w:val="28"/>
        </w:rPr>
      </w:pPr>
      <w:r w:rsidRPr="00500BEF">
        <w:rPr>
          <w:szCs w:val="28"/>
        </w:rPr>
        <w:t>- Приложение 3 – «Объем финансовых ресурсов, необходимых для реализации муниципальной программы» к муниципальной программе «Развитие культуры муниципального района Похвистневский Самарской области» на 20</w:t>
      </w:r>
      <w:r>
        <w:rPr>
          <w:szCs w:val="28"/>
        </w:rPr>
        <w:t>21-2025</w:t>
      </w:r>
      <w:r w:rsidRPr="00500BEF">
        <w:rPr>
          <w:szCs w:val="28"/>
        </w:rPr>
        <w:t>гг..</w:t>
      </w:r>
      <w:r>
        <w:rPr>
          <w:szCs w:val="28"/>
        </w:rPr>
        <w:t xml:space="preserve"> изложить в новой редакции, согласно Приложению 3 к Постановлению от № 1037 от 30.12.2020г.;</w:t>
      </w:r>
    </w:p>
    <w:p w:rsidR="001F7F5D" w:rsidRPr="007C6E30" w:rsidRDefault="001F7F5D" w:rsidP="00DC1E46">
      <w:pPr>
        <w:suppressAutoHyphens/>
        <w:spacing w:after="0"/>
        <w:ind w:left="0"/>
        <w:jc w:val="both"/>
        <w:rPr>
          <w:szCs w:val="28"/>
        </w:rPr>
      </w:pPr>
    </w:p>
    <w:p w:rsidR="001F7F5D" w:rsidRPr="007C6E30" w:rsidRDefault="001F7F5D" w:rsidP="00DC1E46">
      <w:pPr>
        <w:suppressAutoHyphens/>
        <w:spacing w:after="0"/>
        <w:ind w:left="0"/>
        <w:jc w:val="both"/>
        <w:rPr>
          <w:szCs w:val="28"/>
        </w:rPr>
      </w:pPr>
    </w:p>
    <w:p w:rsidR="00C60A6A" w:rsidRPr="007C6E30" w:rsidRDefault="00C60A6A" w:rsidP="00DC7321">
      <w:pPr>
        <w:spacing w:line="220" w:lineRule="atLeast"/>
        <w:ind w:left="851"/>
        <w:outlineLvl w:val="1"/>
        <w:rPr>
          <w:rFonts w:cs="Times New Roman"/>
          <w:sz w:val="24"/>
        </w:rPr>
        <w:sectPr w:rsidR="00C60A6A" w:rsidRPr="007C6E30" w:rsidSect="005522DB">
          <w:pgSz w:w="11906" w:h="16838"/>
          <w:pgMar w:top="567" w:right="709" w:bottom="454" w:left="1134" w:header="709" w:footer="709" w:gutter="0"/>
          <w:cols w:space="708"/>
          <w:docGrid w:linePitch="381"/>
        </w:sectPr>
      </w:pPr>
    </w:p>
    <w:p w:rsidR="002204DE" w:rsidRPr="007C6E30" w:rsidRDefault="00E61ACE" w:rsidP="00C41DB9">
      <w:pPr>
        <w:spacing w:line="220" w:lineRule="atLeast"/>
        <w:ind w:left="0"/>
        <w:jc w:val="right"/>
        <w:outlineLvl w:val="1"/>
        <w:rPr>
          <w:rFonts w:cs="Times New Roman"/>
          <w:szCs w:val="28"/>
        </w:rPr>
      </w:pPr>
      <w:r w:rsidRPr="007C6E30">
        <w:rPr>
          <w:rFonts w:cs="Times New Roman"/>
          <w:szCs w:val="28"/>
        </w:rPr>
        <w:lastRenderedPageBreak/>
        <w:t>Приложение 1</w:t>
      </w:r>
      <w:r w:rsidR="00C60A6A" w:rsidRPr="007C6E30">
        <w:rPr>
          <w:rFonts w:cs="Times New Roman"/>
          <w:szCs w:val="28"/>
        </w:rPr>
        <w:t xml:space="preserve">      </w:t>
      </w:r>
      <w:r w:rsidR="00C41DB9" w:rsidRPr="007C6E30">
        <w:rPr>
          <w:rFonts w:cs="Times New Roman"/>
          <w:szCs w:val="28"/>
        </w:rPr>
        <w:t xml:space="preserve">                    </w:t>
      </w:r>
      <w:r w:rsidR="00C60A6A" w:rsidRPr="007C6E30">
        <w:rPr>
          <w:rFonts w:cs="Times New Roman"/>
          <w:szCs w:val="28"/>
        </w:rPr>
        <w:t xml:space="preserve">                          </w:t>
      </w:r>
      <w:r w:rsidR="00E0687C" w:rsidRPr="007C6E30">
        <w:rPr>
          <w:rFonts w:cs="Times New Roman"/>
          <w:szCs w:val="28"/>
        </w:rPr>
        <w:t xml:space="preserve">                                                                                                                                                               </w:t>
      </w:r>
      <w:r w:rsidRPr="007C6E30">
        <w:rPr>
          <w:rFonts w:cs="Times New Roman"/>
          <w:szCs w:val="28"/>
        </w:rPr>
        <w:t xml:space="preserve">                            </w:t>
      </w:r>
    </w:p>
    <w:p w:rsidR="00777136" w:rsidRPr="007C6E30" w:rsidRDefault="000E420F" w:rsidP="00DC1E46">
      <w:pPr>
        <w:spacing w:line="220" w:lineRule="atLeast"/>
        <w:ind w:left="851"/>
        <w:jc w:val="right"/>
        <w:rPr>
          <w:rFonts w:cs="Times New Roman"/>
          <w:szCs w:val="28"/>
        </w:rPr>
      </w:pPr>
      <w:r w:rsidRPr="007C6E30">
        <w:rPr>
          <w:rFonts w:cs="Times New Roman"/>
          <w:szCs w:val="28"/>
        </w:rPr>
        <w:t xml:space="preserve">к муниципальной программе «Развитие </w:t>
      </w:r>
    </w:p>
    <w:p w:rsidR="00777136" w:rsidRPr="007C6E30" w:rsidRDefault="000E420F" w:rsidP="00DC1E46">
      <w:pPr>
        <w:spacing w:line="220" w:lineRule="atLeast"/>
        <w:ind w:left="851"/>
        <w:jc w:val="right"/>
        <w:rPr>
          <w:rFonts w:cs="Times New Roman"/>
          <w:szCs w:val="28"/>
        </w:rPr>
      </w:pPr>
      <w:r w:rsidRPr="007C6E30">
        <w:rPr>
          <w:rFonts w:cs="Times New Roman"/>
          <w:szCs w:val="28"/>
        </w:rPr>
        <w:t>культуры муниципального района</w:t>
      </w:r>
    </w:p>
    <w:p w:rsidR="000E420F" w:rsidRPr="007C6E30" w:rsidRDefault="000E420F" w:rsidP="00DC1E46">
      <w:pPr>
        <w:spacing w:line="220" w:lineRule="atLeast"/>
        <w:ind w:left="851"/>
        <w:jc w:val="right"/>
        <w:rPr>
          <w:rFonts w:cs="Times New Roman"/>
          <w:szCs w:val="28"/>
        </w:rPr>
      </w:pPr>
      <w:r w:rsidRPr="007C6E30">
        <w:rPr>
          <w:rFonts w:cs="Times New Roman"/>
          <w:szCs w:val="28"/>
        </w:rPr>
        <w:t xml:space="preserve"> </w:t>
      </w:r>
      <w:r w:rsidR="00777136" w:rsidRPr="007C6E30">
        <w:rPr>
          <w:rFonts w:cs="Times New Roman"/>
          <w:szCs w:val="28"/>
        </w:rPr>
        <w:t>П</w:t>
      </w:r>
      <w:r w:rsidRPr="007C6E30">
        <w:rPr>
          <w:rFonts w:cs="Times New Roman"/>
          <w:szCs w:val="28"/>
        </w:rPr>
        <w:t xml:space="preserve">охвистневский </w:t>
      </w:r>
      <w:r w:rsidR="00844D12" w:rsidRPr="007C6E30">
        <w:rPr>
          <w:rFonts w:cs="Times New Roman"/>
          <w:szCs w:val="28"/>
        </w:rPr>
        <w:t xml:space="preserve">Самарской области» </w:t>
      </w:r>
    </w:p>
    <w:p w:rsidR="001E6CB7" w:rsidRPr="007C6E30" w:rsidRDefault="00E61ACE" w:rsidP="00DC1E46">
      <w:pPr>
        <w:spacing w:line="220" w:lineRule="atLeast"/>
        <w:ind w:left="851"/>
        <w:jc w:val="right"/>
        <w:rPr>
          <w:rFonts w:cs="Times New Roman"/>
          <w:szCs w:val="28"/>
        </w:rPr>
      </w:pPr>
      <w:r w:rsidRPr="007C6E30">
        <w:rPr>
          <w:rFonts w:cs="Times New Roman"/>
          <w:szCs w:val="28"/>
        </w:rPr>
        <w:t>Приложение к</w:t>
      </w:r>
      <w:r w:rsidR="00ED1E25" w:rsidRPr="007C6E30">
        <w:rPr>
          <w:rFonts w:cs="Times New Roman"/>
          <w:szCs w:val="28"/>
        </w:rPr>
        <w:t xml:space="preserve"> 1</w:t>
      </w:r>
      <w:r w:rsidRPr="007C6E30">
        <w:rPr>
          <w:rFonts w:cs="Times New Roman"/>
          <w:szCs w:val="28"/>
        </w:rPr>
        <w:t xml:space="preserve"> постановлению № </w:t>
      </w:r>
      <w:r w:rsidR="00AF38BD">
        <w:rPr>
          <w:rFonts w:cs="Times New Roman"/>
          <w:szCs w:val="28"/>
        </w:rPr>
        <w:t>1037 от 30.12.2020</w:t>
      </w:r>
      <w:r w:rsidR="00885617" w:rsidRPr="007C6E30">
        <w:rPr>
          <w:rFonts w:cs="Times New Roman"/>
          <w:szCs w:val="28"/>
        </w:rPr>
        <w:t>г.</w:t>
      </w:r>
    </w:p>
    <w:p w:rsidR="002204DE" w:rsidRPr="007C6E30" w:rsidRDefault="002204DE" w:rsidP="00DC1E46">
      <w:pPr>
        <w:ind w:left="851"/>
        <w:jc w:val="both"/>
        <w:rPr>
          <w:rFonts w:cs="Times New Roman"/>
          <w:szCs w:val="28"/>
        </w:rPr>
      </w:pPr>
    </w:p>
    <w:p w:rsidR="001E6CB7" w:rsidRPr="007C6E30" w:rsidRDefault="008B68E2" w:rsidP="00777136">
      <w:pPr>
        <w:tabs>
          <w:tab w:val="left" w:pos="851"/>
          <w:tab w:val="left" w:pos="1134"/>
        </w:tabs>
        <w:spacing w:line="220" w:lineRule="atLeast"/>
        <w:ind w:left="0"/>
        <w:jc w:val="center"/>
        <w:rPr>
          <w:rFonts w:cs="Times New Roman"/>
          <w:sz w:val="10"/>
          <w:szCs w:val="10"/>
        </w:rPr>
      </w:pPr>
      <w:r w:rsidRPr="007C6E30">
        <w:rPr>
          <w:rFonts w:cs="Times New Roman"/>
          <w:b/>
          <w:szCs w:val="28"/>
        </w:rPr>
        <w:t xml:space="preserve">Перечень стратегических показателей (индикаторов), характеризующих ежегодный ход и итоги реализации муниципальной программы </w:t>
      </w:r>
      <w:r w:rsidR="008D0462" w:rsidRPr="007C6E30">
        <w:rPr>
          <w:rFonts w:cs="Times New Roman"/>
          <w:b/>
          <w:szCs w:val="28"/>
        </w:rPr>
        <w:t>«Развитие ку</w:t>
      </w:r>
      <w:r w:rsidR="001E6CB7" w:rsidRPr="007C6E30">
        <w:rPr>
          <w:rFonts w:cs="Times New Roman"/>
          <w:b/>
          <w:szCs w:val="28"/>
        </w:rPr>
        <w:t xml:space="preserve">льтуры муниципального </w:t>
      </w:r>
      <w:r w:rsidR="00E61ACE" w:rsidRPr="007C6E30">
        <w:rPr>
          <w:rFonts w:cs="Times New Roman"/>
          <w:b/>
          <w:szCs w:val="28"/>
        </w:rPr>
        <w:t>р</w:t>
      </w:r>
      <w:r w:rsidR="001E6CB7" w:rsidRPr="007C6E30">
        <w:rPr>
          <w:rFonts w:cs="Times New Roman"/>
          <w:b/>
          <w:szCs w:val="28"/>
        </w:rPr>
        <w:t xml:space="preserve">айона </w:t>
      </w:r>
      <w:r w:rsidR="00844D12" w:rsidRPr="007C6E30">
        <w:rPr>
          <w:rFonts w:cs="Times New Roman"/>
          <w:b/>
          <w:szCs w:val="28"/>
        </w:rPr>
        <w:t xml:space="preserve"> Похвистневский Самарской области»</w:t>
      </w:r>
      <w:r w:rsidR="008B01A0" w:rsidRPr="007C6E30">
        <w:rPr>
          <w:rFonts w:cs="Times New Roman"/>
          <w:b/>
          <w:szCs w:val="28"/>
        </w:rPr>
        <w:t xml:space="preserve"> на 2021-2025</w:t>
      </w:r>
      <w:r w:rsidR="008D0462" w:rsidRPr="007C6E30">
        <w:rPr>
          <w:rFonts w:cs="Times New Roman"/>
          <w:b/>
          <w:szCs w:val="28"/>
        </w:rPr>
        <w:t>гг.</w:t>
      </w:r>
    </w:p>
    <w:tbl>
      <w:tblPr>
        <w:tblpPr w:leftFromText="180" w:rightFromText="180" w:vertAnchor="text" w:horzAnchor="page" w:tblpX="810" w:tblpY="102"/>
        <w:tblW w:w="153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71"/>
        <w:gridCol w:w="5387"/>
        <w:gridCol w:w="1134"/>
        <w:gridCol w:w="1134"/>
        <w:gridCol w:w="1275"/>
        <w:gridCol w:w="1134"/>
        <w:gridCol w:w="1134"/>
        <w:gridCol w:w="1134"/>
        <w:gridCol w:w="1134"/>
        <w:gridCol w:w="1136"/>
      </w:tblGrid>
      <w:tr w:rsidR="004F2B96" w:rsidRPr="007C6E30" w:rsidTr="00097227">
        <w:trPr>
          <w:trHeight w:val="309"/>
        </w:trPr>
        <w:tc>
          <w:tcPr>
            <w:tcW w:w="771" w:type="dxa"/>
            <w:vMerge w:val="restart"/>
          </w:tcPr>
          <w:p w:rsidR="004F2B96" w:rsidRPr="007C6E30" w:rsidRDefault="004F2B96" w:rsidP="00E661D7">
            <w:pPr>
              <w:spacing w:line="220" w:lineRule="atLeast"/>
              <w:ind w:left="162"/>
              <w:jc w:val="center"/>
              <w:rPr>
                <w:rFonts w:cs="Times New Roman"/>
                <w:szCs w:val="28"/>
              </w:rPr>
            </w:pPr>
            <w:r w:rsidRPr="007C6E30">
              <w:rPr>
                <w:rFonts w:cs="Times New Roman"/>
                <w:szCs w:val="28"/>
              </w:rPr>
              <w:t>N п/п</w:t>
            </w:r>
          </w:p>
        </w:tc>
        <w:tc>
          <w:tcPr>
            <w:tcW w:w="5387" w:type="dxa"/>
            <w:vMerge w:val="restart"/>
          </w:tcPr>
          <w:p w:rsidR="004F2B96" w:rsidRPr="007C6E30" w:rsidRDefault="004F2B96" w:rsidP="00E661D7">
            <w:pPr>
              <w:spacing w:line="220" w:lineRule="atLeast"/>
              <w:ind w:left="162"/>
              <w:jc w:val="center"/>
              <w:rPr>
                <w:rFonts w:cs="Times New Roman"/>
                <w:szCs w:val="28"/>
              </w:rPr>
            </w:pPr>
            <w:r w:rsidRPr="007C6E30">
              <w:rPr>
                <w:rFonts w:cs="Times New Roman"/>
                <w:szCs w:val="28"/>
              </w:rPr>
              <w:t>Наименование цели, задачи, показателя (индикатора)</w:t>
            </w:r>
          </w:p>
        </w:tc>
        <w:tc>
          <w:tcPr>
            <w:tcW w:w="1134" w:type="dxa"/>
            <w:vMerge w:val="restart"/>
          </w:tcPr>
          <w:p w:rsidR="004F2B96" w:rsidRPr="007C6E30" w:rsidRDefault="004F2B96" w:rsidP="00E661D7">
            <w:pPr>
              <w:spacing w:line="220" w:lineRule="atLeast"/>
              <w:ind w:left="162"/>
              <w:rPr>
                <w:rFonts w:cs="Times New Roman"/>
                <w:szCs w:val="28"/>
              </w:rPr>
            </w:pPr>
            <w:r w:rsidRPr="007C6E30">
              <w:rPr>
                <w:rFonts w:cs="Times New Roman"/>
                <w:szCs w:val="28"/>
              </w:rPr>
              <w:t>Ед изм.</w:t>
            </w:r>
          </w:p>
        </w:tc>
        <w:tc>
          <w:tcPr>
            <w:tcW w:w="1134" w:type="dxa"/>
            <w:vMerge w:val="restart"/>
          </w:tcPr>
          <w:p w:rsidR="004F2B96" w:rsidRPr="007C6E30" w:rsidRDefault="004F2B96" w:rsidP="00E661D7">
            <w:pPr>
              <w:spacing w:line="220" w:lineRule="atLeast"/>
              <w:ind w:left="162"/>
              <w:rPr>
                <w:rFonts w:cs="Times New Roman"/>
                <w:szCs w:val="28"/>
              </w:rPr>
            </w:pPr>
            <w:r>
              <w:rPr>
                <w:rFonts w:cs="Times New Roman"/>
                <w:szCs w:val="28"/>
              </w:rPr>
              <w:t>Отчет 2019</w:t>
            </w:r>
          </w:p>
        </w:tc>
        <w:tc>
          <w:tcPr>
            <w:tcW w:w="1275" w:type="dxa"/>
            <w:vMerge w:val="restart"/>
          </w:tcPr>
          <w:p w:rsidR="004F2B96" w:rsidRPr="007C6E30" w:rsidRDefault="00886FB2" w:rsidP="00E661D7">
            <w:pPr>
              <w:spacing w:line="220" w:lineRule="atLeast"/>
              <w:ind w:left="162"/>
              <w:rPr>
                <w:rFonts w:cs="Times New Roman"/>
                <w:szCs w:val="28"/>
              </w:rPr>
            </w:pPr>
            <w:r>
              <w:rPr>
                <w:rFonts w:cs="Times New Roman"/>
                <w:szCs w:val="28"/>
              </w:rPr>
              <w:t>Отчет</w:t>
            </w:r>
            <w:r w:rsidR="004F2B96">
              <w:rPr>
                <w:rFonts w:cs="Times New Roman"/>
                <w:szCs w:val="28"/>
              </w:rPr>
              <w:t xml:space="preserve"> </w:t>
            </w:r>
            <w:r w:rsidR="005E6AF5">
              <w:rPr>
                <w:rFonts w:cs="Times New Roman"/>
                <w:szCs w:val="28"/>
              </w:rPr>
              <w:t xml:space="preserve"> </w:t>
            </w:r>
            <w:r w:rsidR="004F2B96">
              <w:rPr>
                <w:rFonts w:cs="Times New Roman"/>
                <w:szCs w:val="28"/>
              </w:rPr>
              <w:t>2020</w:t>
            </w:r>
          </w:p>
        </w:tc>
        <w:tc>
          <w:tcPr>
            <w:tcW w:w="5672" w:type="dxa"/>
            <w:gridSpan w:val="5"/>
          </w:tcPr>
          <w:p w:rsidR="004F2B96" w:rsidRPr="007C6E30" w:rsidRDefault="004F2B96" w:rsidP="00C41DB9">
            <w:pPr>
              <w:spacing w:line="220" w:lineRule="atLeast"/>
              <w:ind w:left="162"/>
              <w:jc w:val="both"/>
              <w:rPr>
                <w:rFonts w:cs="Times New Roman"/>
                <w:szCs w:val="28"/>
              </w:rPr>
            </w:pPr>
            <w:r w:rsidRPr="007C6E30">
              <w:rPr>
                <w:rFonts w:cs="Times New Roman"/>
                <w:szCs w:val="28"/>
              </w:rPr>
              <w:t>Прогноз значения показателя (индикатора)</w:t>
            </w:r>
          </w:p>
        </w:tc>
      </w:tr>
      <w:tr w:rsidR="004F2B96" w:rsidRPr="007C6E30" w:rsidTr="00097227">
        <w:trPr>
          <w:trHeight w:val="361"/>
        </w:trPr>
        <w:tc>
          <w:tcPr>
            <w:tcW w:w="771" w:type="dxa"/>
            <w:vMerge/>
          </w:tcPr>
          <w:p w:rsidR="004F2B96" w:rsidRPr="007C6E30" w:rsidRDefault="004F2B96" w:rsidP="00E661D7">
            <w:pPr>
              <w:ind w:left="162"/>
              <w:rPr>
                <w:rFonts w:cs="Times New Roman"/>
                <w:szCs w:val="28"/>
              </w:rPr>
            </w:pPr>
          </w:p>
        </w:tc>
        <w:tc>
          <w:tcPr>
            <w:tcW w:w="5387" w:type="dxa"/>
            <w:vMerge/>
          </w:tcPr>
          <w:p w:rsidR="004F2B96" w:rsidRPr="007C6E30" w:rsidRDefault="004F2B96" w:rsidP="00E661D7">
            <w:pPr>
              <w:ind w:left="162"/>
              <w:jc w:val="center"/>
              <w:rPr>
                <w:rFonts w:cs="Times New Roman"/>
                <w:szCs w:val="28"/>
              </w:rPr>
            </w:pPr>
          </w:p>
        </w:tc>
        <w:tc>
          <w:tcPr>
            <w:tcW w:w="1134" w:type="dxa"/>
            <w:vMerge/>
          </w:tcPr>
          <w:p w:rsidR="004F2B96" w:rsidRPr="007C6E30" w:rsidRDefault="004F2B96" w:rsidP="00E661D7">
            <w:pPr>
              <w:ind w:left="162"/>
              <w:jc w:val="center"/>
              <w:rPr>
                <w:rFonts w:cs="Times New Roman"/>
                <w:szCs w:val="28"/>
              </w:rPr>
            </w:pPr>
          </w:p>
        </w:tc>
        <w:tc>
          <w:tcPr>
            <w:tcW w:w="1134" w:type="dxa"/>
            <w:vMerge/>
          </w:tcPr>
          <w:p w:rsidR="004F2B96" w:rsidRPr="007C6E30" w:rsidRDefault="004F2B96" w:rsidP="00E661D7">
            <w:pPr>
              <w:ind w:left="162"/>
              <w:jc w:val="center"/>
              <w:rPr>
                <w:rFonts w:cs="Times New Roman"/>
                <w:szCs w:val="28"/>
              </w:rPr>
            </w:pPr>
          </w:p>
        </w:tc>
        <w:tc>
          <w:tcPr>
            <w:tcW w:w="1275" w:type="dxa"/>
            <w:vMerge/>
          </w:tcPr>
          <w:p w:rsidR="004F2B96" w:rsidRPr="007C6E30" w:rsidRDefault="004F2B96" w:rsidP="00E661D7">
            <w:pPr>
              <w:ind w:left="162"/>
              <w:jc w:val="center"/>
              <w:rPr>
                <w:rFonts w:cs="Times New Roman"/>
                <w:szCs w:val="28"/>
              </w:rPr>
            </w:pPr>
          </w:p>
        </w:tc>
        <w:tc>
          <w:tcPr>
            <w:tcW w:w="1134" w:type="dxa"/>
          </w:tcPr>
          <w:p w:rsidR="004F2B96" w:rsidRPr="007C6E30" w:rsidRDefault="004F2B96" w:rsidP="00E661D7">
            <w:pPr>
              <w:spacing w:line="220" w:lineRule="atLeast"/>
              <w:ind w:left="162"/>
              <w:jc w:val="center"/>
              <w:rPr>
                <w:rFonts w:cs="Times New Roman"/>
                <w:szCs w:val="28"/>
              </w:rPr>
            </w:pPr>
            <w:r w:rsidRPr="007C6E30">
              <w:rPr>
                <w:rFonts w:cs="Times New Roman"/>
                <w:szCs w:val="28"/>
              </w:rPr>
              <w:t>2021</w:t>
            </w:r>
          </w:p>
        </w:tc>
        <w:tc>
          <w:tcPr>
            <w:tcW w:w="1134" w:type="dxa"/>
          </w:tcPr>
          <w:p w:rsidR="004F2B96" w:rsidRPr="007C6E30" w:rsidRDefault="004F2B96" w:rsidP="00E661D7">
            <w:pPr>
              <w:spacing w:line="220" w:lineRule="atLeast"/>
              <w:ind w:left="162"/>
              <w:jc w:val="center"/>
              <w:rPr>
                <w:rFonts w:cs="Times New Roman"/>
                <w:szCs w:val="28"/>
              </w:rPr>
            </w:pPr>
            <w:r w:rsidRPr="007C6E30">
              <w:rPr>
                <w:rFonts w:cs="Times New Roman"/>
                <w:szCs w:val="28"/>
              </w:rPr>
              <w:t>2022</w:t>
            </w:r>
          </w:p>
        </w:tc>
        <w:tc>
          <w:tcPr>
            <w:tcW w:w="1134" w:type="dxa"/>
          </w:tcPr>
          <w:p w:rsidR="004F2B96" w:rsidRPr="007C6E30" w:rsidRDefault="004F2B96" w:rsidP="00E661D7">
            <w:pPr>
              <w:spacing w:line="220" w:lineRule="atLeast"/>
              <w:ind w:left="162"/>
              <w:jc w:val="center"/>
              <w:rPr>
                <w:rFonts w:cs="Times New Roman"/>
                <w:szCs w:val="28"/>
              </w:rPr>
            </w:pPr>
            <w:r w:rsidRPr="007C6E30">
              <w:rPr>
                <w:rFonts w:cs="Times New Roman"/>
                <w:szCs w:val="28"/>
              </w:rPr>
              <w:t>2023</w:t>
            </w:r>
          </w:p>
        </w:tc>
        <w:tc>
          <w:tcPr>
            <w:tcW w:w="1134" w:type="dxa"/>
          </w:tcPr>
          <w:p w:rsidR="004F2B96" w:rsidRPr="007C6E30" w:rsidRDefault="004F2B96" w:rsidP="00E661D7">
            <w:pPr>
              <w:spacing w:line="220" w:lineRule="atLeast"/>
              <w:ind w:left="162"/>
              <w:jc w:val="center"/>
              <w:rPr>
                <w:rFonts w:cs="Times New Roman"/>
                <w:szCs w:val="28"/>
              </w:rPr>
            </w:pPr>
            <w:r w:rsidRPr="007C6E30">
              <w:rPr>
                <w:rFonts w:cs="Times New Roman"/>
                <w:szCs w:val="28"/>
              </w:rPr>
              <w:t>2024</w:t>
            </w:r>
          </w:p>
        </w:tc>
        <w:tc>
          <w:tcPr>
            <w:tcW w:w="1136" w:type="dxa"/>
          </w:tcPr>
          <w:p w:rsidR="004F2B96" w:rsidRPr="007C6E30" w:rsidRDefault="004F2B96" w:rsidP="00E661D7">
            <w:pPr>
              <w:spacing w:line="220" w:lineRule="atLeast"/>
              <w:ind w:left="162"/>
              <w:jc w:val="center"/>
              <w:rPr>
                <w:rFonts w:cs="Times New Roman"/>
                <w:szCs w:val="28"/>
              </w:rPr>
            </w:pPr>
            <w:r w:rsidRPr="007C6E30">
              <w:rPr>
                <w:rFonts w:cs="Times New Roman"/>
                <w:szCs w:val="28"/>
              </w:rPr>
              <w:t>2025</w:t>
            </w:r>
          </w:p>
        </w:tc>
      </w:tr>
      <w:tr w:rsidR="002C3D36" w:rsidRPr="007C6E30" w:rsidTr="00C41DB9">
        <w:trPr>
          <w:trHeight w:val="484"/>
        </w:trPr>
        <w:tc>
          <w:tcPr>
            <w:tcW w:w="15373" w:type="dxa"/>
            <w:gridSpan w:val="10"/>
          </w:tcPr>
          <w:p w:rsidR="002C3D36" w:rsidRPr="007C6E30" w:rsidRDefault="002C3D36" w:rsidP="00C41DB9">
            <w:pPr>
              <w:spacing w:line="220" w:lineRule="atLeast"/>
              <w:ind w:left="162"/>
              <w:jc w:val="both"/>
              <w:rPr>
                <w:rFonts w:cs="Times New Roman"/>
                <w:szCs w:val="28"/>
              </w:rPr>
            </w:pPr>
            <w:r w:rsidRPr="007C6E30">
              <w:rPr>
                <w:rFonts w:cs="Times New Roman"/>
                <w:b/>
                <w:szCs w:val="28"/>
              </w:rPr>
              <w:t>Цель 1</w:t>
            </w:r>
            <w:r w:rsidR="00C41DB9" w:rsidRPr="007C6E30">
              <w:rPr>
                <w:rFonts w:cs="Times New Roman"/>
                <w:b/>
                <w:szCs w:val="28"/>
              </w:rPr>
              <w:t xml:space="preserve"> </w:t>
            </w:r>
            <w:r w:rsidRPr="007C6E30">
              <w:rPr>
                <w:rFonts w:cs="Times New Roman"/>
                <w:b/>
                <w:szCs w:val="28"/>
              </w:rPr>
              <w:t>« Обеспечение муниципального задания на оказание услуг (выполнение работ) в сфере культуры»</w:t>
            </w:r>
          </w:p>
        </w:tc>
      </w:tr>
      <w:tr w:rsidR="00E147D7" w:rsidRPr="007C6E30" w:rsidTr="00A522EC">
        <w:trPr>
          <w:trHeight w:val="309"/>
        </w:trPr>
        <w:tc>
          <w:tcPr>
            <w:tcW w:w="15373" w:type="dxa"/>
            <w:gridSpan w:val="10"/>
          </w:tcPr>
          <w:p w:rsidR="00E147D7" w:rsidRPr="007C6E30" w:rsidRDefault="00DC4BE9" w:rsidP="00E661D7">
            <w:pPr>
              <w:spacing w:after="0"/>
              <w:ind w:left="57"/>
              <w:contextualSpacing/>
              <w:rPr>
                <w:b/>
                <w:szCs w:val="28"/>
              </w:rPr>
            </w:pPr>
            <w:r w:rsidRPr="007C6E30">
              <w:rPr>
                <w:b/>
                <w:szCs w:val="28"/>
              </w:rPr>
              <w:t xml:space="preserve">Задача 1: </w:t>
            </w:r>
            <w:r w:rsidRPr="007C6E30">
              <w:rPr>
                <w:szCs w:val="28"/>
              </w:rPr>
              <w:t xml:space="preserve">Улучшить информационное и библиотечное обслуживание населения; </w:t>
            </w:r>
            <w:r w:rsidRPr="007C6E30">
              <w:rPr>
                <w:spacing w:val="2"/>
                <w:szCs w:val="28"/>
              </w:rPr>
              <w:t>повысить эффективность использования бюджетных средств, направляемых на сохранение и развитие сферы культуры, а так же на повышение профессионального уровня работников муниципальных учреждений культуры</w:t>
            </w:r>
            <w:r w:rsidR="00103F92" w:rsidRPr="007C6E30">
              <w:rPr>
                <w:spacing w:val="2"/>
                <w:szCs w:val="28"/>
              </w:rPr>
              <w:t xml:space="preserve">; </w:t>
            </w:r>
            <w:r w:rsidR="00103F92" w:rsidRPr="007C6E30">
              <w:rPr>
                <w:spacing w:val="2"/>
                <w:szCs w:val="28"/>
                <w:shd w:val="clear" w:color="auto" w:fill="FFFFFF"/>
              </w:rPr>
              <w:t>развить и укрепить материально-техническую базу муниципальных  учреждений  сферы культуры.</w:t>
            </w:r>
          </w:p>
        </w:tc>
      </w:tr>
      <w:tr w:rsidR="004F2B96" w:rsidRPr="007C6E30" w:rsidTr="00092630">
        <w:trPr>
          <w:trHeight w:val="687"/>
        </w:trPr>
        <w:tc>
          <w:tcPr>
            <w:tcW w:w="771" w:type="dxa"/>
          </w:tcPr>
          <w:p w:rsidR="004F2B96" w:rsidRPr="007C6E30" w:rsidRDefault="004F2B96" w:rsidP="00A522EC">
            <w:pPr>
              <w:spacing w:line="220" w:lineRule="atLeast"/>
              <w:ind w:left="162"/>
              <w:jc w:val="center"/>
              <w:rPr>
                <w:rFonts w:cs="Times New Roman"/>
                <w:szCs w:val="28"/>
              </w:rPr>
            </w:pPr>
            <w:r w:rsidRPr="007C6E30">
              <w:rPr>
                <w:rFonts w:cs="Times New Roman"/>
                <w:szCs w:val="28"/>
              </w:rPr>
              <w:t>1.</w:t>
            </w:r>
          </w:p>
        </w:tc>
        <w:tc>
          <w:tcPr>
            <w:tcW w:w="5387" w:type="dxa"/>
          </w:tcPr>
          <w:p w:rsidR="004F2B96" w:rsidRPr="007C6E30" w:rsidRDefault="004F2B96" w:rsidP="00A522EC">
            <w:pPr>
              <w:spacing w:line="220" w:lineRule="atLeast"/>
              <w:ind w:left="162"/>
              <w:rPr>
                <w:rFonts w:cs="Times New Roman"/>
                <w:szCs w:val="28"/>
              </w:rPr>
            </w:pPr>
            <w:r w:rsidRPr="007C6E30">
              <w:rPr>
                <w:rFonts w:cs="Times New Roman"/>
                <w:szCs w:val="28"/>
              </w:rPr>
              <w:t>Количество участников культурно-массовых мероприятий</w:t>
            </w:r>
          </w:p>
        </w:tc>
        <w:tc>
          <w:tcPr>
            <w:tcW w:w="1134" w:type="dxa"/>
          </w:tcPr>
          <w:p w:rsidR="004F2B96" w:rsidRPr="007C6E30" w:rsidRDefault="004F2B96" w:rsidP="00A522EC">
            <w:pPr>
              <w:spacing w:line="220" w:lineRule="atLeast"/>
              <w:ind w:left="162"/>
              <w:rPr>
                <w:rFonts w:cs="Times New Roman"/>
                <w:szCs w:val="28"/>
              </w:rPr>
            </w:pPr>
            <w:r w:rsidRPr="007C6E30">
              <w:rPr>
                <w:rFonts w:cs="Times New Roman"/>
                <w:szCs w:val="28"/>
              </w:rPr>
              <w:t>Чел.</w:t>
            </w:r>
          </w:p>
        </w:tc>
        <w:tc>
          <w:tcPr>
            <w:tcW w:w="1134" w:type="dxa"/>
          </w:tcPr>
          <w:p w:rsidR="004F2B96" w:rsidRPr="007C6E30" w:rsidRDefault="004F2B96" w:rsidP="00A522EC">
            <w:pPr>
              <w:spacing w:line="220" w:lineRule="atLeast"/>
              <w:ind w:left="162"/>
              <w:rPr>
                <w:rFonts w:cs="Times New Roman"/>
                <w:szCs w:val="28"/>
              </w:rPr>
            </w:pPr>
            <w:r>
              <w:rPr>
                <w:rFonts w:cs="Times New Roman"/>
                <w:szCs w:val="28"/>
              </w:rPr>
              <w:t>418790</w:t>
            </w:r>
          </w:p>
        </w:tc>
        <w:tc>
          <w:tcPr>
            <w:tcW w:w="1275" w:type="dxa"/>
          </w:tcPr>
          <w:p w:rsidR="004F2B96" w:rsidRPr="007C6E30" w:rsidRDefault="004F2B96" w:rsidP="00A522EC">
            <w:pPr>
              <w:spacing w:line="220" w:lineRule="atLeast"/>
              <w:ind w:left="162"/>
              <w:rPr>
                <w:rFonts w:cs="Times New Roman"/>
                <w:szCs w:val="28"/>
              </w:rPr>
            </w:pPr>
            <w:r>
              <w:rPr>
                <w:rFonts w:cs="Times New Roman"/>
                <w:szCs w:val="28"/>
              </w:rPr>
              <w:t>332918</w:t>
            </w:r>
          </w:p>
        </w:tc>
        <w:tc>
          <w:tcPr>
            <w:tcW w:w="1134" w:type="dxa"/>
          </w:tcPr>
          <w:p w:rsidR="004F2B96" w:rsidRPr="007C6E30" w:rsidRDefault="004F2B96" w:rsidP="00A522EC">
            <w:pPr>
              <w:spacing w:line="220" w:lineRule="atLeast"/>
              <w:ind w:left="162"/>
              <w:rPr>
                <w:rFonts w:cs="Times New Roman"/>
                <w:szCs w:val="28"/>
              </w:rPr>
            </w:pPr>
            <w:r w:rsidRPr="007C6E30">
              <w:rPr>
                <w:rFonts w:cs="Times New Roman"/>
                <w:szCs w:val="28"/>
              </w:rPr>
              <w:t>475093</w:t>
            </w:r>
          </w:p>
        </w:tc>
        <w:tc>
          <w:tcPr>
            <w:tcW w:w="1134" w:type="dxa"/>
          </w:tcPr>
          <w:p w:rsidR="004F2B96" w:rsidRPr="007C6E30" w:rsidRDefault="004F2B96" w:rsidP="00A522EC">
            <w:pPr>
              <w:spacing w:line="220" w:lineRule="atLeast"/>
              <w:ind w:left="162"/>
              <w:rPr>
                <w:rFonts w:cs="Times New Roman"/>
                <w:szCs w:val="28"/>
              </w:rPr>
            </w:pPr>
            <w:r w:rsidRPr="007C6E30">
              <w:rPr>
                <w:rFonts w:cs="Times New Roman"/>
                <w:szCs w:val="28"/>
              </w:rPr>
              <w:t>501641</w:t>
            </w:r>
          </w:p>
        </w:tc>
        <w:tc>
          <w:tcPr>
            <w:tcW w:w="1134" w:type="dxa"/>
          </w:tcPr>
          <w:p w:rsidR="004F2B96" w:rsidRPr="007C6E30" w:rsidRDefault="004F2B96" w:rsidP="00A522EC">
            <w:pPr>
              <w:spacing w:line="220" w:lineRule="atLeast"/>
              <w:ind w:left="162"/>
              <w:rPr>
                <w:rFonts w:cs="Times New Roman"/>
                <w:szCs w:val="28"/>
              </w:rPr>
            </w:pPr>
            <w:r w:rsidRPr="007C6E30">
              <w:rPr>
                <w:rFonts w:cs="Times New Roman"/>
                <w:szCs w:val="28"/>
              </w:rPr>
              <w:t>528189</w:t>
            </w:r>
          </w:p>
        </w:tc>
        <w:tc>
          <w:tcPr>
            <w:tcW w:w="1134" w:type="dxa"/>
          </w:tcPr>
          <w:p w:rsidR="004F2B96" w:rsidRPr="007C6E30" w:rsidRDefault="004F2B96" w:rsidP="00A522EC">
            <w:pPr>
              <w:spacing w:line="220" w:lineRule="atLeast"/>
              <w:ind w:left="162"/>
              <w:rPr>
                <w:rFonts w:cs="Times New Roman"/>
                <w:szCs w:val="28"/>
              </w:rPr>
            </w:pPr>
            <w:r w:rsidRPr="007C6E30">
              <w:rPr>
                <w:rFonts w:cs="Times New Roman"/>
                <w:szCs w:val="28"/>
              </w:rPr>
              <w:t>554737</w:t>
            </w:r>
          </w:p>
        </w:tc>
        <w:tc>
          <w:tcPr>
            <w:tcW w:w="1136" w:type="dxa"/>
          </w:tcPr>
          <w:p w:rsidR="004F2B96" w:rsidRPr="007C6E30" w:rsidRDefault="004F2B96" w:rsidP="00A522EC">
            <w:pPr>
              <w:spacing w:line="220" w:lineRule="atLeast"/>
              <w:ind w:left="162"/>
              <w:rPr>
                <w:rFonts w:cs="Times New Roman"/>
                <w:szCs w:val="28"/>
              </w:rPr>
            </w:pPr>
            <w:r w:rsidRPr="007C6E30">
              <w:rPr>
                <w:rFonts w:cs="Times New Roman"/>
                <w:szCs w:val="28"/>
              </w:rPr>
              <w:t>557115</w:t>
            </w:r>
          </w:p>
        </w:tc>
      </w:tr>
      <w:tr w:rsidR="004F2B96" w:rsidRPr="007C6E30" w:rsidTr="001C5B07">
        <w:trPr>
          <w:trHeight w:val="493"/>
        </w:trPr>
        <w:tc>
          <w:tcPr>
            <w:tcW w:w="771" w:type="dxa"/>
          </w:tcPr>
          <w:p w:rsidR="004F2B96" w:rsidRPr="007C6E30" w:rsidRDefault="004F2B96" w:rsidP="00E661D7">
            <w:pPr>
              <w:spacing w:line="220" w:lineRule="atLeast"/>
              <w:ind w:left="162"/>
              <w:jc w:val="center"/>
              <w:rPr>
                <w:rFonts w:cs="Times New Roman"/>
                <w:szCs w:val="28"/>
              </w:rPr>
            </w:pPr>
            <w:r w:rsidRPr="007C6E30">
              <w:rPr>
                <w:rFonts w:cs="Times New Roman"/>
                <w:szCs w:val="28"/>
              </w:rPr>
              <w:t>2.</w:t>
            </w:r>
          </w:p>
        </w:tc>
        <w:tc>
          <w:tcPr>
            <w:tcW w:w="5387" w:type="dxa"/>
          </w:tcPr>
          <w:p w:rsidR="004F2B96" w:rsidRPr="007C6E30" w:rsidRDefault="004F2B96" w:rsidP="00E661D7">
            <w:pPr>
              <w:spacing w:line="220" w:lineRule="atLeast"/>
              <w:ind w:left="162"/>
              <w:rPr>
                <w:rFonts w:cs="Times New Roman"/>
                <w:szCs w:val="28"/>
              </w:rPr>
            </w:pPr>
            <w:r w:rsidRPr="007C6E30">
              <w:rPr>
                <w:rFonts w:cs="Times New Roman"/>
                <w:szCs w:val="28"/>
              </w:rPr>
              <w:t>Количество посещений пользователей библиотек</w:t>
            </w:r>
          </w:p>
        </w:tc>
        <w:tc>
          <w:tcPr>
            <w:tcW w:w="1134" w:type="dxa"/>
          </w:tcPr>
          <w:p w:rsidR="004F2B96" w:rsidRPr="007C6E30" w:rsidRDefault="004F2B96" w:rsidP="00A522EC">
            <w:pPr>
              <w:spacing w:line="220" w:lineRule="atLeast"/>
              <w:ind w:left="162"/>
              <w:rPr>
                <w:rFonts w:cs="Times New Roman"/>
                <w:szCs w:val="28"/>
              </w:rPr>
            </w:pPr>
            <w:r w:rsidRPr="007C6E30">
              <w:rPr>
                <w:rFonts w:cs="Times New Roman"/>
                <w:szCs w:val="28"/>
              </w:rPr>
              <w:t>Чел.</w:t>
            </w:r>
          </w:p>
        </w:tc>
        <w:tc>
          <w:tcPr>
            <w:tcW w:w="1134" w:type="dxa"/>
          </w:tcPr>
          <w:p w:rsidR="004F2B96" w:rsidRPr="007C6E30" w:rsidRDefault="004F2B96" w:rsidP="00A522EC">
            <w:pPr>
              <w:spacing w:line="220" w:lineRule="atLeast"/>
              <w:ind w:left="162"/>
              <w:rPr>
                <w:rFonts w:cs="Times New Roman"/>
                <w:szCs w:val="28"/>
              </w:rPr>
            </w:pPr>
            <w:r>
              <w:rPr>
                <w:rFonts w:cs="Times New Roman"/>
                <w:szCs w:val="28"/>
              </w:rPr>
              <w:t>159053</w:t>
            </w:r>
          </w:p>
        </w:tc>
        <w:tc>
          <w:tcPr>
            <w:tcW w:w="1275" w:type="dxa"/>
          </w:tcPr>
          <w:p w:rsidR="004F2B96" w:rsidRPr="007C6E30" w:rsidRDefault="004F2B96" w:rsidP="00A522EC">
            <w:pPr>
              <w:spacing w:line="220" w:lineRule="atLeast"/>
              <w:ind w:left="162"/>
              <w:rPr>
                <w:rFonts w:cs="Times New Roman"/>
                <w:szCs w:val="28"/>
              </w:rPr>
            </w:pPr>
            <w:r>
              <w:rPr>
                <w:rFonts w:cs="Times New Roman"/>
                <w:szCs w:val="28"/>
              </w:rPr>
              <w:t>162143</w:t>
            </w:r>
          </w:p>
        </w:tc>
        <w:tc>
          <w:tcPr>
            <w:tcW w:w="1134" w:type="dxa"/>
          </w:tcPr>
          <w:p w:rsidR="004F2B96" w:rsidRPr="007C6E30" w:rsidRDefault="004F2B96" w:rsidP="00A522EC">
            <w:pPr>
              <w:spacing w:line="220" w:lineRule="atLeast"/>
              <w:ind w:left="162"/>
              <w:rPr>
                <w:rFonts w:cs="Times New Roman"/>
                <w:szCs w:val="28"/>
              </w:rPr>
            </w:pPr>
            <w:r w:rsidRPr="007C6E30">
              <w:rPr>
                <w:rFonts w:cs="Times New Roman"/>
                <w:szCs w:val="28"/>
              </w:rPr>
              <w:t>174174</w:t>
            </w:r>
          </w:p>
        </w:tc>
        <w:tc>
          <w:tcPr>
            <w:tcW w:w="1134" w:type="dxa"/>
          </w:tcPr>
          <w:p w:rsidR="004F2B96" w:rsidRPr="007C6E30" w:rsidRDefault="004F2B96" w:rsidP="00A522EC">
            <w:pPr>
              <w:spacing w:line="220" w:lineRule="atLeast"/>
              <w:ind w:left="162"/>
              <w:rPr>
                <w:rFonts w:cs="Times New Roman"/>
                <w:szCs w:val="28"/>
              </w:rPr>
            </w:pPr>
            <w:r w:rsidRPr="007C6E30">
              <w:rPr>
                <w:rFonts w:cs="Times New Roman"/>
                <w:szCs w:val="28"/>
              </w:rPr>
              <w:t>177466</w:t>
            </w:r>
          </w:p>
        </w:tc>
        <w:tc>
          <w:tcPr>
            <w:tcW w:w="1134" w:type="dxa"/>
          </w:tcPr>
          <w:p w:rsidR="004F2B96" w:rsidRPr="007C6E30" w:rsidRDefault="004F2B96" w:rsidP="00A522EC">
            <w:pPr>
              <w:spacing w:line="220" w:lineRule="atLeast"/>
              <w:ind w:left="162"/>
              <w:rPr>
                <w:rFonts w:cs="Times New Roman"/>
                <w:szCs w:val="28"/>
              </w:rPr>
            </w:pPr>
            <w:r w:rsidRPr="007C6E30">
              <w:rPr>
                <w:rFonts w:cs="Times New Roman"/>
                <w:szCs w:val="28"/>
              </w:rPr>
              <w:t>184394</w:t>
            </w:r>
          </w:p>
        </w:tc>
        <w:tc>
          <w:tcPr>
            <w:tcW w:w="1134" w:type="dxa"/>
          </w:tcPr>
          <w:p w:rsidR="004F2B96" w:rsidRPr="007C6E30" w:rsidRDefault="004F2B96" w:rsidP="00A522EC">
            <w:pPr>
              <w:spacing w:line="220" w:lineRule="atLeast"/>
              <w:ind w:left="162"/>
              <w:rPr>
                <w:rFonts w:cs="Times New Roman"/>
                <w:szCs w:val="28"/>
              </w:rPr>
            </w:pPr>
            <w:r w:rsidRPr="007C6E30">
              <w:rPr>
                <w:rFonts w:cs="Times New Roman"/>
                <w:szCs w:val="28"/>
              </w:rPr>
              <w:t>190971</w:t>
            </w:r>
          </w:p>
        </w:tc>
        <w:tc>
          <w:tcPr>
            <w:tcW w:w="1136" w:type="dxa"/>
          </w:tcPr>
          <w:p w:rsidR="004F2B96" w:rsidRPr="007C6E30" w:rsidRDefault="004F2B96" w:rsidP="00A522EC">
            <w:pPr>
              <w:spacing w:line="220" w:lineRule="atLeast"/>
              <w:ind w:left="162"/>
              <w:rPr>
                <w:rFonts w:cs="Times New Roman"/>
                <w:szCs w:val="28"/>
              </w:rPr>
            </w:pPr>
            <w:r w:rsidRPr="007C6E30">
              <w:rPr>
                <w:rFonts w:cs="Times New Roman"/>
                <w:szCs w:val="28"/>
              </w:rPr>
              <w:t>192823</w:t>
            </w:r>
          </w:p>
        </w:tc>
      </w:tr>
      <w:tr w:rsidR="004F2B96" w:rsidRPr="007C6E30" w:rsidTr="007170AA">
        <w:trPr>
          <w:trHeight w:val="643"/>
        </w:trPr>
        <w:tc>
          <w:tcPr>
            <w:tcW w:w="771" w:type="dxa"/>
          </w:tcPr>
          <w:p w:rsidR="004F2B96" w:rsidRPr="007C6E30" w:rsidRDefault="004F2B96" w:rsidP="00E661D7">
            <w:pPr>
              <w:spacing w:line="220" w:lineRule="atLeast"/>
              <w:ind w:left="162"/>
              <w:jc w:val="center"/>
              <w:rPr>
                <w:rFonts w:cs="Times New Roman"/>
                <w:szCs w:val="28"/>
              </w:rPr>
            </w:pPr>
            <w:r w:rsidRPr="007C6E30">
              <w:rPr>
                <w:rFonts w:cs="Times New Roman"/>
                <w:szCs w:val="28"/>
              </w:rPr>
              <w:t>3.</w:t>
            </w:r>
          </w:p>
        </w:tc>
        <w:tc>
          <w:tcPr>
            <w:tcW w:w="5387" w:type="dxa"/>
          </w:tcPr>
          <w:p w:rsidR="004F2B96" w:rsidRPr="007C6E30" w:rsidRDefault="004F2B96" w:rsidP="00C41DB9">
            <w:pPr>
              <w:spacing w:line="220" w:lineRule="atLeast"/>
              <w:ind w:left="162"/>
              <w:rPr>
                <w:rFonts w:cs="Times New Roman"/>
                <w:szCs w:val="28"/>
              </w:rPr>
            </w:pPr>
            <w:r w:rsidRPr="007C6E30">
              <w:rPr>
                <w:rFonts w:cs="Times New Roman"/>
                <w:szCs w:val="28"/>
              </w:rPr>
              <w:t>Количество новых поступлений в библиотечный фонд экземпляров</w:t>
            </w:r>
          </w:p>
        </w:tc>
        <w:tc>
          <w:tcPr>
            <w:tcW w:w="1134" w:type="dxa"/>
          </w:tcPr>
          <w:p w:rsidR="004F2B96" w:rsidRPr="007C6E30" w:rsidRDefault="004F2B96" w:rsidP="00A522EC">
            <w:pPr>
              <w:spacing w:line="220" w:lineRule="atLeast"/>
              <w:ind w:left="162"/>
              <w:rPr>
                <w:rFonts w:cs="Times New Roman"/>
                <w:szCs w:val="28"/>
              </w:rPr>
            </w:pPr>
            <w:r w:rsidRPr="007C6E30">
              <w:rPr>
                <w:rFonts w:cs="Times New Roman"/>
                <w:szCs w:val="28"/>
              </w:rPr>
              <w:t>Ед.</w:t>
            </w:r>
          </w:p>
        </w:tc>
        <w:tc>
          <w:tcPr>
            <w:tcW w:w="1134" w:type="dxa"/>
          </w:tcPr>
          <w:p w:rsidR="004F2B96" w:rsidRPr="007C6E30" w:rsidRDefault="004F2B96" w:rsidP="00A522EC">
            <w:pPr>
              <w:spacing w:line="220" w:lineRule="atLeast"/>
              <w:ind w:left="162"/>
              <w:rPr>
                <w:rFonts w:cs="Times New Roman"/>
                <w:szCs w:val="28"/>
              </w:rPr>
            </w:pPr>
            <w:r>
              <w:rPr>
                <w:rFonts w:cs="Times New Roman"/>
                <w:szCs w:val="28"/>
              </w:rPr>
              <w:t>3696</w:t>
            </w:r>
          </w:p>
        </w:tc>
        <w:tc>
          <w:tcPr>
            <w:tcW w:w="1275" w:type="dxa"/>
          </w:tcPr>
          <w:p w:rsidR="004F2B96" w:rsidRPr="007C6E30" w:rsidRDefault="004F2B96" w:rsidP="00A522EC">
            <w:pPr>
              <w:spacing w:line="220" w:lineRule="atLeast"/>
              <w:ind w:left="162"/>
              <w:rPr>
                <w:rFonts w:cs="Times New Roman"/>
                <w:szCs w:val="28"/>
              </w:rPr>
            </w:pPr>
            <w:r>
              <w:rPr>
                <w:rFonts w:cs="Times New Roman"/>
                <w:szCs w:val="28"/>
              </w:rPr>
              <w:t>3696</w:t>
            </w:r>
          </w:p>
        </w:tc>
        <w:tc>
          <w:tcPr>
            <w:tcW w:w="1134" w:type="dxa"/>
          </w:tcPr>
          <w:p w:rsidR="004F2B96" w:rsidRPr="007C6E30" w:rsidRDefault="004F2B96" w:rsidP="00A522EC">
            <w:pPr>
              <w:spacing w:line="220" w:lineRule="atLeast"/>
              <w:ind w:left="162"/>
              <w:rPr>
                <w:rFonts w:cs="Times New Roman"/>
                <w:szCs w:val="28"/>
              </w:rPr>
            </w:pPr>
            <w:r w:rsidRPr="007C6E30">
              <w:rPr>
                <w:rFonts w:cs="Times New Roman"/>
                <w:szCs w:val="28"/>
              </w:rPr>
              <w:t>3350</w:t>
            </w:r>
          </w:p>
        </w:tc>
        <w:tc>
          <w:tcPr>
            <w:tcW w:w="1134" w:type="dxa"/>
          </w:tcPr>
          <w:p w:rsidR="004F2B96" w:rsidRPr="007C6E30" w:rsidRDefault="004F2B96" w:rsidP="00A522EC">
            <w:pPr>
              <w:spacing w:line="220" w:lineRule="atLeast"/>
              <w:ind w:left="162"/>
              <w:rPr>
                <w:rFonts w:cs="Times New Roman"/>
                <w:szCs w:val="28"/>
              </w:rPr>
            </w:pPr>
            <w:r w:rsidRPr="007C6E30">
              <w:rPr>
                <w:rFonts w:cs="Times New Roman"/>
                <w:szCs w:val="28"/>
              </w:rPr>
              <w:t>3400</w:t>
            </w:r>
          </w:p>
        </w:tc>
        <w:tc>
          <w:tcPr>
            <w:tcW w:w="1134" w:type="dxa"/>
          </w:tcPr>
          <w:p w:rsidR="004F2B96" w:rsidRPr="007C6E30" w:rsidRDefault="004F2B96" w:rsidP="00A522EC">
            <w:pPr>
              <w:spacing w:line="220" w:lineRule="atLeast"/>
              <w:ind w:left="162"/>
              <w:rPr>
                <w:rFonts w:cs="Times New Roman"/>
                <w:szCs w:val="28"/>
              </w:rPr>
            </w:pPr>
            <w:r w:rsidRPr="007C6E30">
              <w:rPr>
                <w:rFonts w:cs="Times New Roman"/>
                <w:szCs w:val="28"/>
              </w:rPr>
              <w:t>3000</w:t>
            </w:r>
          </w:p>
        </w:tc>
        <w:tc>
          <w:tcPr>
            <w:tcW w:w="1134" w:type="dxa"/>
          </w:tcPr>
          <w:p w:rsidR="004F2B96" w:rsidRPr="007C6E30" w:rsidRDefault="004F2B96" w:rsidP="00A522EC">
            <w:pPr>
              <w:spacing w:line="220" w:lineRule="atLeast"/>
              <w:ind w:left="162"/>
              <w:rPr>
                <w:rFonts w:cs="Times New Roman"/>
                <w:szCs w:val="28"/>
              </w:rPr>
            </w:pPr>
            <w:r w:rsidRPr="007C6E30">
              <w:rPr>
                <w:rFonts w:cs="Times New Roman"/>
                <w:szCs w:val="28"/>
              </w:rPr>
              <w:t>3000</w:t>
            </w:r>
          </w:p>
        </w:tc>
        <w:tc>
          <w:tcPr>
            <w:tcW w:w="1136" w:type="dxa"/>
          </w:tcPr>
          <w:p w:rsidR="004F2B96" w:rsidRPr="007C6E30" w:rsidRDefault="004F2B96" w:rsidP="00A522EC">
            <w:pPr>
              <w:spacing w:line="220" w:lineRule="atLeast"/>
              <w:ind w:left="162"/>
              <w:rPr>
                <w:rFonts w:cs="Times New Roman"/>
                <w:szCs w:val="28"/>
              </w:rPr>
            </w:pPr>
            <w:r w:rsidRPr="007C6E30">
              <w:rPr>
                <w:rFonts w:cs="Times New Roman"/>
                <w:szCs w:val="28"/>
              </w:rPr>
              <w:t>3000</w:t>
            </w:r>
          </w:p>
        </w:tc>
      </w:tr>
      <w:tr w:rsidR="004F2B96" w:rsidRPr="007C6E30" w:rsidTr="00512137">
        <w:trPr>
          <w:trHeight w:val="643"/>
        </w:trPr>
        <w:tc>
          <w:tcPr>
            <w:tcW w:w="771" w:type="dxa"/>
          </w:tcPr>
          <w:p w:rsidR="004F2B96" w:rsidRPr="007C6E30" w:rsidRDefault="004F2B96" w:rsidP="00E661D7">
            <w:pPr>
              <w:spacing w:line="220" w:lineRule="atLeast"/>
              <w:ind w:left="162"/>
              <w:jc w:val="center"/>
              <w:rPr>
                <w:rFonts w:cs="Times New Roman"/>
                <w:szCs w:val="28"/>
              </w:rPr>
            </w:pPr>
            <w:r w:rsidRPr="007C6E30">
              <w:rPr>
                <w:rFonts w:cs="Times New Roman"/>
                <w:szCs w:val="28"/>
              </w:rPr>
              <w:t>4.</w:t>
            </w:r>
          </w:p>
        </w:tc>
        <w:tc>
          <w:tcPr>
            <w:tcW w:w="5387" w:type="dxa"/>
          </w:tcPr>
          <w:p w:rsidR="004F2B96" w:rsidRPr="007C6E30" w:rsidRDefault="004F2B96" w:rsidP="00C41DB9">
            <w:pPr>
              <w:spacing w:line="220" w:lineRule="atLeast"/>
              <w:ind w:left="162"/>
              <w:rPr>
                <w:rFonts w:cs="Times New Roman"/>
                <w:szCs w:val="28"/>
              </w:rPr>
            </w:pPr>
            <w:r w:rsidRPr="007C6E30">
              <w:rPr>
                <w:rFonts w:cs="Times New Roman"/>
                <w:szCs w:val="28"/>
              </w:rPr>
              <w:t xml:space="preserve">Создание модельной муниципальной библиотеки в рамках реализации мероприятий ГПСО «Развитие культуры в Самарской области на период до 2024 года»» </w:t>
            </w:r>
          </w:p>
        </w:tc>
        <w:tc>
          <w:tcPr>
            <w:tcW w:w="1134" w:type="dxa"/>
          </w:tcPr>
          <w:p w:rsidR="004F2B96" w:rsidRPr="007C6E30" w:rsidRDefault="004F2B96" w:rsidP="00A522EC">
            <w:pPr>
              <w:spacing w:line="220" w:lineRule="atLeast"/>
              <w:ind w:left="162"/>
              <w:rPr>
                <w:rFonts w:cs="Times New Roman"/>
                <w:szCs w:val="28"/>
              </w:rPr>
            </w:pPr>
            <w:r w:rsidRPr="007C6E30">
              <w:rPr>
                <w:rFonts w:cs="Times New Roman"/>
                <w:szCs w:val="28"/>
              </w:rPr>
              <w:t>Ед.</w:t>
            </w:r>
          </w:p>
        </w:tc>
        <w:tc>
          <w:tcPr>
            <w:tcW w:w="1134" w:type="dxa"/>
          </w:tcPr>
          <w:p w:rsidR="004F2B96" w:rsidRPr="007C6E30" w:rsidRDefault="004F2B96" w:rsidP="00A522EC">
            <w:pPr>
              <w:spacing w:line="220" w:lineRule="atLeast"/>
              <w:ind w:left="162"/>
              <w:rPr>
                <w:rFonts w:cs="Times New Roman"/>
                <w:szCs w:val="28"/>
              </w:rPr>
            </w:pPr>
          </w:p>
        </w:tc>
        <w:tc>
          <w:tcPr>
            <w:tcW w:w="1275" w:type="dxa"/>
          </w:tcPr>
          <w:p w:rsidR="004F2B96" w:rsidRPr="007C6E30" w:rsidRDefault="004F2B96" w:rsidP="00A522EC">
            <w:pPr>
              <w:spacing w:line="220" w:lineRule="atLeast"/>
              <w:ind w:left="162"/>
              <w:rPr>
                <w:rFonts w:cs="Times New Roman"/>
                <w:szCs w:val="28"/>
              </w:rPr>
            </w:pPr>
          </w:p>
        </w:tc>
        <w:tc>
          <w:tcPr>
            <w:tcW w:w="1134" w:type="dxa"/>
          </w:tcPr>
          <w:p w:rsidR="004F2B96" w:rsidRPr="007C6E30" w:rsidRDefault="004F2B96" w:rsidP="00A522EC">
            <w:pPr>
              <w:spacing w:line="220" w:lineRule="atLeast"/>
              <w:ind w:left="162"/>
              <w:rPr>
                <w:rFonts w:cs="Times New Roman"/>
                <w:szCs w:val="28"/>
              </w:rPr>
            </w:pPr>
          </w:p>
        </w:tc>
        <w:tc>
          <w:tcPr>
            <w:tcW w:w="1134" w:type="dxa"/>
          </w:tcPr>
          <w:p w:rsidR="004F2B96" w:rsidRPr="007C6E30" w:rsidRDefault="004F2B96" w:rsidP="00A522EC">
            <w:pPr>
              <w:spacing w:line="220" w:lineRule="atLeast"/>
              <w:ind w:left="162"/>
              <w:rPr>
                <w:rFonts w:cs="Times New Roman"/>
                <w:szCs w:val="28"/>
              </w:rPr>
            </w:pPr>
            <w:r w:rsidRPr="007C6E30">
              <w:rPr>
                <w:rFonts w:cs="Times New Roman"/>
                <w:szCs w:val="28"/>
              </w:rPr>
              <w:t>1</w:t>
            </w:r>
          </w:p>
        </w:tc>
        <w:tc>
          <w:tcPr>
            <w:tcW w:w="1134" w:type="dxa"/>
          </w:tcPr>
          <w:p w:rsidR="004F2B96" w:rsidRPr="007C6E30" w:rsidRDefault="004F2B96" w:rsidP="00A522EC">
            <w:pPr>
              <w:spacing w:line="220" w:lineRule="atLeast"/>
              <w:ind w:left="162"/>
              <w:rPr>
                <w:rFonts w:cs="Times New Roman"/>
                <w:szCs w:val="28"/>
              </w:rPr>
            </w:pPr>
          </w:p>
        </w:tc>
        <w:tc>
          <w:tcPr>
            <w:tcW w:w="1134" w:type="dxa"/>
          </w:tcPr>
          <w:p w:rsidR="004F2B96" w:rsidRPr="007C6E30" w:rsidRDefault="004F2B96" w:rsidP="00A522EC">
            <w:pPr>
              <w:spacing w:line="220" w:lineRule="atLeast"/>
              <w:ind w:left="162"/>
              <w:rPr>
                <w:rFonts w:cs="Times New Roman"/>
                <w:szCs w:val="28"/>
              </w:rPr>
            </w:pPr>
          </w:p>
        </w:tc>
        <w:tc>
          <w:tcPr>
            <w:tcW w:w="1136" w:type="dxa"/>
          </w:tcPr>
          <w:p w:rsidR="004F2B96" w:rsidRPr="007C6E30" w:rsidRDefault="004F2B96" w:rsidP="00A522EC">
            <w:pPr>
              <w:spacing w:line="220" w:lineRule="atLeast"/>
              <w:ind w:left="162"/>
              <w:rPr>
                <w:rFonts w:cs="Times New Roman"/>
                <w:szCs w:val="28"/>
              </w:rPr>
            </w:pPr>
          </w:p>
        </w:tc>
      </w:tr>
      <w:tr w:rsidR="004F2B96" w:rsidRPr="007C6E30" w:rsidTr="00512137">
        <w:trPr>
          <w:trHeight w:val="643"/>
        </w:trPr>
        <w:tc>
          <w:tcPr>
            <w:tcW w:w="771" w:type="dxa"/>
          </w:tcPr>
          <w:p w:rsidR="004F2B96" w:rsidRPr="007C6E30" w:rsidRDefault="004F2B96" w:rsidP="00E661D7">
            <w:pPr>
              <w:spacing w:line="220" w:lineRule="atLeast"/>
              <w:ind w:left="162"/>
              <w:jc w:val="center"/>
              <w:rPr>
                <w:rFonts w:cs="Times New Roman"/>
                <w:szCs w:val="28"/>
              </w:rPr>
            </w:pPr>
            <w:r>
              <w:rPr>
                <w:rFonts w:cs="Times New Roman"/>
                <w:szCs w:val="28"/>
              </w:rPr>
              <w:lastRenderedPageBreak/>
              <w:t>5.</w:t>
            </w:r>
          </w:p>
        </w:tc>
        <w:tc>
          <w:tcPr>
            <w:tcW w:w="5387" w:type="dxa"/>
          </w:tcPr>
          <w:p w:rsidR="004F2B96" w:rsidRPr="007C6E30" w:rsidRDefault="004F2B96" w:rsidP="00C41DB9">
            <w:pPr>
              <w:spacing w:line="220" w:lineRule="atLeast"/>
              <w:ind w:left="162"/>
              <w:rPr>
                <w:rFonts w:cs="Times New Roman"/>
                <w:szCs w:val="28"/>
              </w:rPr>
            </w:pPr>
            <w:r>
              <w:rPr>
                <w:rFonts w:cs="Times New Roman"/>
                <w:szCs w:val="28"/>
              </w:rPr>
              <w:t>Приобретение передвижного многофункционального культурного центра (автоклуб) для обслуживания сельского населения м.р.Похвистневский</w:t>
            </w:r>
          </w:p>
        </w:tc>
        <w:tc>
          <w:tcPr>
            <w:tcW w:w="1134" w:type="dxa"/>
          </w:tcPr>
          <w:p w:rsidR="004F2B96" w:rsidRPr="007C6E30" w:rsidRDefault="004F2B96" w:rsidP="00A522EC">
            <w:pPr>
              <w:spacing w:line="220" w:lineRule="atLeast"/>
              <w:ind w:left="162"/>
              <w:rPr>
                <w:rFonts w:cs="Times New Roman"/>
                <w:szCs w:val="28"/>
              </w:rPr>
            </w:pPr>
            <w:r>
              <w:rPr>
                <w:rFonts w:cs="Times New Roman"/>
                <w:szCs w:val="28"/>
              </w:rPr>
              <w:t>Ед.</w:t>
            </w:r>
          </w:p>
        </w:tc>
        <w:tc>
          <w:tcPr>
            <w:tcW w:w="1134" w:type="dxa"/>
          </w:tcPr>
          <w:p w:rsidR="004F2B96" w:rsidRPr="007C6E30" w:rsidRDefault="004F2B96" w:rsidP="00A522EC">
            <w:pPr>
              <w:spacing w:line="220" w:lineRule="atLeast"/>
              <w:ind w:left="162"/>
              <w:rPr>
                <w:rFonts w:cs="Times New Roman"/>
                <w:szCs w:val="28"/>
              </w:rPr>
            </w:pPr>
            <w:r>
              <w:rPr>
                <w:rFonts w:cs="Times New Roman"/>
                <w:szCs w:val="28"/>
              </w:rPr>
              <w:t>1</w:t>
            </w:r>
          </w:p>
        </w:tc>
        <w:tc>
          <w:tcPr>
            <w:tcW w:w="1275" w:type="dxa"/>
          </w:tcPr>
          <w:p w:rsidR="004F2B96" w:rsidRPr="007C6E30" w:rsidRDefault="004F2B96" w:rsidP="00A522EC">
            <w:pPr>
              <w:spacing w:line="220" w:lineRule="atLeast"/>
              <w:ind w:left="162"/>
              <w:rPr>
                <w:rFonts w:cs="Times New Roman"/>
                <w:szCs w:val="28"/>
              </w:rPr>
            </w:pPr>
          </w:p>
        </w:tc>
        <w:tc>
          <w:tcPr>
            <w:tcW w:w="1134" w:type="dxa"/>
          </w:tcPr>
          <w:p w:rsidR="004F2B96" w:rsidRPr="007C6E30" w:rsidRDefault="004F2B96" w:rsidP="00A522EC">
            <w:pPr>
              <w:spacing w:line="220" w:lineRule="atLeast"/>
              <w:ind w:left="162"/>
              <w:rPr>
                <w:rFonts w:cs="Times New Roman"/>
                <w:szCs w:val="28"/>
              </w:rPr>
            </w:pPr>
          </w:p>
        </w:tc>
        <w:tc>
          <w:tcPr>
            <w:tcW w:w="1134" w:type="dxa"/>
          </w:tcPr>
          <w:p w:rsidR="004F2B96" w:rsidRPr="007C6E30" w:rsidRDefault="004F2B96" w:rsidP="00A522EC">
            <w:pPr>
              <w:spacing w:line="220" w:lineRule="atLeast"/>
              <w:ind w:left="162"/>
              <w:rPr>
                <w:rFonts w:cs="Times New Roman"/>
                <w:szCs w:val="28"/>
              </w:rPr>
            </w:pPr>
          </w:p>
        </w:tc>
        <w:tc>
          <w:tcPr>
            <w:tcW w:w="1134" w:type="dxa"/>
          </w:tcPr>
          <w:p w:rsidR="004F2B96" w:rsidRPr="007C6E30" w:rsidRDefault="004F2B96" w:rsidP="00A522EC">
            <w:pPr>
              <w:spacing w:line="220" w:lineRule="atLeast"/>
              <w:ind w:left="162"/>
              <w:rPr>
                <w:rFonts w:cs="Times New Roman"/>
                <w:szCs w:val="28"/>
              </w:rPr>
            </w:pPr>
          </w:p>
        </w:tc>
        <w:tc>
          <w:tcPr>
            <w:tcW w:w="1134" w:type="dxa"/>
          </w:tcPr>
          <w:p w:rsidR="004F2B96" w:rsidRPr="007C6E30" w:rsidRDefault="004F2B96" w:rsidP="00A522EC">
            <w:pPr>
              <w:spacing w:line="220" w:lineRule="atLeast"/>
              <w:ind w:left="162"/>
              <w:rPr>
                <w:rFonts w:cs="Times New Roman"/>
                <w:szCs w:val="28"/>
              </w:rPr>
            </w:pPr>
          </w:p>
        </w:tc>
        <w:tc>
          <w:tcPr>
            <w:tcW w:w="1136" w:type="dxa"/>
          </w:tcPr>
          <w:p w:rsidR="004F2B96" w:rsidRPr="007C6E30" w:rsidRDefault="004F2B96" w:rsidP="00A522EC">
            <w:pPr>
              <w:spacing w:line="220" w:lineRule="atLeast"/>
              <w:ind w:left="162"/>
              <w:rPr>
                <w:rFonts w:cs="Times New Roman"/>
                <w:szCs w:val="28"/>
              </w:rPr>
            </w:pPr>
          </w:p>
        </w:tc>
      </w:tr>
      <w:tr w:rsidR="002C3D36" w:rsidRPr="007C6E30" w:rsidTr="00825AFE">
        <w:trPr>
          <w:trHeight w:val="738"/>
        </w:trPr>
        <w:tc>
          <w:tcPr>
            <w:tcW w:w="15373" w:type="dxa"/>
            <w:gridSpan w:val="10"/>
          </w:tcPr>
          <w:p w:rsidR="001E6CB7" w:rsidRPr="007C6E30" w:rsidRDefault="001E6CB7" w:rsidP="00825AFE">
            <w:pPr>
              <w:spacing w:line="220" w:lineRule="atLeast"/>
              <w:ind w:left="0"/>
              <w:rPr>
                <w:rFonts w:cs="Times New Roman"/>
                <w:b/>
                <w:szCs w:val="28"/>
              </w:rPr>
            </w:pPr>
          </w:p>
          <w:p w:rsidR="002C3D36" w:rsidRPr="007C6E30" w:rsidRDefault="002C3D36" w:rsidP="00C41DB9">
            <w:pPr>
              <w:spacing w:line="220" w:lineRule="atLeast"/>
              <w:ind w:left="162"/>
              <w:jc w:val="center"/>
              <w:rPr>
                <w:rFonts w:cs="Times New Roman"/>
                <w:szCs w:val="28"/>
              </w:rPr>
            </w:pPr>
            <w:r w:rsidRPr="007C6E30">
              <w:rPr>
                <w:rFonts w:cs="Times New Roman"/>
                <w:b/>
                <w:szCs w:val="28"/>
              </w:rPr>
              <w:t>Цель 2</w:t>
            </w:r>
            <w:r w:rsidR="00C41DB9" w:rsidRPr="007C6E30">
              <w:rPr>
                <w:rFonts w:cs="Times New Roman"/>
                <w:b/>
                <w:szCs w:val="28"/>
              </w:rPr>
              <w:t xml:space="preserve">  </w:t>
            </w:r>
            <w:r w:rsidRPr="007C6E30">
              <w:rPr>
                <w:rFonts w:cs="Times New Roman"/>
                <w:b/>
                <w:szCs w:val="28"/>
              </w:rPr>
              <w:t>«Организация и проведение социально-значимых мероприятий в сфере культуры»</w:t>
            </w:r>
          </w:p>
        </w:tc>
      </w:tr>
      <w:tr w:rsidR="00DC4BE9" w:rsidRPr="007C6E30" w:rsidTr="001E6CB7">
        <w:trPr>
          <w:trHeight w:val="314"/>
        </w:trPr>
        <w:tc>
          <w:tcPr>
            <w:tcW w:w="15373" w:type="dxa"/>
            <w:gridSpan w:val="10"/>
          </w:tcPr>
          <w:p w:rsidR="00DC4BE9" w:rsidRPr="007C6E30" w:rsidRDefault="00DC4BE9" w:rsidP="00E661D7">
            <w:pPr>
              <w:spacing w:after="0"/>
              <w:ind w:left="57"/>
              <w:jc w:val="both"/>
              <w:rPr>
                <w:szCs w:val="28"/>
              </w:rPr>
            </w:pPr>
            <w:r w:rsidRPr="007C6E30">
              <w:rPr>
                <w:rFonts w:cs="Times New Roman"/>
                <w:b/>
                <w:szCs w:val="28"/>
              </w:rPr>
              <w:t xml:space="preserve">Задача 2: </w:t>
            </w:r>
            <w:r w:rsidRPr="007C6E30">
              <w:rPr>
                <w:spacing w:val="2"/>
                <w:szCs w:val="28"/>
                <w:shd w:val="clear" w:color="auto" w:fill="FFFFFF"/>
              </w:rPr>
              <w:t>Усилить роль культуры как фактора, способствующего повышению качества жизни;</w:t>
            </w:r>
          </w:p>
          <w:p w:rsidR="00DC4BE9" w:rsidRPr="007C6E30" w:rsidRDefault="00DC4BE9" w:rsidP="00E661D7">
            <w:pPr>
              <w:spacing w:after="0"/>
              <w:ind w:left="57"/>
              <w:jc w:val="both"/>
              <w:rPr>
                <w:rFonts w:cs="Times New Roman"/>
                <w:b/>
                <w:szCs w:val="28"/>
              </w:rPr>
            </w:pPr>
            <w:r w:rsidRPr="007C6E30">
              <w:rPr>
                <w:szCs w:val="28"/>
              </w:rPr>
              <w:t xml:space="preserve">повысить качество услуг в сфере культуры; </w:t>
            </w:r>
            <w:r w:rsidRPr="007C6E30">
              <w:rPr>
                <w:spacing w:val="2"/>
                <w:szCs w:val="28"/>
                <w:shd w:val="clear" w:color="auto" w:fill="FFFFFF"/>
              </w:rPr>
              <w:t>приобщить различные возрастные и социальные слои населения к духовным и культурным ценностям, привлечь к активному участию в культурной жизни</w:t>
            </w:r>
          </w:p>
        </w:tc>
      </w:tr>
      <w:tr w:rsidR="004F2B96" w:rsidRPr="007C6E30" w:rsidTr="007900F5">
        <w:trPr>
          <w:trHeight w:val="464"/>
        </w:trPr>
        <w:tc>
          <w:tcPr>
            <w:tcW w:w="771" w:type="dxa"/>
          </w:tcPr>
          <w:p w:rsidR="004F2B96" w:rsidRPr="007C6E30" w:rsidRDefault="004F2B96" w:rsidP="00E661D7">
            <w:pPr>
              <w:spacing w:line="220" w:lineRule="atLeast"/>
              <w:ind w:left="162"/>
              <w:jc w:val="center"/>
              <w:rPr>
                <w:rFonts w:cs="Times New Roman"/>
                <w:szCs w:val="28"/>
              </w:rPr>
            </w:pPr>
            <w:r w:rsidRPr="007C6E30">
              <w:rPr>
                <w:rFonts w:cs="Times New Roman"/>
                <w:szCs w:val="28"/>
              </w:rPr>
              <w:t>1.</w:t>
            </w:r>
          </w:p>
        </w:tc>
        <w:tc>
          <w:tcPr>
            <w:tcW w:w="5387" w:type="dxa"/>
          </w:tcPr>
          <w:p w:rsidR="004F2B96" w:rsidRPr="007C6E30" w:rsidRDefault="004F2B96" w:rsidP="00E661D7">
            <w:pPr>
              <w:spacing w:line="220" w:lineRule="atLeast"/>
              <w:ind w:left="162"/>
              <w:rPr>
                <w:rFonts w:cs="Times New Roman"/>
                <w:szCs w:val="28"/>
              </w:rPr>
            </w:pPr>
            <w:r w:rsidRPr="007C6E30">
              <w:rPr>
                <w:rFonts w:cs="Times New Roman"/>
                <w:szCs w:val="28"/>
              </w:rPr>
              <w:t>Количество проведенных мероприятий</w:t>
            </w:r>
          </w:p>
        </w:tc>
        <w:tc>
          <w:tcPr>
            <w:tcW w:w="1134" w:type="dxa"/>
          </w:tcPr>
          <w:p w:rsidR="004F2B96" w:rsidRPr="007C6E30" w:rsidRDefault="004F2B96" w:rsidP="00E661D7">
            <w:pPr>
              <w:spacing w:line="220" w:lineRule="atLeast"/>
              <w:ind w:left="162"/>
              <w:jc w:val="center"/>
              <w:rPr>
                <w:rFonts w:cs="Times New Roman"/>
                <w:szCs w:val="28"/>
              </w:rPr>
            </w:pPr>
            <w:r w:rsidRPr="007C6E30">
              <w:rPr>
                <w:rFonts w:cs="Times New Roman"/>
                <w:szCs w:val="28"/>
              </w:rPr>
              <w:t>Ед.</w:t>
            </w:r>
          </w:p>
        </w:tc>
        <w:tc>
          <w:tcPr>
            <w:tcW w:w="1134" w:type="dxa"/>
          </w:tcPr>
          <w:p w:rsidR="004F2B96" w:rsidRPr="007C6E30" w:rsidRDefault="004F2B96" w:rsidP="00E661D7">
            <w:pPr>
              <w:spacing w:line="220" w:lineRule="atLeast"/>
              <w:ind w:left="162"/>
              <w:jc w:val="center"/>
              <w:rPr>
                <w:rFonts w:cs="Times New Roman"/>
                <w:szCs w:val="28"/>
              </w:rPr>
            </w:pPr>
            <w:r>
              <w:rPr>
                <w:rFonts w:cs="Times New Roman"/>
                <w:szCs w:val="28"/>
              </w:rPr>
              <w:t>4339</w:t>
            </w:r>
          </w:p>
        </w:tc>
        <w:tc>
          <w:tcPr>
            <w:tcW w:w="1275" w:type="dxa"/>
          </w:tcPr>
          <w:p w:rsidR="004F2B96" w:rsidRPr="007C6E30" w:rsidRDefault="004F2B96" w:rsidP="00E661D7">
            <w:pPr>
              <w:spacing w:line="220" w:lineRule="atLeast"/>
              <w:ind w:left="162"/>
              <w:jc w:val="center"/>
              <w:rPr>
                <w:rFonts w:cs="Times New Roman"/>
                <w:szCs w:val="28"/>
              </w:rPr>
            </w:pPr>
            <w:r>
              <w:rPr>
                <w:rFonts w:cs="Times New Roman"/>
                <w:szCs w:val="28"/>
              </w:rPr>
              <w:t>3143</w:t>
            </w:r>
          </w:p>
        </w:tc>
        <w:tc>
          <w:tcPr>
            <w:tcW w:w="1134" w:type="dxa"/>
          </w:tcPr>
          <w:p w:rsidR="004F2B96" w:rsidRPr="007C6E30" w:rsidRDefault="004F2B96" w:rsidP="00E661D7">
            <w:pPr>
              <w:spacing w:line="220" w:lineRule="atLeast"/>
              <w:ind w:left="162"/>
              <w:jc w:val="center"/>
              <w:rPr>
                <w:rFonts w:cs="Times New Roman"/>
                <w:szCs w:val="28"/>
              </w:rPr>
            </w:pPr>
            <w:r w:rsidRPr="007C6E30">
              <w:rPr>
                <w:rFonts w:cs="Times New Roman"/>
                <w:szCs w:val="28"/>
              </w:rPr>
              <w:t>4361</w:t>
            </w:r>
          </w:p>
        </w:tc>
        <w:tc>
          <w:tcPr>
            <w:tcW w:w="1134" w:type="dxa"/>
          </w:tcPr>
          <w:p w:rsidR="004F2B96" w:rsidRPr="007C6E30" w:rsidRDefault="004F2B96" w:rsidP="00E661D7">
            <w:pPr>
              <w:spacing w:line="220" w:lineRule="atLeast"/>
              <w:ind w:left="162"/>
              <w:jc w:val="center"/>
              <w:rPr>
                <w:rFonts w:cs="Times New Roman"/>
                <w:szCs w:val="28"/>
              </w:rPr>
            </w:pPr>
            <w:r w:rsidRPr="007C6E30">
              <w:rPr>
                <w:rFonts w:cs="Times New Roman"/>
                <w:szCs w:val="28"/>
              </w:rPr>
              <w:t>4372</w:t>
            </w:r>
          </w:p>
        </w:tc>
        <w:tc>
          <w:tcPr>
            <w:tcW w:w="1134" w:type="dxa"/>
          </w:tcPr>
          <w:p w:rsidR="004F2B96" w:rsidRPr="007C6E30" w:rsidRDefault="004F2B96" w:rsidP="00E661D7">
            <w:pPr>
              <w:spacing w:line="220" w:lineRule="atLeast"/>
              <w:ind w:left="162"/>
              <w:jc w:val="center"/>
              <w:rPr>
                <w:rFonts w:cs="Times New Roman"/>
                <w:szCs w:val="28"/>
              </w:rPr>
            </w:pPr>
            <w:r w:rsidRPr="007C6E30">
              <w:rPr>
                <w:rFonts w:cs="Times New Roman"/>
                <w:szCs w:val="28"/>
              </w:rPr>
              <w:t>4383</w:t>
            </w:r>
          </w:p>
        </w:tc>
        <w:tc>
          <w:tcPr>
            <w:tcW w:w="1134" w:type="dxa"/>
          </w:tcPr>
          <w:p w:rsidR="004F2B96" w:rsidRPr="007C6E30" w:rsidRDefault="004F2B96" w:rsidP="00E661D7">
            <w:pPr>
              <w:spacing w:line="220" w:lineRule="atLeast"/>
              <w:ind w:left="162"/>
              <w:jc w:val="center"/>
              <w:rPr>
                <w:rFonts w:cs="Times New Roman"/>
                <w:szCs w:val="28"/>
              </w:rPr>
            </w:pPr>
            <w:r w:rsidRPr="007C6E30">
              <w:rPr>
                <w:rFonts w:cs="Times New Roman"/>
                <w:szCs w:val="28"/>
              </w:rPr>
              <w:t>4394</w:t>
            </w:r>
          </w:p>
        </w:tc>
        <w:tc>
          <w:tcPr>
            <w:tcW w:w="1136" w:type="dxa"/>
          </w:tcPr>
          <w:p w:rsidR="004F2B96" w:rsidRPr="007C6E30" w:rsidRDefault="004F2B96" w:rsidP="00E661D7">
            <w:pPr>
              <w:spacing w:line="220" w:lineRule="atLeast"/>
              <w:ind w:left="162"/>
              <w:jc w:val="center"/>
              <w:rPr>
                <w:rFonts w:cs="Times New Roman"/>
                <w:szCs w:val="28"/>
              </w:rPr>
            </w:pPr>
            <w:r w:rsidRPr="007C6E30">
              <w:rPr>
                <w:rFonts w:cs="Times New Roman"/>
                <w:szCs w:val="28"/>
              </w:rPr>
              <w:t>4405</w:t>
            </w:r>
          </w:p>
        </w:tc>
      </w:tr>
      <w:tr w:rsidR="004F2B96" w:rsidRPr="007C6E30" w:rsidTr="00866559">
        <w:trPr>
          <w:trHeight w:val="638"/>
        </w:trPr>
        <w:tc>
          <w:tcPr>
            <w:tcW w:w="771" w:type="dxa"/>
          </w:tcPr>
          <w:p w:rsidR="004F2B96" w:rsidRPr="007C6E30" w:rsidRDefault="004F2B96" w:rsidP="00E661D7">
            <w:pPr>
              <w:spacing w:line="220" w:lineRule="atLeast"/>
              <w:ind w:left="162"/>
              <w:jc w:val="center"/>
              <w:rPr>
                <w:rFonts w:cs="Times New Roman"/>
                <w:szCs w:val="28"/>
              </w:rPr>
            </w:pPr>
            <w:r w:rsidRPr="007C6E30">
              <w:rPr>
                <w:rFonts w:cs="Times New Roman"/>
                <w:szCs w:val="28"/>
              </w:rPr>
              <w:t>2.</w:t>
            </w:r>
          </w:p>
        </w:tc>
        <w:tc>
          <w:tcPr>
            <w:tcW w:w="5387" w:type="dxa"/>
          </w:tcPr>
          <w:p w:rsidR="004F2B96" w:rsidRPr="007C6E30" w:rsidRDefault="004F2B96" w:rsidP="00E661D7">
            <w:pPr>
              <w:spacing w:line="220" w:lineRule="atLeast"/>
              <w:ind w:left="162"/>
              <w:rPr>
                <w:rFonts w:cs="Times New Roman"/>
                <w:szCs w:val="28"/>
              </w:rPr>
            </w:pPr>
            <w:r w:rsidRPr="007C6E30">
              <w:rPr>
                <w:rFonts w:cs="Times New Roman"/>
                <w:szCs w:val="28"/>
              </w:rPr>
              <w:t>Количество клубных формирований</w:t>
            </w:r>
          </w:p>
        </w:tc>
        <w:tc>
          <w:tcPr>
            <w:tcW w:w="1134" w:type="dxa"/>
          </w:tcPr>
          <w:p w:rsidR="004F2B96" w:rsidRPr="007C6E30" w:rsidRDefault="004F2B96" w:rsidP="00E661D7">
            <w:pPr>
              <w:spacing w:line="220" w:lineRule="atLeast"/>
              <w:ind w:left="162"/>
              <w:jc w:val="center"/>
              <w:rPr>
                <w:rFonts w:cs="Times New Roman"/>
                <w:szCs w:val="28"/>
              </w:rPr>
            </w:pPr>
            <w:r w:rsidRPr="007C6E30">
              <w:rPr>
                <w:rFonts w:cs="Times New Roman"/>
                <w:szCs w:val="28"/>
              </w:rPr>
              <w:t>Ед.</w:t>
            </w:r>
          </w:p>
        </w:tc>
        <w:tc>
          <w:tcPr>
            <w:tcW w:w="1134" w:type="dxa"/>
          </w:tcPr>
          <w:p w:rsidR="004F2B96" w:rsidRPr="007C6E30" w:rsidRDefault="004F2B96" w:rsidP="00E661D7">
            <w:pPr>
              <w:spacing w:line="220" w:lineRule="atLeast"/>
              <w:ind w:left="162"/>
              <w:jc w:val="center"/>
              <w:rPr>
                <w:rFonts w:cs="Times New Roman"/>
                <w:szCs w:val="28"/>
              </w:rPr>
            </w:pPr>
            <w:r>
              <w:rPr>
                <w:rFonts w:cs="Times New Roman"/>
                <w:szCs w:val="28"/>
              </w:rPr>
              <w:t>308</w:t>
            </w:r>
          </w:p>
        </w:tc>
        <w:tc>
          <w:tcPr>
            <w:tcW w:w="1275" w:type="dxa"/>
          </w:tcPr>
          <w:p w:rsidR="004F2B96" w:rsidRPr="007C6E30" w:rsidRDefault="004F2B96" w:rsidP="00E661D7">
            <w:pPr>
              <w:spacing w:line="220" w:lineRule="atLeast"/>
              <w:ind w:left="162"/>
              <w:jc w:val="center"/>
              <w:rPr>
                <w:rFonts w:cs="Times New Roman"/>
                <w:szCs w:val="28"/>
              </w:rPr>
            </w:pPr>
            <w:r>
              <w:rPr>
                <w:rFonts w:cs="Times New Roman"/>
                <w:szCs w:val="28"/>
              </w:rPr>
              <w:t>308</w:t>
            </w:r>
          </w:p>
        </w:tc>
        <w:tc>
          <w:tcPr>
            <w:tcW w:w="1134" w:type="dxa"/>
          </w:tcPr>
          <w:p w:rsidR="004F2B96" w:rsidRPr="007C6E30" w:rsidRDefault="004F2B96" w:rsidP="00E661D7">
            <w:pPr>
              <w:spacing w:line="220" w:lineRule="atLeast"/>
              <w:ind w:left="162"/>
              <w:jc w:val="center"/>
              <w:rPr>
                <w:rFonts w:cs="Times New Roman"/>
                <w:szCs w:val="28"/>
              </w:rPr>
            </w:pPr>
            <w:r w:rsidRPr="007C6E30">
              <w:rPr>
                <w:rFonts w:cs="Times New Roman"/>
                <w:szCs w:val="28"/>
              </w:rPr>
              <w:t>308</w:t>
            </w:r>
          </w:p>
        </w:tc>
        <w:tc>
          <w:tcPr>
            <w:tcW w:w="1134" w:type="dxa"/>
          </w:tcPr>
          <w:p w:rsidR="004F2B96" w:rsidRPr="007C6E30" w:rsidRDefault="004F2B96" w:rsidP="00E661D7">
            <w:pPr>
              <w:spacing w:line="220" w:lineRule="atLeast"/>
              <w:ind w:left="162"/>
              <w:jc w:val="center"/>
              <w:rPr>
                <w:rFonts w:cs="Times New Roman"/>
                <w:szCs w:val="28"/>
              </w:rPr>
            </w:pPr>
            <w:r w:rsidRPr="007C6E30">
              <w:rPr>
                <w:rFonts w:cs="Times New Roman"/>
                <w:szCs w:val="28"/>
              </w:rPr>
              <w:t>308</w:t>
            </w:r>
          </w:p>
        </w:tc>
        <w:tc>
          <w:tcPr>
            <w:tcW w:w="1134" w:type="dxa"/>
          </w:tcPr>
          <w:p w:rsidR="004F2B96" w:rsidRPr="007C6E30" w:rsidRDefault="004F2B96" w:rsidP="00E661D7">
            <w:pPr>
              <w:spacing w:line="220" w:lineRule="atLeast"/>
              <w:ind w:left="162"/>
              <w:jc w:val="center"/>
              <w:rPr>
                <w:rFonts w:cs="Times New Roman"/>
                <w:szCs w:val="28"/>
              </w:rPr>
            </w:pPr>
            <w:r w:rsidRPr="007C6E30">
              <w:rPr>
                <w:rFonts w:cs="Times New Roman"/>
                <w:szCs w:val="28"/>
              </w:rPr>
              <w:t>308</w:t>
            </w:r>
          </w:p>
        </w:tc>
        <w:tc>
          <w:tcPr>
            <w:tcW w:w="1134" w:type="dxa"/>
          </w:tcPr>
          <w:p w:rsidR="004F2B96" w:rsidRPr="007C6E30" w:rsidRDefault="004F2B96" w:rsidP="00E661D7">
            <w:pPr>
              <w:spacing w:line="220" w:lineRule="atLeast"/>
              <w:ind w:left="162"/>
              <w:jc w:val="center"/>
              <w:rPr>
                <w:rFonts w:cs="Times New Roman"/>
                <w:szCs w:val="28"/>
              </w:rPr>
            </w:pPr>
            <w:r w:rsidRPr="007C6E30">
              <w:rPr>
                <w:rFonts w:cs="Times New Roman"/>
                <w:szCs w:val="28"/>
              </w:rPr>
              <w:t>308</w:t>
            </w:r>
          </w:p>
        </w:tc>
        <w:tc>
          <w:tcPr>
            <w:tcW w:w="1136" w:type="dxa"/>
          </w:tcPr>
          <w:p w:rsidR="004F2B96" w:rsidRPr="007C6E30" w:rsidRDefault="004F2B96" w:rsidP="00E661D7">
            <w:pPr>
              <w:spacing w:line="220" w:lineRule="atLeast"/>
              <w:ind w:left="162"/>
              <w:jc w:val="center"/>
              <w:rPr>
                <w:rFonts w:cs="Times New Roman"/>
                <w:szCs w:val="28"/>
              </w:rPr>
            </w:pPr>
            <w:r w:rsidRPr="007C6E30">
              <w:rPr>
                <w:rFonts w:cs="Times New Roman"/>
                <w:szCs w:val="28"/>
              </w:rPr>
              <w:t>308</w:t>
            </w:r>
          </w:p>
        </w:tc>
      </w:tr>
      <w:tr w:rsidR="004F2B96" w:rsidRPr="007C6E30" w:rsidTr="00B677EF">
        <w:trPr>
          <w:trHeight w:val="635"/>
        </w:trPr>
        <w:tc>
          <w:tcPr>
            <w:tcW w:w="771" w:type="dxa"/>
          </w:tcPr>
          <w:p w:rsidR="004F2B96" w:rsidRPr="007C6E30" w:rsidRDefault="004F2B96" w:rsidP="00E661D7">
            <w:pPr>
              <w:spacing w:line="220" w:lineRule="atLeast"/>
              <w:ind w:left="162"/>
              <w:jc w:val="center"/>
              <w:rPr>
                <w:rFonts w:cs="Times New Roman"/>
                <w:szCs w:val="28"/>
              </w:rPr>
            </w:pPr>
            <w:r w:rsidRPr="007C6E30">
              <w:rPr>
                <w:rFonts w:cs="Times New Roman"/>
                <w:szCs w:val="28"/>
              </w:rPr>
              <w:t>3.</w:t>
            </w:r>
          </w:p>
        </w:tc>
        <w:tc>
          <w:tcPr>
            <w:tcW w:w="5387" w:type="dxa"/>
          </w:tcPr>
          <w:p w:rsidR="004F2B96" w:rsidRPr="007C6E30" w:rsidRDefault="004F2B96" w:rsidP="00E661D7">
            <w:pPr>
              <w:spacing w:line="220" w:lineRule="atLeast"/>
              <w:ind w:left="162"/>
              <w:rPr>
                <w:rFonts w:cs="Times New Roman"/>
                <w:szCs w:val="28"/>
              </w:rPr>
            </w:pPr>
            <w:r w:rsidRPr="007C6E30">
              <w:rPr>
                <w:rFonts w:cs="Times New Roman"/>
                <w:szCs w:val="28"/>
              </w:rPr>
              <w:t>Число участников клубных формирований</w:t>
            </w:r>
          </w:p>
        </w:tc>
        <w:tc>
          <w:tcPr>
            <w:tcW w:w="1134" w:type="dxa"/>
          </w:tcPr>
          <w:p w:rsidR="004F2B96" w:rsidRPr="007C6E30" w:rsidRDefault="004F2B96" w:rsidP="00E661D7">
            <w:pPr>
              <w:spacing w:line="220" w:lineRule="atLeast"/>
              <w:ind w:left="162"/>
              <w:jc w:val="center"/>
              <w:rPr>
                <w:rFonts w:cs="Times New Roman"/>
                <w:szCs w:val="28"/>
              </w:rPr>
            </w:pPr>
            <w:r w:rsidRPr="007C6E30">
              <w:rPr>
                <w:rFonts w:cs="Times New Roman"/>
                <w:szCs w:val="28"/>
              </w:rPr>
              <w:t>Чел.</w:t>
            </w:r>
          </w:p>
        </w:tc>
        <w:tc>
          <w:tcPr>
            <w:tcW w:w="1134" w:type="dxa"/>
          </w:tcPr>
          <w:p w:rsidR="004F2B96" w:rsidRPr="007C6E30" w:rsidRDefault="004F2B96" w:rsidP="00E661D7">
            <w:pPr>
              <w:spacing w:line="220" w:lineRule="atLeast"/>
              <w:ind w:left="162"/>
              <w:jc w:val="center"/>
              <w:rPr>
                <w:rFonts w:cs="Times New Roman"/>
                <w:szCs w:val="28"/>
              </w:rPr>
            </w:pPr>
            <w:r>
              <w:rPr>
                <w:rFonts w:cs="Times New Roman"/>
                <w:szCs w:val="28"/>
              </w:rPr>
              <w:t>3226</w:t>
            </w:r>
          </w:p>
        </w:tc>
        <w:tc>
          <w:tcPr>
            <w:tcW w:w="1275" w:type="dxa"/>
          </w:tcPr>
          <w:p w:rsidR="004F2B96" w:rsidRPr="007C6E30" w:rsidRDefault="004F2B96" w:rsidP="00E661D7">
            <w:pPr>
              <w:spacing w:line="220" w:lineRule="atLeast"/>
              <w:ind w:left="162"/>
              <w:jc w:val="center"/>
              <w:rPr>
                <w:rFonts w:cs="Times New Roman"/>
                <w:szCs w:val="28"/>
              </w:rPr>
            </w:pPr>
            <w:r>
              <w:rPr>
                <w:rFonts w:cs="Times New Roman"/>
                <w:szCs w:val="28"/>
              </w:rPr>
              <w:t>3258</w:t>
            </w:r>
          </w:p>
        </w:tc>
        <w:tc>
          <w:tcPr>
            <w:tcW w:w="1134" w:type="dxa"/>
          </w:tcPr>
          <w:p w:rsidR="004F2B96" w:rsidRPr="007C6E30" w:rsidRDefault="004F2B96" w:rsidP="00E661D7">
            <w:pPr>
              <w:spacing w:line="220" w:lineRule="atLeast"/>
              <w:ind w:left="162"/>
              <w:jc w:val="center"/>
              <w:rPr>
                <w:rFonts w:cs="Times New Roman"/>
                <w:szCs w:val="28"/>
              </w:rPr>
            </w:pPr>
            <w:r w:rsidRPr="007C6E30">
              <w:rPr>
                <w:rFonts w:cs="Times New Roman"/>
                <w:szCs w:val="28"/>
              </w:rPr>
              <w:t>3290</w:t>
            </w:r>
          </w:p>
        </w:tc>
        <w:tc>
          <w:tcPr>
            <w:tcW w:w="1134" w:type="dxa"/>
          </w:tcPr>
          <w:p w:rsidR="004F2B96" w:rsidRPr="007C6E30" w:rsidRDefault="004F2B96" w:rsidP="00E661D7">
            <w:pPr>
              <w:spacing w:line="220" w:lineRule="atLeast"/>
              <w:ind w:left="162"/>
              <w:jc w:val="center"/>
              <w:rPr>
                <w:rFonts w:cs="Times New Roman"/>
                <w:szCs w:val="28"/>
              </w:rPr>
            </w:pPr>
            <w:r w:rsidRPr="007C6E30">
              <w:rPr>
                <w:rFonts w:cs="Times New Roman"/>
                <w:szCs w:val="28"/>
              </w:rPr>
              <w:t>3322</w:t>
            </w:r>
          </w:p>
        </w:tc>
        <w:tc>
          <w:tcPr>
            <w:tcW w:w="1134" w:type="dxa"/>
          </w:tcPr>
          <w:p w:rsidR="004F2B96" w:rsidRPr="007C6E30" w:rsidRDefault="004F2B96" w:rsidP="00E661D7">
            <w:pPr>
              <w:spacing w:line="220" w:lineRule="atLeast"/>
              <w:ind w:left="162"/>
              <w:jc w:val="center"/>
              <w:rPr>
                <w:rFonts w:cs="Times New Roman"/>
                <w:szCs w:val="28"/>
              </w:rPr>
            </w:pPr>
            <w:r w:rsidRPr="007C6E30">
              <w:rPr>
                <w:rFonts w:cs="Times New Roman"/>
                <w:szCs w:val="28"/>
              </w:rPr>
              <w:t>3354</w:t>
            </w:r>
          </w:p>
        </w:tc>
        <w:tc>
          <w:tcPr>
            <w:tcW w:w="1134" w:type="dxa"/>
          </w:tcPr>
          <w:p w:rsidR="004F2B96" w:rsidRPr="007C6E30" w:rsidRDefault="004F2B96" w:rsidP="00E661D7">
            <w:pPr>
              <w:spacing w:line="220" w:lineRule="atLeast"/>
              <w:ind w:left="162"/>
              <w:jc w:val="center"/>
              <w:rPr>
                <w:rFonts w:cs="Times New Roman"/>
                <w:szCs w:val="28"/>
              </w:rPr>
            </w:pPr>
            <w:r w:rsidRPr="007C6E30">
              <w:rPr>
                <w:rFonts w:cs="Times New Roman"/>
                <w:szCs w:val="28"/>
              </w:rPr>
              <w:t>3386</w:t>
            </w:r>
          </w:p>
        </w:tc>
        <w:tc>
          <w:tcPr>
            <w:tcW w:w="1136" w:type="dxa"/>
          </w:tcPr>
          <w:p w:rsidR="004F2B96" w:rsidRPr="007C6E30" w:rsidRDefault="004F2B96" w:rsidP="00E661D7">
            <w:pPr>
              <w:spacing w:line="220" w:lineRule="atLeast"/>
              <w:ind w:left="162"/>
              <w:jc w:val="center"/>
              <w:rPr>
                <w:rFonts w:cs="Times New Roman"/>
                <w:szCs w:val="28"/>
              </w:rPr>
            </w:pPr>
            <w:r w:rsidRPr="007C6E30">
              <w:rPr>
                <w:rFonts w:cs="Times New Roman"/>
                <w:szCs w:val="28"/>
              </w:rPr>
              <w:t>3418</w:t>
            </w:r>
          </w:p>
        </w:tc>
      </w:tr>
      <w:tr w:rsidR="004F2B96" w:rsidRPr="007C6E30" w:rsidTr="007303C8">
        <w:trPr>
          <w:trHeight w:val="613"/>
        </w:trPr>
        <w:tc>
          <w:tcPr>
            <w:tcW w:w="771" w:type="dxa"/>
          </w:tcPr>
          <w:p w:rsidR="004F2B96" w:rsidRPr="007C6E30" w:rsidRDefault="004F2B96" w:rsidP="00E661D7">
            <w:pPr>
              <w:spacing w:line="220" w:lineRule="atLeast"/>
              <w:ind w:left="162"/>
              <w:jc w:val="center"/>
              <w:rPr>
                <w:rFonts w:cs="Times New Roman"/>
                <w:szCs w:val="28"/>
              </w:rPr>
            </w:pPr>
            <w:r w:rsidRPr="007C6E30">
              <w:rPr>
                <w:rFonts w:cs="Times New Roman"/>
                <w:szCs w:val="28"/>
              </w:rPr>
              <w:t>4.</w:t>
            </w:r>
          </w:p>
        </w:tc>
        <w:tc>
          <w:tcPr>
            <w:tcW w:w="5387" w:type="dxa"/>
          </w:tcPr>
          <w:p w:rsidR="004F2B96" w:rsidRPr="007C6E30" w:rsidRDefault="004F2B96" w:rsidP="00E661D7">
            <w:pPr>
              <w:spacing w:line="220" w:lineRule="atLeast"/>
              <w:ind w:left="162"/>
              <w:rPr>
                <w:rFonts w:cs="Times New Roman"/>
                <w:szCs w:val="28"/>
              </w:rPr>
            </w:pPr>
            <w:r w:rsidRPr="007C6E30">
              <w:rPr>
                <w:rFonts w:cs="Times New Roman"/>
                <w:szCs w:val="28"/>
              </w:rPr>
              <w:t>Количество коллективов, имеющих звание «народный», «образцовый», «заслуженный коллектив народного творчества»</w:t>
            </w:r>
          </w:p>
        </w:tc>
        <w:tc>
          <w:tcPr>
            <w:tcW w:w="1134" w:type="dxa"/>
          </w:tcPr>
          <w:p w:rsidR="004F2B96" w:rsidRPr="007C6E30" w:rsidRDefault="004F2B96" w:rsidP="00E661D7">
            <w:pPr>
              <w:spacing w:line="220" w:lineRule="atLeast"/>
              <w:ind w:left="162"/>
              <w:jc w:val="center"/>
              <w:rPr>
                <w:rFonts w:cs="Times New Roman"/>
                <w:szCs w:val="28"/>
              </w:rPr>
            </w:pPr>
            <w:r w:rsidRPr="007C6E30">
              <w:rPr>
                <w:rFonts w:cs="Times New Roman"/>
                <w:szCs w:val="28"/>
              </w:rPr>
              <w:t>Ед.</w:t>
            </w:r>
          </w:p>
        </w:tc>
        <w:tc>
          <w:tcPr>
            <w:tcW w:w="1134" w:type="dxa"/>
          </w:tcPr>
          <w:p w:rsidR="004F2B96" w:rsidRPr="007C6E30" w:rsidRDefault="004F2B96" w:rsidP="00E661D7">
            <w:pPr>
              <w:spacing w:line="220" w:lineRule="atLeast"/>
              <w:ind w:left="162"/>
              <w:jc w:val="center"/>
              <w:rPr>
                <w:rFonts w:cs="Times New Roman"/>
                <w:szCs w:val="28"/>
              </w:rPr>
            </w:pPr>
            <w:r>
              <w:rPr>
                <w:rFonts w:cs="Times New Roman"/>
                <w:szCs w:val="28"/>
              </w:rPr>
              <w:t>8</w:t>
            </w:r>
          </w:p>
        </w:tc>
        <w:tc>
          <w:tcPr>
            <w:tcW w:w="1275" w:type="dxa"/>
          </w:tcPr>
          <w:p w:rsidR="004F2B96" w:rsidRPr="007C6E30" w:rsidRDefault="004F2B96" w:rsidP="00E661D7">
            <w:pPr>
              <w:spacing w:line="220" w:lineRule="atLeast"/>
              <w:ind w:left="162"/>
              <w:jc w:val="center"/>
              <w:rPr>
                <w:rFonts w:cs="Times New Roman"/>
                <w:szCs w:val="28"/>
              </w:rPr>
            </w:pPr>
            <w:r>
              <w:rPr>
                <w:rFonts w:cs="Times New Roman"/>
                <w:szCs w:val="28"/>
              </w:rPr>
              <w:t>8</w:t>
            </w:r>
          </w:p>
        </w:tc>
        <w:tc>
          <w:tcPr>
            <w:tcW w:w="1134" w:type="dxa"/>
          </w:tcPr>
          <w:p w:rsidR="004F2B96" w:rsidRPr="007C6E30" w:rsidRDefault="004F2B96" w:rsidP="00E661D7">
            <w:pPr>
              <w:spacing w:line="220" w:lineRule="atLeast"/>
              <w:ind w:left="162"/>
              <w:jc w:val="center"/>
              <w:rPr>
                <w:rFonts w:cs="Times New Roman"/>
                <w:szCs w:val="28"/>
              </w:rPr>
            </w:pPr>
            <w:r w:rsidRPr="007C6E30">
              <w:rPr>
                <w:rFonts w:cs="Times New Roman"/>
                <w:szCs w:val="28"/>
              </w:rPr>
              <w:t>8</w:t>
            </w:r>
          </w:p>
        </w:tc>
        <w:tc>
          <w:tcPr>
            <w:tcW w:w="1134" w:type="dxa"/>
          </w:tcPr>
          <w:p w:rsidR="004F2B96" w:rsidRPr="007C6E30" w:rsidRDefault="004F2B96" w:rsidP="00E661D7">
            <w:pPr>
              <w:spacing w:line="220" w:lineRule="atLeast"/>
              <w:ind w:left="162"/>
              <w:jc w:val="center"/>
              <w:rPr>
                <w:rFonts w:cs="Times New Roman"/>
                <w:szCs w:val="28"/>
              </w:rPr>
            </w:pPr>
            <w:r w:rsidRPr="007C6E30">
              <w:rPr>
                <w:rFonts w:cs="Times New Roman"/>
                <w:szCs w:val="28"/>
              </w:rPr>
              <w:t>8</w:t>
            </w:r>
          </w:p>
        </w:tc>
        <w:tc>
          <w:tcPr>
            <w:tcW w:w="1134" w:type="dxa"/>
          </w:tcPr>
          <w:p w:rsidR="004F2B96" w:rsidRPr="007C6E30" w:rsidRDefault="004F2B96" w:rsidP="00E661D7">
            <w:pPr>
              <w:spacing w:line="220" w:lineRule="atLeast"/>
              <w:ind w:left="162"/>
              <w:jc w:val="center"/>
              <w:rPr>
                <w:rFonts w:cs="Times New Roman"/>
                <w:szCs w:val="28"/>
              </w:rPr>
            </w:pPr>
            <w:r w:rsidRPr="007C6E30">
              <w:rPr>
                <w:rFonts w:cs="Times New Roman"/>
                <w:szCs w:val="28"/>
              </w:rPr>
              <w:t>8</w:t>
            </w:r>
          </w:p>
        </w:tc>
        <w:tc>
          <w:tcPr>
            <w:tcW w:w="1134" w:type="dxa"/>
          </w:tcPr>
          <w:p w:rsidR="004F2B96" w:rsidRPr="007C6E30" w:rsidRDefault="004F2B96" w:rsidP="00E661D7">
            <w:pPr>
              <w:spacing w:line="220" w:lineRule="atLeast"/>
              <w:ind w:left="162"/>
              <w:jc w:val="center"/>
              <w:rPr>
                <w:rFonts w:cs="Times New Roman"/>
                <w:szCs w:val="28"/>
              </w:rPr>
            </w:pPr>
            <w:r w:rsidRPr="007C6E30">
              <w:rPr>
                <w:rFonts w:cs="Times New Roman"/>
                <w:szCs w:val="28"/>
              </w:rPr>
              <w:t>8</w:t>
            </w:r>
          </w:p>
        </w:tc>
        <w:tc>
          <w:tcPr>
            <w:tcW w:w="1136" w:type="dxa"/>
          </w:tcPr>
          <w:p w:rsidR="004F2B96" w:rsidRPr="007C6E30" w:rsidRDefault="004F2B96" w:rsidP="00E661D7">
            <w:pPr>
              <w:spacing w:line="220" w:lineRule="atLeast"/>
              <w:ind w:left="162"/>
              <w:jc w:val="center"/>
              <w:rPr>
                <w:rFonts w:cs="Times New Roman"/>
                <w:szCs w:val="28"/>
              </w:rPr>
            </w:pPr>
            <w:r w:rsidRPr="007C6E30">
              <w:rPr>
                <w:rFonts w:cs="Times New Roman"/>
                <w:szCs w:val="28"/>
              </w:rPr>
              <w:t>8</w:t>
            </w:r>
          </w:p>
        </w:tc>
      </w:tr>
      <w:tr w:rsidR="002C3D36" w:rsidRPr="007C6E30" w:rsidTr="001E6CB7">
        <w:trPr>
          <w:trHeight w:val="461"/>
        </w:trPr>
        <w:tc>
          <w:tcPr>
            <w:tcW w:w="15373" w:type="dxa"/>
            <w:gridSpan w:val="10"/>
          </w:tcPr>
          <w:p w:rsidR="002C3D36" w:rsidRPr="007C6E30" w:rsidRDefault="002C3D36" w:rsidP="00C41DB9">
            <w:pPr>
              <w:spacing w:line="220" w:lineRule="atLeast"/>
              <w:ind w:left="162"/>
              <w:jc w:val="center"/>
              <w:rPr>
                <w:rFonts w:cs="Times New Roman"/>
                <w:szCs w:val="28"/>
              </w:rPr>
            </w:pPr>
            <w:r w:rsidRPr="007C6E30">
              <w:rPr>
                <w:rFonts w:cs="Times New Roman"/>
                <w:b/>
                <w:szCs w:val="28"/>
              </w:rPr>
              <w:t>Цель 3</w:t>
            </w:r>
            <w:r w:rsidR="00C41DB9" w:rsidRPr="007C6E30">
              <w:rPr>
                <w:rFonts w:cs="Times New Roman"/>
                <w:b/>
                <w:szCs w:val="28"/>
              </w:rPr>
              <w:t xml:space="preserve">  </w:t>
            </w:r>
            <w:r w:rsidRPr="007C6E30">
              <w:rPr>
                <w:rFonts w:cs="Times New Roman"/>
                <w:b/>
                <w:szCs w:val="28"/>
              </w:rPr>
              <w:t>«Противопожарные мероприятия уч</w:t>
            </w:r>
            <w:r w:rsidR="001E6CB7" w:rsidRPr="007C6E30">
              <w:rPr>
                <w:rFonts w:cs="Times New Roman"/>
                <w:b/>
                <w:szCs w:val="28"/>
              </w:rPr>
              <w:t>реждений культуры муниципального района</w:t>
            </w:r>
            <w:r w:rsidRPr="007C6E30">
              <w:rPr>
                <w:rFonts w:cs="Times New Roman"/>
                <w:b/>
                <w:szCs w:val="28"/>
              </w:rPr>
              <w:t xml:space="preserve"> Похвистневский Самарской области»</w:t>
            </w:r>
            <w:r w:rsidR="0007657D" w:rsidRPr="007C6E30">
              <w:rPr>
                <w:rFonts w:cs="Times New Roman"/>
                <w:b/>
                <w:szCs w:val="28"/>
              </w:rPr>
              <w:t xml:space="preserve">  </w:t>
            </w:r>
          </w:p>
        </w:tc>
      </w:tr>
      <w:tr w:rsidR="00DC4BE9" w:rsidRPr="007C6E30" w:rsidTr="00A522EC">
        <w:trPr>
          <w:trHeight w:val="667"/>
        </w:trPr>
        <w:tc>
          <w:tcPr>
            <w:tcW w:w="15373" w:type="dxa"/>
            <w:gridSpan w:val="10"/>
          </w:tcPr>
          <w:p w:rsidR="00DC4BE9" w:rsidRPr="007C6E30" w:rsidRDefault="00DC4BE9" w:rsidP="00E661D7">
            <w:pPr>
              <w:spacing w:after="0"/>
              <w:ind w:left="57"/>
              <w:contextualSpacing/>
              <w:rPr>
                <w:rFonts w:cs="Times New Roman"/>
                <w:b/>
                <w:szCs w:val="28"/>
              </w:rPr>
            </w:pPr>
            <w:r w:rsidRPr="007C6E30">
              <w:rPr>
                <w:rFonts w:cs="Times New Roman"/>
                <w:b/>
                <w:szCs w:val="28"/>
              </w:rPr>
              <w:t xml:space="preserve">Задача 3: </w:t>
            </w:r>
            <w:r w:rsidRPr="007C6E30">
              <w:rPr>
                <w:spacing w:val="2"/>
                <w:szCs w:val="28"/>
                <w:shd w:val="clear" w:color="auto" w:fill="FFFFFF"/>
              </w:rPr>
              <w:t>.</w:t>
            </w:r>
            <w:r w:rsidRPr="007C6E30">
              <w:rPr>
                <w:spacing w:val="2"/>
                <w:szCs w:val="28"/>
              </w:rPr>
              <w:t xml:space="preserve"> Осуществление мер по организации работы по обеспечению пожарной безопасности и предупреждению возникновения пожаров посредством совершенствования материально-технической базы учреждений культуры, устранение нарушений норм и требований пожарной безопасности; разработка и реализация мероприятий, направленных на соблюдение </w:t>
            </w:r>
            <w:hyperlink r:id="rId10" w:history="1">
              <w:r w:rsidRPr="007C6E30">
                <w:rPr>
                  <w:rStyle w:val="a4"/>
                  <w:color w:val="auto"/>
                  <w:spacing w:val="2"/>
                  <w:szCs w:val="28"/>
                </w:rPr>
                <w:t>правил пожарной безопасности</w:t>
              </w:r>
            </w:hyperlink>
            <w:r w:rsidRPr="007C6E30">
              <w:rPr>
                <w:spacing w:val="2"/>
                <w:szCs w:val="28"/>
              </w:rPr>
              <w:t> работниками муниципальных учреждений, в том числе обеспечение пожарной безопасности зданий с массовым пребыванием людей и внедрение новых технологий в области противопожарной подготовки работников учреждений</w:t>
            </w:r>
            <w:r w:rsidR="00810D57" w:rsidRPr="007C6E30">
              <w:rPr>
                <w:spacing w:val="2"/>
                <w:szCs w:val="28"/>
                <w:shd w:val="clear" w:color="auto" w:fill="FFFFFF"/>
              </w:rPr>
              <w:t>.</w:t>
            </w:r>
          </w:p>
        </w:tc>
      </w:tr>
      <w:tr w:rsidR="004F2B96" w:rsidRPr="007C6E30" w:rsidTr="0046772E">
        <w:trPr>
          <w:trHeight w:val="956"/>
        </w:trPr>
        <w:tc>
          <w:tcPr>
            <w:tcW w:w="771" w:type="dxa"/>
          </w:tcPr>
          <w:p w:rsidR="004F2B96" w:rsidRPr="007C6E30" w:rsidRDefault="004F2B96" w:rsidP="00E661D7">
            <w:pPr>
              <w:spacing w:line="220" w:lineRule="atLeast"/>
              <w:ind w:left="162"/>
              <w:jc w:val="center"/>
              <w:rPr>
                <w:rFonts w:cs="Times New Roman"/>
                <w:szCs w:val="28"/>
              </w:rPr>
            </w:pPr>
            <w:r w:rsidRPr="007C6E30">
              <w:rPr>
                <w:rFonts w:cs="Times New Roman"/>
                <w:szCs w:val="28"/>
              </w:rPr>
              <w:lastRenderedPageBreak/>
              <w:t>1.</w:t>
            </w:r>
          </w:p>
        </w:tc>
        <w:tc>
          <w:tcPr>
            <w:tcW w:w="5387" w:type="dxa"/>
          </w:tcPr>
          <w:p w:rsidR="004F2B96" w:rsidRPr="007C6E30" w:rsidRDefault="004F2B96" w:rsidP="00E661D7">
            <w:pPr>
              <w:spacing w:line="220" w:lineRule="atLeast"/>
              <w:ind w:left="162"/>
              <w:rPr>
                <w:rFonts w:cs="Times New Roman"/>
                <w:szCs w:val="28"/>
              </w:rPr>
            </w:pPr>
            <w:r w:rsidRPr="007C6E30">
              <w:rPr>
                <w:rFonts w:cs="Times New Roman"/>
                <w:szCs w:val="28"/>
              </w:rPr>
              <w:t>Обеспечение пожарной безопасности зданий с массовым пребыванием людей и внедрение новых технологий в области противопожарной подготовки работников учреждений</w:t>
            </w:r>
          </w:p>
        </w:tc>
        <w:tc>
          <w:tcPr>
            <w:tcW w:w="1134" w:type="dxa"/>
          </w:tcPr>
          <w:p w:rsidR="004F2B96" w:rsidRPr="007C6E30" w:rsidRDefault="004F2B96" w:rsidP="00E661D7">
            <w:pPr>
              <w:spacing w:line="220" w:lineRule="atLeast"/>
              <w:ind w:left="162"/>
              <w:jc w:val="center"/>
              <w:rPr>
                <w:rFonts w:cs="Times New Roman"/>
                <w:szCs w:val="28"/>
              </w:rPr>
            </w:pPr>
            <w:r w:rsidRPr="007C6E30">
              <w:rPr>
                <w:rFonts w:cs="Times New Roman"/>
                <w:szCs w:val="28"/>
              </w:rPr>
              <w:t>%</w:t>
            </w:r>
          </w:p>
        </w:tc>
        <w:tc>
          <w:tcPr>
            <w:tcW w:w="1134" w:type="dxa"/>
          </w:tcPr>
          <w:p w:rsidR="004F2B96" w:rsidRPr="007C6E30" w:rsidRDefault="004F2B96" w:rsidP="00E661D7">
            <w:pPr>
              <w:spacing w:line="220" w:lineRule="atLeast"/>
              <w:ind w:left="162"/>
              <w:jc w:val="center"/>
              <w:rPr>
                <w:rFonts w:cs="Times New Roman"/>
                <w:szCs w:val="28"/>
              </w:rPr>
            </w:pPr>
            <w:r>
              <w:rPr>
                <w:rFonts w:cs="Times New Roman"/>
                <w:szCs w:val="28"/>
              </w:rPr>
              <w:t>100</w:t>
            </w:r>
          </w:p>
        </w:tc>
        <w:tc>
          <w:tcPr>
            <w:tcW w:w="1275" w:type="dxa"/>
          </w:tcPr>
          <w:p w:rsidR="004F2B96" w:rsidRPr="007C6E30" w:rsidRDefault="004F2B96" w:rsidP="00E661D7">
            <w:pPr>
              <w:spacing w:line="220" w:lineRule="atLeast"/>
              <w:ind w:left="162"/>
              <w:jc w:val="center"/>
              <w:rPr>
                <w:rFonts w:cs="Times New Roman"/>
                <w:szCs w:val="28"/>
              </w:rPr>
            </w:pPr>
            <w:r>
              <w:rPr>
                <w:rFonts w:cs="Times New Roman"/>
                <w:szCs w:val="28"/>
              </w:rPr>
              <w:t>100</w:t>
            </w:r>
          </w:p>
        </w:tc>
        <w:tc>
          <w:tcPr>
            <w:tcW w:w="1134" w:type="dxa"/>
          </w:tcPr>
          <w:p w:rsidR="004F2B96" w:rsidRPr="007C6E30" w:rsidRDefault="004F2B96" w:rsidP="00E661D7">
            <w:pPr>
              <w:spacing w:line="220" w:lineRule="atLeast"/>
              <w:ind w:left="162"/>
              <w:jc w:val="center"/>
              <w:rPr>
                <w:rFonts w:cs="Times New Roman"/>
                <w:szCs w:val="28"/>
              </w:rPr>
            </w:pPr>
            <w:r w:rsidRPr="007C6E30">
              <w:rPr>
                <w:rFonts w:cs="Times New Roman"/>
                <w:szCs w:val="28"/>
              </w:rPr>
              <w:t>100</w:t>
            </w:r>
          </w:p>
        </w:tc>
        <w:tc>
          <w:tcPr>
            <w:tcW w:w="1134" w:type="dxa"/>
          </w:tcPr>
          <w:p w:rsidR="004F2B96" w:rsidRPr="007C6E30" w:rsidRDefault="004F2B96" w:rsidP="00E661D7">
            <w:pPr>
              <w:spacing w:line="220" w:lineRule="atLeast"/>
              <w:ind w:left="162"/>
              <w:jc w:val="center"/>
              <w:rPr>
                <w:rFonts w:cs="Times New Roman"/>
                <w:szCs w:val="28"/>
              </w:rPr>
            </w:pPr>
            <w:r w:rsidRPr="007C6E30">
              <w:rPr>
                <w:rFonts w:cs="Times New Roman"/>
                <w:szCs w:val="28"/>
              </w:rPr>
              <w:t>100</w:t>
            </w:r>
          </w:p>
        </w:tc>
        <w:tc>
          <w:tcPr>
            <w:tcW w:w="1134" w:type="dxa"/>
          </w:tcPr>
          <w:p w:rsidR="004F2B96" w:rsidRPr="007C6E30" w:rsidRDefault="004F2B96" w:rsidP="00E661D7">
            <w:pPr>
              <w:spacing w:line="220" w:lineRule="atLeast"/>
              <w:ind w:left="162"/>
              <w:jc w:val="center"/>
              <w:rPr>
                <w:rFonts w:cs="Times New Roman"/>
                <w:szCs w:val="28"/>
              </w:rPr>
            </w:pPr>
            <w:r w:rsidRPr="007C6E30">
              <w:rPr>
                <w:rFonts w:cs="Times New Roman"/>
                <w:szCs w:val="28"/>
              </w:rPr>
              <w:t>100</w:t>
            </w:r>
          </w:p>
        </w:tc>
        <w:tc>
          <w:tcPr>
            <w:tcW w:w="1134" w:type="dxa"/>
          </w:tcPr>
          <w:p w:rsidR="004F2B96" w:rsidRPr="007C6E30" w:rsidRDefault="004F2B96" w:rsidP="00E661D7">
            <w:pPr>
              <w:spacing w:line="220" w:lineRule="atLeast"/>
              <w:ind w:left="162"/>
              <w:jc w:val="center"/>
              <w:rPr>
                <w:rFonts w:cs="Times New Roman"/>
                <w:szCs w:val="28"/>
              </w:rPr>
            </w:pPr>
            <w:r w:rsidRPr="007C6E30">
              <w:rPr>
                <w:rFonts w:cs="Times New Roman"/>
                <w:szCs w:val="28"/>
              </w:rPr>
              <w:t>100</w:t>
            </w:r>
          </w:p>
        </w:tc>
        <w:tc>
          <w:tcPr>
            <w:tcW w:w="1136" w:type="dxa"/>
          </w:tcPr>
          <w:p w:rsidR="004F2B96" w:rsidRPr="007C6E30" w:rsidRDefault="004F2B96" w:rsidP="00E661D7">
            <w:pPr>
              <w:spacing w:line="220" w:lineRule="atLeast"/>
              <w:ind w:left="162"/>
              <w:jc w:val="center"/>
              <w:rPr>
                <w:rFonts w:cs="Times New Roman"/>
                <w:szCs w:val="28"/>
              </w:rPr>
            </w:pPr>
            <w:r w:rsidRPr="007C6E30">
              <w:rPr>
                <w:rFonts w:cs="Times New Roman"/>
                <w:szCs w:val="28"/>
              </w:rPr>
              <w:t>100</w:t>
            </w:r>
          </w:p>
        </w:tc>
      </w:tr>
      <w:tr w:rsidR="004F2B96" w:rsidRPr="007C6E30" w:rsidTr="00F6641F">
        <w:trPr>
          <w:trHeight w:val="458"/>
        </w:trPr>
        <w:tc>
          <w:tcPr>
            <w:tcW w:w="771" w:type="dxa"/>
          </w:tcPr>
          <w:p w:rsidR="004F2B96" w:rsidRPr="007C6E30" w:rsidRDefault="004F2B96" w:rsidP="00E661D7">
            <w:pPr>
              <w:spacing w:line="220" w:lineRule="atLeast"/>
              <w:ind w:left="162"/>
              <w:jc w:val="center"/>
              <w:rPr>
                <w:rFonts w:cs="Times New Roman"/>
                <w:szCs w:val="28"/>
              </w:rPr>
            </w:pPr>
            <w:r w:rsidRPr="007C6E30">
              <w:rPr>
                <w:rFonts w:cs="Times New Roman"/>
                <w:szCs w:val="28"/>
              </w:rPr>
              <w:t>2.</w:t>
            </w:r>
          </w:p>
        </w:tc>
        <w:tc>
          <w:tcPr>
            <w:tcW w:w="5387" w:type="dxa"/>
          </w:tcPr>
          <w:p w:rsidR="004F2B96" w:rsidRPr="007C6E30" w:rsidRDefault="004F2B96" w:rsidP="00E661D7">
            <w:pPr>
              <w:spacing w:line="220" w:lineRule="atLeast"/>
              <w:ind w:left="162"/>
              <w:jc w:val="both"/>
              <w:rPr>
                <w:rFonts w:cs="Times New Roman"/>
                <w:szCs w:val="28"/>
              </w:rPr>
            </w:pPr>
            <w:r w:rsidRPr="007C6E30">
              <w:rPr>
                <w:rFonts w:cs="Times New Roman"/>
                <w:szCs w:val="28"/>
              </w:rPr>
              <w:t>Снижение материальных потерь от пожаров</w:t>
            </w:r>
          </w:p>
        </w:tc>
        <w:tc>
          <w:tcPr>
            <w:tcW w:w="1134" w:type="dxa"/>
          </w:tcPr>
          <w:p w:rsidR="004F2B96" w:rsidRPr="007C6E30" w:rsidRDefault="004F2B96" w:rsidP="00E661D7">
            <w:pPr>
              <w:spacing w:line="220" w:lineRule="atLeast"/>
              <w:ind w:left="162"/>
              <w:jc w:val="center"/>
              <w:rPr>
                <w:rFonts w:cs="Times New Roman"/>
                <w:szCs w:val="28"/>
              </w:rPr>
            </w:pPr>
            <w:r w:rsidRPr="007C6E30">
              <w:rPr>
                <w:rFonts w:cs="Times New Roman"/>
                <w:szCs w:val="28"/>
              </w:rPr>
              <w:t>%</w:t>
            </w:r>
          </w:p>
        </w:tc>
        <w:tc>
          <w:tcPr>
            <w:tcW w:w="1134" w:type="dxa"/>
          </w:tcPr>
          <w:p w:rsidR="004F2B96" w:rsidRPr="007C6E30" w:rsidRDefault="004F2B96" w:rsidP="00E661D7">
            <w:pPr>
              <w:spacing w:line="220" w:lineRule="atLeast"/>
              <w:ind w:left="162"/>
              <w:jc w:val="center"/>
              <w:rPr>
                <w:rFonts w:cs="Times New Roman"/>
                <w:szCs w:val="28"/>
              </w:rPr>
            </w:pPr>
            <w:r>
              <w:rPr>
                <w:rFonts w:cs="Times New Roman"/>
                <w:szCs w:val="28"/>
              </w:rPr>
              <w:t>100</w:t>
            </w:r>
          </w:p>
        </w:tc>
        <w:tc>
          <w:tcPr>
            <w:tcW w:w="1275" w:type="dxa"/>
          </w:tcPr>
          <w:p w:rsidR="004F2B96" w:rsidRPr="007C6E30" w:rsidRDefault="004F2B96" w:rsidP="00E661D7">
            <w:pPr>
              <w:spacing w:line="220" w:lineRule="atLeast"/>
              <w:ind w:left="162"/>
              <w:jc w:val="center"/>
              <w:rPr>
                <w:rFonts w:cs="Times New Roman"/>
                <w:szCs w:val="28"/>
              </w:rPr>
            </w:pPr>
            <w:r>
              <w:rPr>
                <w:rFonts w:cs="Times New Roman"/>
                <w:szCs w:val="28"/>
              </w:rPr>
              <w:t>100</w:t>
            </w:r>
          </w:p>
        </w:tc>
        <w:tc>
          <w:tcPr>
            <w:tcW w:w="1134" w:type="dxa"/>
          </w:tcPr>
          <w:p w:rsidR="004F2B96" w:rsidRPr="007C6E30" w:rsidRDefault="004F2B96" w:rsidP="00E661D7">
            <w:pPr>
              <w:spacing w:line="220" w:lineRule="atLeast"/>
              <w:ind w:left="162"/>
              <w:jc w:val="center"/>
              <w:rPr>
                <w:rFonts w:cs="Times New Roman"/>
                <w:szCs w:val="28"/>
              </w:rPr>
            </w:pPr>
            <w:r w:rsidRPr="007C6E30">
              <w:rPr>
                <w:rFonts w:cs="Times New Roman"/>
                <w:szCs w:val="28"/>
              </w:rPr>
              <w:t>100</w:t>
            </w:r>
          </w:p>
        </w:tc>
        <w:tc>
          <w:tcPr>
            <w:tcW w:w="1134" w:type="dxa"/>
          </w:tcPr>
          <w:p w:rsidR="004F2B96" w:rsidRPr="007C6E30" w:rsidRDefault="004F2B96" w:rsidP="00E661D7">
            <w:pPr>
              <w:spacing w:line="220" w:lineRule="atLeast"/>
              <w:ind w:left="162"/>
              <w:jc w:val="center"/>
              <w:rPr>
                <w:rFonts w:cs="Times New Roman"/>
                <w:szCs w:val="28"/>
              </w:rPr>
            </w:pPr>
            <w:r w:rsidRPr="007C6E30">
              <w:rPr>
                <w:rFonts w:cs="Times New Roman"/>
                <w:szCs w:val="28"/>
              </w:rPr>
              <w:t>100</w:t>
            </w:r>
          </w:p>
        </w:tc>
        <w:tc>
          <w:tcPr>
            <w:tcW w:w="1134" w:type="dxa"/>
          </w:tcPr>
          <w:p w:rsidR="004F2B96" w:rsidRPr="007C6E30" w:rsidRDefault="004F2B96" w:rsidP="00E661D7">
            <w:pPr>
              <w:spacing w:line="220" w:lineRule="atLeast"/>
              <w:ind w:left="162"/>
              <w:jc w:val="center"/>
              <w:rPr>
                <w:rFonts w:cs="Times New Roman"/>
                <w:szCs w:val="28"/>
              </w:rPr>
            </w:pPr>
            <w:r w:rsidRPr="007C6E30">
              <w:rPr>
                <w:rFonts w:cs="Times New Roman"/>
                <w:szCs w:val="28"/>
              </w:rPr>
              <w:t>100</w:t>
            </w:r>
          </w:p>
        </w:tc>
        <w:tc>
          <w:tcPr>
            <w:tcW w:w="1134" w:type="dxa"/>
          </w:tcPr>
          <w:p w:rsidR="004F2B96" w:rsidRPr="007C6E30" w:rsidRDefault="004F2B96" w:rsidP="00E661D7">
            <w:pPr>
              <w:spacing w:line="220" w:lineRule="atLeast"/>
              <w:ind w:left="162"/>
              <w:jc w:val="center"/>
              <w:rPr>
                <w:rFonts w:cs="Times New Roman"/>
                <w:szCs w:val="28"/>
              </w:rPr>
            </w:pPr>
            <w:r w:rsidRPr="007C6E30">
              <w:rPr>
                <w:rFonts w:cs="Times New Roman"/>
                <w:szCs w:val="28"/>
              </w:rPr>
              <w:t>100</w:t>
            </w:r>
          </w:p>
        </w:tc>
        <w:tc>
          <w:tcPr>
            <w:tcW w:w="1136" w:type="dxa"/>
          </w:tcPr>
          <w:p w:rsidR="004F2B96" w:rsidRPr="007C6E30" w:rsidRDefault="004F2B96" w:rsidP="00E661D7">
            <w:pPr>
              <w:spacing w:line="220" w:lineRule="atLeast"/>
              <w:ind w:left="162"/>
              <w:jc w:val="center"/>
              <w:rPr>
                <w:rFonts w:cs="Times New Roman"/>
                <w:szCs w:val="28"/>
              </w:rPr>
            </w:pPr>
            <w:r w:rsidRPr="007C6E30">
              <w:rPr>
                <w:rFonts w:cs="Times New Roman"/>
                <w:szCs w:val="28"/>
              </w:rPr>
              <w:t>100</w:t>
            </w:r>
          </w:p>
        </w:tc>
      </w:tr>
    </w:tbl>
    <w:p w:rsidR="002B52E0" w:rsidRPr="007C6E30" w:rsidRDefault="005522DB" w:rsidP="001A3783">
      <w:pPr>
        <w:tabs>
          <w:tab w:val="left" w:pos="14459"/>
        </w:tabs>
        <w:ind w:left="0"/>
        <w:jc w:val="right"/>
        <w:outlineLvl w:val="1"/>
        <w:rPr>
          <w:rFonts w:cs="Times New Roman"/>
          <w:b/>
          <w:szCs w:val="28"/>
        </w:rPr>
      </w:pPr>
      <w:bookmarkStart w:id="1" w:name="Par336"/>
      <w:bookmarkEnd w:id="1"/>
      <w:r w:rsidRPr="007C6E30">
        <w:rPr>
          <w:rFonts w:cs="Times New Roman"/>
          <w:szCs w:val="28"/>
        </w:rPr>
        <w:t xml:space="preserve">                                                                                                                                                              </w:t>
      </w:r>
      <w:r w:rsidR="00863564" w:rsidRPr="007C6E30">
        <w:rPr>
          <w:rFonts w:cs="Times New Roman"/>
          <w:szCs w:val="28"/>
        </w:rPr>
        <w:t xml:space="preserve">                                                                                                                    </w:t>
      </w:r>
      <w:r w:rsidR="00825AFE">
        <w:rPr>
          <w:rFonts w:cs="Times New Roman"/>
          <w:szCs w:val="28"/>
        </w:rPr>
        <w:t xml:space="preserve">                                            </w:t>
      </w:r>
    </w:p>
    <w:p w:rsidR="00825AFE" w:rsidRDefault="00825AFE" w:rsidP="00795D80">
      <w:pPr>
        <w:spacing w:line="220" w:lineRule="atLeast"/>
        <w:ind w:left="0"/>
        <w:jc w:val="right"/>
        <w:outlineLvl w:val="1"/>
        <w:rPr>
          <w:rFonts w:cs="Times New Roman"/>
          <w:b/>
          <w:szCs w:val="28"/>
        </w:rPr>
      </w:pPr>
    </w:p>
    <w:p w:rsidR="004F2B96" w:rsidRDefault="004F2B96" w:rsidP="00795D80">
      <w:pPr>
        <w:spacing w:line="220" w:lineRule="atLeast"/>
        <w:ind w:left="0"/>
        <w:jc w:val="right"/>
        <w:outlineLvl w:val="1"/>
        <w:rPr>
          <w:rFonts w:cs="Times New Roman"/>
          <w:b/>
          <w:szCs w:val="28"/>
        </w:rPr>
      </w:pPr>
    </w:p>
    <w:p w:rsidR="004F2B96" w:rsidRDefault="004F2B96" w:rsidP="00795D80">
      <w:pPr>
        <w:spacing w:line="220" w:lineRule="atLeast"/>
        <w:ind w:left="0"/>
        <w:jc w:val="right"/>
        <w:outlineLvl w:val="1"/>
        <w:rPr>
          <w:rFonts w:cs="Times New Roman"/>
          <w:b/>
          <w:szCs w:val="28"/>
        </w:rPr>
      </w:pPr>
    </w:p>
    <w:p w:rsidR="004F2B96" w:rsidRDefault="004F2B96" w:rsidP="00795D80">
      <w:pPr>
        <w:spacing w:line="220" w:lineRule="atLeast"/>
        <w:ind w:left="0"/>
        <w:jc w:val="right"/>
        <w:outlineLvl w:val="1"/>
        <w:rPr>
          <w:rFonts w:cs="Times New Roman"/>
          <w:b/>
          <w:szCs w:val="28"/>
        </w:rPr>
      </w:pPr>
    </w:p>
    <w:p w:rsidR="004F2B96" w:rsidRDefault="004F2B96" w:rsidP="00795D80">
      <w:pPr>
        <w:spacing w:line="220" w:lineRule="atLeast"/>
        <w:ind w:left="0"/>
        <w:jc w:val="right"/>
        <w:outlineLvl w:val="1"/>
        <w:rPr>
          <w:rFonts w:cs="Times New Roman"/>
          <w:b/>
          <w:szCs w:val="28"/>
        </w:rPr>
      </w:pPr>
    </w:p>
    <w:p w:rsidR="004F2B96" w:rsidRDefault="004F2B96" w:rsidP="00795D80">
      <w:pPr>
        <w:spacing w:line="220" w:lineRule="atLeast"/>
        <w:ind w:left="0"/>
        <w:jc w:val="right"/>
        <w:outlineLvl w:val="1"/>
        <w:rPr>
          <w:rFonts w:cs="Times New Roman"/>
          <w:b/>
          <w:szCs w:val="28"/>
        </w:rPr>
      </w:pPr>
    </w:p>
    <w:p w:rsidR="004F2B96" w:rsidRDefault="004F2B96" w:rsidP="00795D80">
      <w:pPr>
        <w:spacing w:line="220" w:lineRule="atLeast"/>
        <w:ind w:left="0"/>
        <w:jc w:val="right"/>
        <w:outlineLvl w:val="1"/>
        <w:rPr>
          <w:rFonts w:cs="Times New Roman"/>
          <w:b/>
          <w:szCs w:val="28"/>
        </w:rPr>
      </w:pPr>
    </w:p>
    <w:p w:rsidR="004F2B96" w:rsidRDefault="004F2B96" w:rsidP="00795D80">
      <w:pPr>
        <w:spacing w:line="220" w:lineRule="atLeast"/>
        <w:ind w:left="0"/>
        <w:jc w:val="right"/>
        <w:outlineLvl w:val="1"/>
        <w:rPr>
          <w:rFonts w:cs="Times New Roman"/>
          <w:b/>
          <w:szCs w:val="28"/>
        </w:rPr>
      </w:pPr>
    </w:p>
    <w:p w:rsidR="004F2B96" w:rsidRDefault="004F2B96" w:rsidP="00795D80">
      <w:pPr>
        <w:spacing w:line="220" w:lineRule="atLeast"/>
        <w:ind w:left="0"/>
        <w:jc w:val="right"/>
        <w:outlineLvl w:val="1"/>
        <w:rPr>
          <w:rFonts w:cs="Times New Roman"/>
          <w:b/>
          <w:szCs w:val="28"/>
        </w:rPr>
      </w:pPr>
    </w:p>
    <w:p w:rsidR="004F2B96" w:rsidRDefault="004F2B96" w:rsidP="00795D80">
      <w:pPr>
        <w:spacing w:line="220" w:lineRule="atLeast"/>
        <w:ind w:left="0"/>
        <w:jc w:val="right"/>
        <w:outlineLvl w:val="1"/>
        <w:rPr>
          <w:rFonts w:cs="Times New Roman"/>
          <w:b/>
          <w:szCs w:val="28"/>
        </w:rPr>
      </w:pPr>
    </w:p>
    <w:p w:rsidR="004F2B96" w:rsidRDefault="004F2B96" w:rsidP="00795D80">
      <w:pPr>
        <w:spacing w:line="220" w:lineRule="atLeast"/>
        <w:ind w:left="0"/>
        <w:jc w:val="right"/>
        <w:outlineLvl w:val="1"/>
        <w:rPr>
          <w:rFonts w:cs="Times New Roman"/>
          <w:b/>
          <w:szCs w:val="28"/>
        </w:rPr>
      </w:pPr>
    </w:p>
    <w:p w:rsidR="004F2B96" w:rsidRDefault="004F2B96" w:rsidP="00795D80">
      <w:pPr>
        <w:spacing w:line="220" w:lineRule="atLeast"/>
        <w:ind w:left="0"/>
        <w:jc w:val="right"/>
        <w:outlineLvl w:val="1"/>
        <w:rPr>
          <w:rFonts w:cs="Times New Roman"/>
          <w:b/>
          <w:szCs w:val="28"/>
        </w:rPr>
      </w:pPr>
    </w:p>
    <w:p w:rsidR="004F2B96" w:rsidRDefault="004F2B96" w:rsidP="00795D80">
      <w:pPr>
        <w:spacing w:line="220" w:lineRule="atLeast"/>
        <w:ind w:left="0"/>
        <w:jc w:val="right"/>
        <w:outlineLvl w:val="1"/>
        <w:rPr>
          <w:rFonts w:cs="Times New Roman"/>
          <w:b/>
          <w:szCs w:val="28"/>
        </w:rPr>
      </w:pPr>
    </w:p>
    <w:p w:rsidR="004F2B96" w:rsidRDefault="004F2B96" w:rsidP="00795D80">
      <w:pPr>
        <w:spacing w:line="220" w:lineRule="atLeast"/>
        <w:ind w:left="0"/>
        <w:jc w:val="right"/>
        <w:outlineLvl w:val="1"/>
        <w:rPr>
          <w:rFonts w:cs="Times New Roman"/>
          <w:b/>
          <w:szCs w:val="28"/>
        </w:rPr>
      </w:pPr>
    </w:p>
    <w:p w:rsidR="004F2B96" w:rsidRDefault="004F2B96" w:rsidP="00795D80">
      <w:pPr>
        <w:spacing w:line="220" w:lineRule="atLeast"/>
        <w:ind w:left="0"/>
        <w:jc w:val="right"/>
        <w:outlineLvl w:val="1"/>
        <w:rPr>
          <w:rFonts w:cs="Times New Roman"/>
          <w:b/>
          <w:szCs w:val="28"/>
        </w:rPr>
      </w:pPr>
    </w:p>
    <w:p w:rsidR="004F2B96" w:rsidRDefault="004F2B96" w:rsidP="00795D80">
      <w:pPr>
        <w:spacing w:line="220" w:lineRule="atLeast"/>
        <w:ind w:left="0"/>
        <w:jc w:val="right"/>
        <w:outlineLvl w:val="1"/>
        <w:rPr>
          <w:rFonts w:cs="Times New Roman"/>
          <w:b/>
          <w:szCs w:val="28"/>
        </w:rPr>
      </w:pPr>
    </w:p>
    <w:p w:rsidR="004F2B96" w:rsidRDefault="004F2B96" w:rsidP="00795D80">
      <w:pPr>
        <w:spacing w:line="220" w:lineRule="atLeast"/>
        <w:ind w:left="0"/>
        <w:jc w:val="right"/>
        <w:outlineLvl w:val="1"/>
        <w:rPr>
          <w:rFonts w:cs="Times New Roman"/>
          <w:b/>
          <w:szCs w:val="28"/>
        </w:rPr>
      </w:pPr>
    </w:p>
    <w:p w:rsidR="004F2B96" w:rsidRDefault="004F2B96" w:rsidP="00795D80">
      <w:pPr>
        <w:spacing w:line="220" w:lineRule="atLeast"/>
        <w:ind w:left="0"/>
        <w:jc w:val="right"/>
        <w:outlineLvl w:val="1"/>
        <w:rPr>
          <w:rFonts w:cs="Times New Roman"/>
          <w:b/>
          <w:szCs w:val="28"/>
        </w:rPr>
      </w:pPr>
    </w:p>
    <w:p w:rsidR="004F2B96" w:rsidRDefault="004F2B96" w:rsidP="00795D80">
      <w:pPr>
        <w:spacing w:line="220" w:lineRule="atLeast"/>
        <w:ind w:left="0"/>
        <w:jc w:val="right"/>
        <w:outlineLvl w:val="1"/>
        <w:rPr>
          <w:rFonts w:cs="Times New Roman"/>
          <w:b/>
          <w:szCs w:val="28"/>
        </w:rPr>
      </w:pPr>
    </w:p>
    <w:p w:rsidR="004F2B96" w:rsidRDefault="004F2B96" w:rsidP="00795D80">
      <w:pPr>
        <w:spacing w:line="220" w:lineRule="atLeast"/>
        <w:ind w:left="0"/>
        <w:jc w:val="right"/>
        <w:outlineLvl w:val="1"/>
        <w:rPr>
          <w:rFonts w:cs="Times New Roman"/>
          <w:b/>
          <w:szCs w:val="28"/>
        </w:rPr>
      </w:pPr>
    </w:p>
    <w:p w:rsidR="004F2B96" w:rsidRDefault="004F2B96" w:rsidP="00795D80">
      <w:pPr>
        <w:spacing w:line="220" w:lineRule="atLeast"/>
        <w:ind w:left="0"/>
        <w:jc w:val="right"/>
        <w:outlineLvl w:val="1"/>
        <w:rPr>
          <w:rFonts w:cs="Times New Roman"/>
          <w:b/>
          <w:szCs w:val="28"/>
        </w:rPr>
      </w:pPr>
    </w:p>
    <w:p w:rsidR="004F2B96" w:rsidRDefault="004F2B96" w:rsidP="00795D80">
      <w:pPr>
        <w:spacing w:line="220" w:lineRule="atLeast"/>
        <w:ind w:left="0"/>
        <w:jc w:val="right"/>
        <w:outlineLvl w:val="1"/>
        <w:rPr>
          <w:rFonts w:cs="Times New Roman"/>
          <w:b/>
          <w:szCs w:val="28"/>
        </w:rPr>
      </w:pPr>
    </w:p>
    <w:p w:rsidR="004F2B96" w:rsidRDefault="004F2B96" w:rsidP="00795D80">
      <w:pPr>
        <w:spacing w:line="220" w:lineRule="atLeast"/>
        <w:ind w:left="0"/>
        <w:jc w:val="right"/>
        <w:outlineLvl w:val="1"/>
        <w:rPr>
          <w:rFonts w:cs="Times New Roman"/>
          <w:b/>
          <w:szCs w:val="28"/>
        </w:rPr>
      </w:pPr>
    </w:p>
    <w:p w:rsidR="004F2B96" w:rsidRDefault="004F2B96" w:rsidP="00795D80">
      <w:pPr>
        <w:spacing w:line="220" w:lineRule="atLeast"/>
        <w:ind w:left="0"/>
        <w:jc w:val="right"/>
        <w:outlineLvl w:val="1"/>
        <w:rPr>
          <w:rFonts w:cs="Times New Roman"/>
          <w:b/>
          <w:szCs w:val="28"/>
        </w:rPr>
      </w:pPr>
    </w:p>
    <w:p w:rsidR="00A37C1F" w:rsidRPr="007C6E30" w:rsidRDefault="000C0CBB" w:rsidP="00795D80">
      <w:pPr>
        <w:spacing w:line="220" w:lineRule="atLeast"/>
        <w:ind w:left="0"/>
        <w:jc w:val="right"/>
        <w:outlineLvl w:val="1"/>
        <w:rPr>
          <w:rFonts w:cs="Times New Roman"/>
          <w:sz w:val="24"/>
        </w:rPr>
      </w:pPr>
      <w:r w:rsidRPr="007C6E30">
        <w:rPr>
          <w:rFonts w:cs="Times New Roman"/>
          <w:b/>
          <w:szCs w:val="28"/>
        </w:rPr>
        <w:lastRenderedPageBreak/>
        <w:t xml:space="preserve">Приложение </w:t>
      </w:r>
      <w:r w:rsidR="009C2862" w:rsidRPr="007C6E30">
        <w:rPr>
          <w:rFonts w:cs="Times New Roman"/>
          <w:b/>
          <w:szCs w:val="28"/>
        </w:rPr>
        <w:t>3</w:t>
      </w:r>
    </w:p>
    <w:p w:rsidR="00A37C1F" w:rsidRPr="007C6E30" w:rsidRDefault="00A37C1F" w:rsidP="0093287D">
      <w:pPr>
        <w:spacing w:line="220" w:lineRule="atLeast"/>
        <w:jc w:val="right"/>
        <w:rPr>
          <w:rFonts w:cs="Times New Roman"/>
          <w:szCs w:val="28"/>
        </w:rPr>
      </w:pPr>
      <w:r w:rsidRPr="007C6E30">
        <w:rPr>
          <w:rFonts w:cs="Times New Roman"/>
          <w:szCs w:val="28"/>
        </w:rPr>
        <w:t>к муниципальной программе</w:t>
      </w:r>
    </w:p>
    <w:p w:rsidR="00A37C1F" w:rsidRPr="007C6E30" w:rsidRDefault="00A37C1F" w:rsidP="0093287D">
      <w:pPr>
        <w:spacing w:line="220" w:lineRule="atLeast"/>
        <w:jc w:val="right"/>
        <w:rPr>
          <w:rFonts w:cs="Times New Roman"/>
          <w:szCs w:val="28"/>
        </w:rPr>
      </w:pPr>
      <w:r w:rsidRPr="007C6E30">
        <w:rPr>
          <w:rFonts w:cs="Times New Roman"/>
          <w:szCs w:val="28"/>
        </w:rPr>
        <w:t xml:space="preserve"> «Развитие культуры муниципального</w:t>
      </w:r>
    </w:p>
    <w:p w:rsidR="000C0CBB" w:rsidRPr="007C6E30" w:rsidRDefault="00A37C1F" w:rsidP="0093287D">
      <w:pPr>
        <w:spacing w:line="220" w:lineRule="atLeast"/>
        <w:jc w:val="right"/>
        <w:rPr>
          <w:rFonts w:cs="Times New Roman"/>
          <w:szCs w:val="28"/>
        </w:rPr>
      </w:pPr>
      <w:r w:rsidRPr="007C6E30">
        <w:rPr>
          <w:rFonts w:cs="Times New Roman"/>
          <w:szCs w:val="28"/>
        </w:rPr>
        <w:t xml:space="preserve"> района Похвистневский </w:t>
      </w:r>
      <w:r w:rsidR="002F689C" w:rsidRPr="007C6E30">
        <w:rPr>
          <w:rFonts w:cs="Times New Roman"/>
          <w:szCs w:val="28"/>
        </w:rPr>
        <w:t xml:space="preserve">Самарской области» </w:t>
      </w:r>
    </w:p>
    <w:p w:rsidR="002B52E0" w:rsidRPr="007C6E30" w:rsidRDefault="002B52E0" w:rsidP="002B52E0">
      <w:pPr>
        <w:spacing w:line="220" w:lineRule="atLeast"/>
        <w:ind w:left="851"/>
        <w:jc w:val="right"/>
        <w:rPr>
          <w:rFonts w:cs="Times New Roman"/>
          <w:szCs w:val="28"/>
        </w:rPr>
      </w:pPr>
      <w:r w:rsidRPr="007C6E30">
        <w:rPr>
          <w:rFonts w:cs="Times New Roman"/>
          <w:szCs w:val="28"/>
        </w:rPr>
        <w:t>Приложение</w:t>
      </w:r>
      <w:r w:rsidR="00ED1E25" w:rsidRPr="007C6E30">
        <w:rPr>
          <w:rFonts w:cs="Times New Roman"/>
          <w:szCs w:val="28"/>
        </w:rPr>
        <w:t xml:space="preserve"> 3</w:t>
      </w:r>
      <w:r w:rsidR="00AF38BD">
        <w:rPr>
          <w:rFonts w:cs="Times New Roman"/>
          <w:szCs w:val="28"/>
        </w:rPr>
        <w:t xml:space="preserve"> к постановлению № 1037 от 30.12.2020</w:t>
      </w:r>
      <w:r w:rsidR="00885617" w:rsidRPr="007C6E30">
        <w:rPr>
          <w:rFonts w:cs="Times New Roman"/>
          <w:szCs w:val="28"/>
        </w:rPr>
        <w:t>г.</w:t>
      </w:r>
    </w:p>
    <w:p w:rsidR="00783C97" w:rsidRPr="007C6E30" w:rsidRDefault="00783C97" w:rsidP="003F0BB5">
      <w:pPr>
        <w:suppressAutoHyphens/>
        <w:ind w:left="1416" w:firstLine="708"/>
        <w:jc w:val="center"/>
        <w:rPr>
          <w:rFonts w:cs="Times New Roman"/>
          <w:szCs w:val="28"/>
        </w:rPr>
      </w:pPr>
    </w:p>
    <w:p w:rsidR="008D0462" w:rsidRPr="007C6E30" w:rsidRDefault="003F0BB5" w:rsidP="001103B7">
      <w:pPr>
        <w:suppressAutoHyphens/>
        <w:jc w:val="center"/>
        <w:rPr>
          <w:b/>
          <w:szCs w:val="28"/>
        </w:rPr>
      </w:pPr>
      <w:r w:rsidRPr="007C6E30">
        <w:rPr>
          <w:b/>
          <w:szCs w:val="28"/>
        </w:rPr>
        <w:t>Объем финансовых ресурсов, необходимых для реализации муниципальной программы</w:t>
      </w:r>
    </w:p>
    <w:p w:rsidR="002B52E0" w:rsidRPr="007C6E30" w:rsidRDefault="008D0462" w:rsidP="001103B7">
      <w:pPr>
        <w:suppressAutoHyphens/>
        <w:jc w:val="center"/>
        <w:rPr>
          <w:b/>
          <w:szCs w:val="28"/>
        </w:rPr>
      </w:pPr>
      <w:r w:rsidRPr="007C6E30">
        <w:rPr>
          <w:rFonts w:cs="Times New Roman"/>
          <w:b/>
          <w:szCs w:val="28"/>
        </w:rPr>
        <w:t>«Развитие культуры муниципального района Похвистневский</w:t>
      </w:r>
      <w:r w:rsidR="002F689C" w:rsidRPr="007C6E30">
        <w:rPr>
          <w:rFonts w:cs="Times New Roman"/>
          <w:b/>
          <w:szCs w:val="28"/>
        </w:rPr>
        <w:t xml:space="preserve"> Самарской области</w:t>
      </w:r>
      <w:r w:rsidR="00B317E9" w:rsidRPr="007C6E30">
        <w:rPr>
          <w:rFonts w:cs="Times New Roman"/>
          <w:b/>
          <w:szCs w:val="28"/>
        </w:rPr>
        <w:t>» на 2021-2025</w:t>
      </w:r>
      <w:r w:rsidRPr="007C6E30">
        <w:rPr>
          <w:rFonts w:cs="Times New Roman"/>
          <w:b/>
          <w:szCs w:val="28"/>
        </w:rPr>
        <w:t>гг.</w:t>
      </w:r>
    </w:p>
    <w:p w:rsidR="003F0BB5" w:rsidRPr="007C6E30" w:rsidRDefault="003F0BB5" w:rsidP="003F0BB5">
      <w:pPr>
        <w:suppressAutoHyphens/>
        <w:ind w:left="1416" w:firstLine="708"/>
        <w:jc w:val="center"/>
        <w:rPr>
          <w:sz w:val="16"/>
          <w:szCs w:val="16"/>
        </w:rPr>
      </w:pPr>
    </w:p>
    <w:tbl>
      <w:tblPr>
        <w:tblW w:w="1516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3401"/>
        <w:gridCol w:w="1843"/>
        <w:gridCol w:w="1843"/>
        <w:gridCol w:w="1843"/>
        <w:gridCol w:w="1701"/>
        <w:gridCol w:w="1842"/>
        <w:gridCol w:w="1843"/>
      </w:tblGrid>
      <w:tr w:rsidR="003F0BB5" w:rsidRPr="007C6E30" w:rsidTr="00CA30CC">
        <w:trPr>
          <w:trHeight w:val="386"/>
        </w:trPr>
        <w:tc>
          <w:tcPr>
            <w:tcW w:w="851" w:type="dxa"/>
            <w:vMerge w:val="restart"/>
            <w:vAlign w:val="center"/>
          </w:tcPr>
          <w:p w:rsidR="003F0BB5" w:rsidRPr="007C6E30" w:rsidRDefault="00F2156E" w:rsidP="00F2156E">
            <w:pPr>
              <w:suppressAutoHyphens/>
              <w:ind w:left="0"/>
              <w:rPr>
                <w:szCs w:val="28"/>
              </w:rPr>
            </w:pPr>
            <w:r w:rsidRPr="007C6E30">
              <w:rPr>
                <w:szCs w:val="28"/>
              </w:rPr>
              <w:t xml:space="preserve">  </w:t>
            </w:r>
            <w:r w:rsidR="003F0BB5" w:rsidRPr="007C6E30">
              <w:rPr>
                <w:szCs w:val="28"/>
              </w:rPr>
              <w:t>п/п</w:t>
            </w:r>
          </w:p>
        </w:tc>
        <w:tc>
          <w:tcPr>
            <w:tcW w:w="3401" w:type="dxa"/>
            <w:vMerge w:val="restart"/>
            <w:vAlign w:val="center"/>
          </w:tcPr>
          <w:p w:rsidR="003F0BB5" w:rsidRPr="007C6E30" w:rsidRDefault="003F0BB5" w:rsidP="00CA30CC">
            <w:pPr>
              <w:suppressAutoHyphens/>
              <w:ind w:left="0"/>
              <w:jc w:val="center"/>
              <w:rPr>
                <w:szCs w:val="28"/>
              </w:rPr>
            </w:pPr>
            <w:r w:rsidRPr="007C6E30">
              <w:rPr>
                <w:szCs w:val="28"/>
              </w:rPr>
              <w:t xml:space="preserve">Направления </w:t>
            </w:r>
            <w:r w:rsidR="00CC42AE" w:rsidRPr="007C6E30">
              <w:rPr>
                <w:szCs w:val="28"/>
              </w:rPr>
              <w:t xml:space="preserve">    </w:t>
            </w:r>
            <w:r w:rsidRPr="007C6E30">
              <w:rPr>
                <w:szCs w:val="28"/>
              </w:rPr>
              <w:t>финансирования</w:t>
            </w:r>
          </w:p>
        </w:tc>
        <w:tc>
          <w:tcPr>
            <w:tcW w:w="10915" w:type="dxa"/>
            <w:gridSpan w:val="6"/>
          </w:tcPr>
          <w:p w:rsidR="003F0BB5" w:rsidRPr="007C6E30" w:rsidRDefault="003F0BB5" w:rsidP="00CA30CC">
            <w:pPr>
              <w:suppressAutoHyphens/>
              <w:rPr>
                <w:szCs w:val="28"/>
              </w:rPr>
            </w:pPr>
            <w:r w:rsidRPr="007C6E30">
              <w:rPr>
                <w:szCs w:val="28"/>
              </w:rPr>
              <w:t>Предполагаемы</w:t>
            </w:r>
            <w:r w:rsidR="00BA50B2" w:rsidRPr="007C6E30">
              <w:rPr>
                <w:szCs w:val="28"/>
              </w:rPr>
              <w:t>е</w:t>
            </w:r>
            <w:r w:rsidRPr="007C6E30">
              <w:rPr>
                <w:szCs w:val="28"/>
              </w:rPr>
              <w:t xml:space="preserve"> объемы финансирования Программы, </w:t>
            </w:r>
            <w:r w:rsidR="00CA30CC" w:rsidRPr="007C6E30">
              <w:rPr>
                <w:szCs w:val="28"/>
              </w:rPr>
              <w:t xml:space="preserve"> </w:t>
            </w:r>
            <w:r w:rsidRPr="007C6E30">
              <w:rPr>
                <w:szCs w:val="28"/>
              </w:rPr>
              <w:t>в том числе по годам</w:t>
            </w:r>
          </w:p>
        </w:tc>
      </w:tr>
      <w:tr w:rsidR="00CC42AE" w:rsidRPr="007C6E30" w:rsidTr="001328C2">
        <w:trPr>
          <w:trHeight w:val="331"/>
        </w:trPr>
        <w:tc>
          <w:tcPr>
            <w:tcW w:w="851" w:type="dxa"/>
            <w:vMerge/>
          </w:tcPr>
          <w:p w:rsidR="00783C97" w:rsidRPr="007C6E30" w:rsidRDefault="00783C97" w:rsidP="0062252E">
            <w:pPr>
              <w:suppressAutoHyphens/>
              <w:jc w:val="center"/>
              <w:rPr>
                <w:szCs w:val="28"/>
              </w:rPr>
            </w:pPr>
          </w:p>
        </w:tc>
        <w:tc>
          <w:tcPr>
            <w:tcW w:w="3401" w:type="dxa"/>
            <w:vMerge/>
          </w:tcPr>
          <w:p w:rsidR="00783C97" w:rsidRPr="007C6E30" w:rsidRDefault="00783C97" w:rsidP="00CA30CC">
            <w:pPr>
              <w:suppressAutoHyphens/>
              <w:ind w:left="-109" w:firstLine="466"/>
              <w:jc w:val="center"/>
              <w:rPr>
                <w:szCs w:val="28"/>
              </w:rPr>
            </w:pPr>
          </w:p>
        </w:tc>
        <w:tc>
          <w:tcPr>
            <w:tcW w:w="1843" w:type="dxa"/>
          </w:tcPr>
          <w:p w:rsidR="00783C97" w:rsidRPr="007C6E30" w:rsidRDefault="00783C97" w:rsidP="007A0DE6">
            <w:pPr>
              <w:suppressAutoHyphens/>
              <w:ind w:left="0"/>
              <w:jc w:val="center"/>
              <w:rPr>
                <w:szCs w:val="28"/>
              </w:rPr>
            </w:pPr>
            <w:r w:rsidRPr="007C6E30">
              <w:rPr>
                <w:szCs w:val="28"/>
              </w:rPr>
              <w:t>20</w:t>
            </w:r>
            <w:r w:rsidR="007A0DE6" w:rsidRPr="007C6E30">
              <w:rPr>
                <w:szCs w:val="28"/>
              </w:rPr>
              <w:t>21</w:t>
            </w:r>
          </w:p>
        </w:tc>
        <w:tc>
          <w:tcPr>
            <w:tcW w:w="1843" w:type="dxa"/>
          </w:tcPr>
          <w:p w:rsidR="00783C97" w:rsidRPr="007C6E30" w:rsidRDefault="00783C97" w:rsidP="007A0DE6">
            <w:pPr>
              <w:suppressAutoHyphens/>
              <w:ind w:left="0"/>
              <w:jc w:val="center"/>
              <w:rPr>
                <w:szCs w:val="28"/>
              </w:rPr>
            </w:pPr>
            <w:r w:rsidRPr="007C6E30">
              <w:rPr>
                <w:szCs w:val="28"/>
              </w:rPr>
              <w:t>20</w:t>
            </w:r>
            <w:r w:rsidR="007A0DE6" w:rsidRPr="007C6E30">
              <w:rPr>
                <w:szCs w:val="28"/>
              </w:rPr>
              <w:t>22</w:t>
            </w:r>
          </w:p>
        </w:tc>
        <w:tc>
          <w:tcPr>
            <w:tcW w:w="1843" w:type="dxa"/>
          </w:tcPr>
          <w:p w:rsidR="00783C97" w:rsidRPr="007C6E30" w:rsidRDefault="00783C97" w:rsidP="007A0DE6">
            <w:pPr>
              <w:ind w:left="0"/>
              <w:jc w:val="center"/>
              <w:rPr>
                <w:szCs w:val="28"/>
              </w:rPr>
            </w:pPr>
            <w:r w:rsidRPr="007C6E30">
              <w:rPr>
                <w:szCs w:val="28"/>
              </w:rPr>
              <w:t>202</w:t>
            </w:r>
            <w:r w:rsidR="007A0DE6" w:rsidRPr="007C6E30">
              <w:rPr>
                <w:szCs w:val="28"/>
              </w:rPr>
              <w:t>3</w:t>
            </w:r>
          </w:p>
        </w:tc>
        <w:tc>
          <w:tcPr>
            <w:tcW w:w="1701" w:type="dxa"/>
          </w:tcPr>
          <w:p w:rsidR="00783C97" w:rsidRPr="007C6E30" w:rsidRDefault="00783C97" w:rsidP="007A0DE6">
            <w:pPr>
              <w:jc w:val="center"/>
              <w:rPr>
                <w:szCs w:val="28"/>
              </w:rPr>
            </w:pPr>
            <w:r w:rsidRPr="007C6E30">
              <w:rPr>
                <w:szCs w:val="28"/>
              </w:rPr>
              <w:t>202</w:t>
            </w:r>
            <w:r w:rsidR="007A0DE6" w:rsidRPr="007C6E30">
              <w:rPr>
                <w:szCs w:val="28"/>
              </w:rPr>
              <w:t>4</w:t>
            </w:r>
          </w:p>
        </w:tc>
        <w:tc>
          <w:tcPr>
            <w:tcW w:w="1842" w:type="dxa"/>
          </w:tcPr>
          <w:p w:rsidR="00783C97" w:rsidRPr="007C6E30" w:rsidRDefault="00783C97" w:rsidP="007A0DE6">
            <w:pPr>
              <w:jc w:val="center"/>
              <w:rPr>
                <w:szCs w:val="28"/>
              </w:rPr>
            </w:pPr>
            <w:r w:rsidRPr="007C6E30">
              <w:rPr>
                <w:szCs w:val="28"/>
              </w:rPr>
              <w:t>202</w:t>
            </w:r>
            <w:r w:rsidR="007A0DE6" w:rsidRPr="007C6E30">
              <w:rPr>
                <w:szCs w:val="28"/>
              </w:rPr>
              <w:t>5</w:t>
            </w:r>
          </w:p>
        </w:tc>
        <w:tc>
          <w:tcPr>
            <w:tcW w:w="1843" w:type="dxa"/>
          </w:tcPr>
          <w:p w:rsidR="00783C97" w:rsidRPr="007C6E30" w:rsidRDefault="00783C97" w:rsidP="00CA30CC">
            <w:pPr>
              <w:jc w:val="center"/>
              <w:rPr>
                <w:szCs w:val="28"/>
              </w:rPr>
            </w:pPr>
            <w:r w:rsidRPr="007C6E30">
              <w:rPr>
                <w:szCs w:val="28"/>
              </w:rPr>
              <w:t>Итого</w:t>
            </w:r>
          </w:p>
        </w:tc>
      </w:tr>
      <w:tr w:rsidR="00CC42AE" w:rsidRPr="007C6E30" w:rsidTr="00CC42AE">
        <w:trPr>
          <w:trHeight w:val="284"/>
        </w:trPr>
        <w:tc>
          <w:tcPr>
            <w:tcW w:w="851" w:type="dxa"/>
            <w:tcBorders>
              <w:bottom w:val="single" w:sz="4" w:space="0" w:color="auto"/>
            </w:tcBorders>
          </w:tcPr>
          <w:p w:rsidR="00783C97" w:rsidRPr="007C6E30" w:rsidRDefault="00783C97" w:rsidP="0062252E">
            <w:pPr>
              <w:suppressAutoHyphens/>
              <w:jc w:val="center"/>
              <w:rPr>
                <w:szCs w:val="28"/>
              </w:rPr>
            </w:pPr>
            <w:r w:rsidRPr="007C6E30">
              <w:rPr>
                <w:szCs w:val="28"/>
              </w:rPr>
              <w:t>1</w:t>
            </w:r>
          </w:p>
        </w:tc>
        <w:tc>
          <w:tcPr>
            <w:tcW w:w="3401" w:type="dxa"/>
            <w:tcBorders>
              <w:bottom w:val="single" w:sz="4" w:space="0" w:color="auto"/>
            </w:tcBorders>
          </w:tcPr>
          <w:p w:rsidR="00783C97" w:rsidRPr="007C6E30" w:rsidRDefault="00783C97" w:rsidP="00CA30CC">
            <w:pPr>
              <w:suppressAutoHyphens/>
              <w:ind w:left="-109" w:firstLine="466"/>
              <w:jc w:val="center"/>
              <w:rPr>
                <w:szCs w:val="28"/>
              </w:rPr>
            </w:pPr>
            <w:r w:rsidRPr="007C6E30">
              <w:rPr>
                <w:szCs w:val="28"/>
              </w:rPr>
              <w:t>2</w:t>
            </w:r>
          </w:p>
        </w:tc>
        <w:tc>
          <w:tcPr>
            <w:tcW w:w="1843" w:type="dxa"/>
            <w:tcBorders>
              <w:bottom w:val="single" w:sz="4" w:space="0" w:color="auto"/>
            </w:tcBorders>
          </w:tcPr>
          <w:p w:rsidR="00783C97" w:rsidRPr="007C6E30" w:rsidRDefault="00783C97" w:rsidP="00CA30CC">
            <w:pPr>
              <w:suppressAutoHyphens/>
              <w:jc w:val="center"/>
              <w:rPr>
                <w:szCs w:val="28"/>
              </w:rPr>
            </w:pPr>
            <w:r w:rsidRPr="007C6E30">
              <w:rPr>
                <w:szCs w:val="28"/>
              </w:rPr>
              <w:t>3</w:t>
            </w:r>
          </w:p>
        </w:tc>
        <w:tc>
          <w:tcPr>
            <w:tcW w:w="1843" w:type="dxa"/>
            <w:tcBorders>
              <w:bottom w:val="single" w:sz="4" w:space="0" w:color="auto"/>
            </w:tcBorders>
          </w:tcPr>
          <w:p w:rsidR="00783C97" w:rsidRPr="007C6E30" w:rsidRDefault="00783C97" w:rsidP="00CA30CC">
            <w:pPr>
              <w:suppressAutoHyphens/>
              <w:jc w:val="center"/>
              <w:rPr>
                <w:szCs w:val="28"/>
              </w:rPr>
            </w:pPr>
            <w:r w:rsidRPr="007C6E30">
              <w:rPr>
                <w:szCs w:val="28"/>
              </w:rPr>
              <w:t>4</w:t>
            </w:r>
          </w:p>
        </w:tc>
        <w:tc>
          <w:tcPr>
            <w:tcW w:w="1843" w:type="dxa"/>
            <w:tcBorders>
              <w:bottom w:val="single" w:sz="4" w:space="0" w:color="auto"/>
            </w:tcBorders>
          </w:tcPr>
          <w:p w:rsidR="00783C97" w:rsidRPr="007C6E30" w:rsidRDefault="00783C97" w:rsidP="00CA30CC">
            <w:pPr>
              <w:suppressAutoHyphens/>
              <w:jc w:val="center"/>
              <w:rPr>
                <w:szCs w:val="28"/>
              </w:rPr>
            </w:pPr>
            <w:r w:rsidRPr="007C6E30">
              <w:rPr>
                <w:szCs w:val="28"/>
              </w:rPr>
              <w:t>5</w:t>
            </w:r>
          </w:p>
        </w:tc>
        <w:tc>
          <w:tcPr>
            <w:tcW w:w="1701" w:type="dxa"/>
            <w:tcBorders>
              <w:bottom w:val="single" w:sz="4" w:space="0" w:color="auto"/>
            </w:tcBorders>
          </w:tcPr>
          <w:p w:rsidR="00783C97" w:rsidRPr="007C6E30" w:rsidRDefault="00783C97" w:rsidP="00CA30CC">
            <w:pPr>
              <w:suppressAutoHyphens/>
              <w:jc w:val="center"/>
              <w:rPr>
                <w:szCs w:val="28"/>
              </w:rPr>
            </w:pPr>
            <w:r w:rsidRPr="007C6E30">
              <w:rPr>
                <w:szCs w:val="28"/>
              </w:rPr>
              <w:t>6</w:t>
            </w:r>
          </w:p>
        </w:tc>
        <w:tc>
          <w:tcPr>
            <w:tcW w:w="1842" w:type="dxa"/>
            <w:tcBorders>
              <w:bottom w:val="single" w:sz="4" w:space="0" w:color="auto"/>
            </w:tcBorders>
          </w:tcPr>
          <w:p w:rsidR="00783C97" w:rsidRPr="007C6E30" w:rsidRDefault="00783C97" w:rsidP="00CA30CC">
            <w:pPr>
              <w:suppressAutoHyphens/>
              <w:jc w:val="center"/>
              <w:rPr>
                <w:szCs w:val="28"/>
              </w:rPr>
            </w:pPr>
            <w:r w:rsidRPr="007C6E30">
              <w:rPr>
                <w:szCs w:val="28"/>
              </w:rPr>
              <w:t>7</w:t>
            </w:r>
          </w:p>
        </w:tc>
        <w:tc>
          <w:tcPr>
            <w:tcW w:w="1843" w:type="dxa"/>
            <w:tcBorders>
              <w:bottom w:val="single" w:sz="4" w:space="0" w:color="auto"/>
            </w:tcBorders>
          </w:tcPr>
          <w:p w:rsidR="00783C97" w:rsidRPr="007C6E30" w:rsidRDefault="009A4641" w:rsidP="00CA30CC">
            <w:pPr>
              <w:suppressAutoHyphens/>
              <w:jc w:val="center"/>
              <w:rPr>
                <w:szCs w:val="28"/>
              </w:rPr>
            </w:pPr>
            <w:r w:rsidRPr="007C6E30">
              <w:rPr>
                <w:szCs w:val="28"/>
              </w:rPr>
              <w:t>8</w:t>
            </w:r>
          </w:p>
        </w:tc>
      </w:tr>
      <w:tr w:rsidR="004D017A" w:rsidRPr="007C6E30" w:rsidTr="00B830C8">
        <w:trPr>
          <w:trHeight w:val="642"/>
        </w:trPr>
        <w:tc>
          <w:tcPr>
            <w:tcW w:w="851" w:type="dxa"/>
            <w:tcBorders>
              <w:top w:val="single" w:sz="4" w:space="0" w:color="auto"/>
              <w:left w:val="single" w:sz="4" w:space="0" w:color="auto"/>
              <w:bottom w:val="single" w:sz="4" w:space="0" w:color="auto"/>
            </w:tcBorders>
          </w:tcPr>
          <w:p w:rsidR="004D017A" w:rsidRPr="007C6E30" w:rsidRDefault="004D017A" w:rsidP="00F2156E">
            <w:pPr>
              <w:suppressAutoHyphens/>
              <w:ind w:left="0"/>
              <w:rPr>
                <w:b/>
                <w:szCs w:val="28"/>
              </w:rPr>
            </w:pPr>
            <w:r w:rsidRPr="007C6E30">
              <w:rPr>
                <w:b/>
                <w:szCs w:val="28"/>
              </w:rPr>
              <w:t>1</w:t>
            </w:r>
          </w:p>
        </w:tc>
        <w:tc>
          <w:tcPr>
            <w:tcW w:w="3401" w:type="dxa"/>
            <w:tcBorders>
              <w:top w:val="single" w:sz="4" w:space="0" w:color="auto"/>
              <w:bottom w:val="single" w:sz="4" w:space="0" w:color="auto"/>
            </w:tcBorders>
          </w:tcPr>
          <w:p w:rsidR="004D017A" w:rsidRPr="007C6E30" w:rsidRDefault="004D017A" w:rsidP="002B52E0">
            <w:pPr>
              <w:suppressAutoHyphens/>
              <w:ind w:left="0"/>
              <w:rPr>
                <w:b/>
                <w:szCs w:val="28"/>
              </w:rPr>
            </w:pPr>
            <w:r w:rsidRPr="007C6E30">
              <w:rPr>
                <w:b/>
                <w:szCs w:val="28"/>
              </w:rPr>
              <w:t>Всего на реализацию муниципальной программы, в т.ч.</w:t>
            </w:r>
          </w:p>
        </w:tc>
        <w:tc>
          <w:tcPr>
            <w:tcW w:w="1843"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i/>
                <w:iCs/>
                <w:szCs w:val="28"/>
              </w:rPr>
            </w:pPr>
          </w:p>
          <w:p w:rsidR="004D017A" w:rsidRPr="007C6E30" w:rsidRDefault="004D017A" w:rsidP="004D017A">
            <w:pPr>
              <w:autoSpaceDE w:val="0"/>
              <w:autoSpaceDN w:val="0"/>
              <w:adjustRightInd w:val="0"/>
              <w:spacing w:after="0"/>
              <w:ind w:left="0"/>
              <w:jc w:val="center"/>
              <w:rPr>
                <w:rFonts w:eastAsia="Times New Roman" w:cs="Times New Roman"/>
                <w:b/>
                <w:i/>
                <w:iCs/>
                <w:szCs w:val="28"/>
              </w:rPr>
            </w:pPr>
            <w:r w:rsidRPr="007C6E30">
              <w:rPr>
                <w:rFonts w:eastAsia="Times New Roman" w:cs="Times New Roman"/>
                <w:b/>
                <w:i/>
                <w:iCs/>
                <w:szCs w:val="28"/>
              </w:rPr>
              <w:t>89 305,1</w:t>
            </w:r>
          </w:p>
        </w:tc>
        <w:tc>
          <w:tcPr>
            <w:tcW w:w="1843"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i/>
                <w:iCs/>
                <w:szCs w:val="28"/>
              </w:rPr>
            </w:pPr>
          </w:p>
          <w:p w:rsidR="004D017A" w:rsidRPr="007C6E30" w:rsidRDefault="004D017A" w:rsidP="004D017A">
            <w:pPr>
              <w:autoSpaceDE w:val="0"/>
              <w:autoSpaceDN w:val="0"/>
              <w:adjustRightInd w:val="0"/>
              <w:spacing w:after="0"/>
              <w:ind w:left="0"/>
              <w:jc w:val="center"/>
              <w:rPr>
                <w:rFonts w:eastAsia="Times New Roman" w:cs="Times New Roman"/>
                <w:b/>
                <w:i/>
                <w:iCs/>
                <w:szCs w:val="28"/>
              </w:rPr>
            </w:pPr>
            <w:r w:rsidRPr="007C6E30">
              <w:rPr>
                <w:rFonts w:eastAsia="Times New Roman" w:cs="Times New Roman"/>
                <w:b/>
                <w:i/>
                <w:iCs/>
                <w:szCs w:val="28"/>
              </w:rPr>
              <w:t>80 469,0</w:t>
            </w:r>
          </w:p>
        </w:tc>
        <w:tc>
          <w:tcPr>
            <w:tcW w:w="1843"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i/>
                <w:iCs/>
                <w:szCs w:val="28"/>
              </w:rPr>
            </w:pPr>
          </w:p>
          <w:p w:rsidR="004D017A" w:rsidRPr="007C6E30" w:rsidRDefault="004D017A" w:rsidP="004D017A">
            <w:pPr>
              <w:autoSpaceDE w:val="0"/>
              <w:autoSpaceDN w:val="0"/>
              <w:adjustRightInd w:val="0"/>
              <w:spacing w:after="0"/>
              <w:ind w:left="0"/>
              <w:jc w:val="center"/>
              <w:rPr>
                <w:rFonts w:eastAsia="Times New Roman" w:cs="Times New Roman"/>
                <w:b/>
                <w:i/>
                <w:iCs/>
                <w:szCs w:val="28"/>
              </w:rPr>
            </w:pPr>
            <w:r w:rsidRPr="007C6E30">
              <w:rPr>
                <w:rFonts w:eastAsia="Times New Roman" w:cs="Times New Roman"/>
                <w:b/>
                <w:i/>
                <w:iCs/>
                <w:szCs w:val="28"/>
              </w:rPr>
              <w:t>77 871,1</w:t>
            </w:r>
          </w:p>
        </w:tc>
        <w:tc>
          <w:tcPr>
            <w:tcW w:w="1701"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i/>
                <w:iCs/>
                <w:szCs w:val="28"/>
              </w:rPr>
            </w:pPr>
          </w:p>
          <w:p w:rsidR="004D017A" w:rsidRPr="007C6E30" w:rsidRDefault="004D017A" w:rsidP="004D017A">
            <w:pPr>
              <w:autoSpaceDE w:val="0"/>
              <w:autoSpaceDN w:val="0"/>
              <w:adjustRightInd w:val="0"/>
              <w:spacing w:after="0"/>
              <w:ind w:left="0"/>
              <w:jc w:val="center"/>
              <w:rPr>
                <w:rFonts w:eastAsia="Times New Roman" w:cs="Times New Roman"/>
                <w:b/>
                <w:i/>
                <w:iCs/>
                <w:szCs w:val="28"/>
              </w:rPr>
            </w:pPr>
            <w:r w:rsidRPr="007C6E30">
              <w:rPr>
                <w:rFonts w:eastAsia="Times New Roman" w:cs="Times New Roman"/>
                <w:b/>
                <w:i/>
                <w:iCs/>
                <w:szCs w:val="28"/>
              </w:rPr>
              <w:t>79 166,3</w:t>
            </w:r>
          </w:p>
        </w:tc>
        <w:tc>
          <w:tcPr>
            <w:tcW w:w="1842"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i/>
                <w:iCs/>
                <w:szCs w:val="28"/>
              </w:rPr>
            </w:pPr>
          </w:p>
          <w:p w:rsidR="004D017A" w:rsidRPr="007C6E30" w:rsidRDefault="004D017A" w:rsidP="004D017A">
            <w:pPr>
              <w:autoSpaceDE w:val="0"/>
              <w:autoSpaceDN w:val="0"/>
              <w:adjustRightInd w:val="0"/>
              <w:spacing w:after="0"/>
              <w:ind w:left="0"/>
              <w:jc w:val="center"/>
              <w:rPr>
                <w:rFonts w:eastAsia="Times New Roman" w:cs="Times New Roman"/>
                <w:b/>
                <w:i/>
                <w:iCs/>
                <w:szCs w:val="28"/>
              </w:rPr>
            </w:pPr>
            <w:r w:rsidRPr="007C6E30">
              <w:rPr>
                <w:rFonts w:eastAsia="Times New Roman" w:cs="Times New Roman"/>
                <w:b/>
                <w:i/>
                <w:iCs/>
                <w:szCs w:val="28"/>
              </w:rPr>
              <w:t>78 341,6</w:t>
            </w:r>
          </w:p>
        </w:tc>
        <w:tc>
          <w:tcPr>
            <w:tcW w:w="1843" w:type="dxa"/>
            <w:tcBorders>
              <w:top w:val="single" w:sz="4" w:space="0" w:color="auto"/>
              <w:bottom w:val="single" w:sz="4" w:space="0" w:color="auto"/>
              <w:right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i/>
                <w:iCs/>
                <w:szCs w:val="28"/>
              </w:rPr>
            </w:pPr>
          </w:p>
          <w:p w:rsidR="004D017A" w:rsidRPr="007C6E30" w:rsidRDefault="004D017A" w:rsidP="004D017A">
            <w:pPr>
              <w:autoSpaceDE w:val="0"/>
              <w:autoSpaceDN w:val="0"/>
              <w:adjustRightInd w:val="0"/>
              <w:spacing w:after="0"/>
              <w:ind w:left="0"/>
              <w:jc w:val="center"/>
              <w:rPr>
                <w:rFonts w:eastAsia="Times New Roman" w:cs="Times New Roman"/>
                <w:b/>
                <w:i/>
                <w:iCs/>
                <w:szCs w:val="28"/>
              </w:rPr>
            </w:pPr>
            <w:r w:rsidRPr="007C6E30">
              <w:rPr>
                <w:rFonts w:eastAsia="Times New Roman" w:cs="Times New Roman"/>
                <w:b/>
                <w:i/>
                <w:iCs/>
                <w:szCs w:val="28"/>
              </w:rPr>
              <w:t>405 153,1</w:t>
            </w:r>
          </w:p>
        </w:tc>
      </w:tr>
      <w:tr w:rsidR="004D017A" w:rsidRPr="007C6E30" w:rsidTr="002B52E0">
        <w:trPr>
          <w:trHeight w:val="441"/>
        </w:trPr>
        <w:tc>
          <w:tcPr>
            <w:tcW w:w="851" w:type="dxa"/>
            <w:tcBorders>
              <w:top w:val="single" w:sz="4" w:space="0" w:color="auto"/>
            </w:tcBorders>
          </w:tcPr>
          <w:p w:rsidR="004D017A" w:rsidRPr="007C6E30" w:rsidRDefault="004D017A" w:rsidP="0062252E">
            <w:pPr>
              <w:suppressAutoHyphens/>
              <w:jc w:val="center"/>
              <w:rPr>
                <w:szCs w:val="28"/>
              </w:rPr>
            </w:pPr>
          </w:p>
        </w:tc>
        <w:tc>
          <w:tcPr>
            <w:tcW w:w="3401" w:type="dxa"/>
            <w:tcBorders>
              <w:top w:val="single" w:sz="4" w:space="0" w:color="auto"/>
            </w:tcBorders>
          </w:tcPr>
          <w:p w:rsidR="004D017A" w:rsidRPr="007C6E30" w:rsidRDefault="004D017A" w:rsidP="002B52E0">
            <w:pPr>
              <w:suppressAutoHyphens/>
              <w:ind w:left="0"/>
              <w:rPr>
                <w:i/>
                <w:szCs w:val="28"/>
              </w:rPr>
            </w:pPr>
            <w:r w:rsidRPr="007C6E30">
              <w:rPr>
                <w:i/>
                <w:szCs w:val="28"/>
              </w:rPr>
              <w:t>Местный бюджет</w:t>
            </w:r>
          </w:p>
        </w:tc>
        <w:tc>
          <w:tcPr>
            <w:tcW w:w="1843" w:type="dxa"/>
            <w:tcBorders>
              <w:top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86 330,9</w:t>
            </w:r>
          </w:p>
        </w:tc>
        <w:tc>
          <w:tcPr>
            <w:tcW w:w="1843" w:type="dxa"/>
            <w:tcBorders>
              <w:top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77 303,2</w:t>
            </w:r>
          </w:p>
        </w:tc>
        <w:tc>
          <w:tcPr>
            <w:tcW w:w="1843" w:type="dxa"/>
            <w:tcBorders>
              <w:top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74 482,8</w:t>
            </w:r>
          </w:p>
        </w:tc>
        <w:tc>
          <w:tcPr>
            <w:tcW w:w="1701" w:type="dxa"/>
            <w:tcBorders>
              <w:top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75 778,0</w:t>
            </w:r>
          </w:p>
        </w:tc>
        <w:tc>
          <w:tcPr>
            <w:tcW w:w="1842" w:type="dxa"/>
            <w:tcBorders>
              <w:top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74 953,3</w:t>
            </w:r>
          </w:p>
        </w:tc>
        <w:tc>
          <w:tcPr>
            <w:tcW w:w="1843" w:type="dxa"/>
            <w:tcBorders>
              <w:top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i/>
                <w:iCs/>
                <w:szCs w:val="28"/>
              </w:rPr>
            </w:pPr>
            <w:r w:rsidRPr="007C6E30">
              <w:rPr>
                <w:rFonts w:eastAsia="Times New Roman" w:cs="Times New Roman"/>
                <w:bCs w:val="0"/>
                <w:i/>
                <w:iCs/>
                <w:szCs w:val="28"/>
              </w:rPr>
              <w:t>388 848,2</w:t>
            </w:r>
          </w:p>
        </w:tc>
      </w:tr>
      <w:tr w:rsidR="004D017A" w:rsidRPr="007C6E30" w:rsidTr="009C3D8A">
        <w:trPr>
          <w:trHeight w:val="442"/>
        </w:trPr>
        <w:tc>
          <w:tcPr>
            <w:tcW w:w="851" w:type="dxa"/>
            <w:tcBorders>
              <w:bottom w:val="single" w:sz="4" w:space="0" w:color="auto"/>
            </w:tcBorders>
          </w:tcPr>
          <w:p w:rsidR="004D017A" w:rsidRPr="007C6E30" w:rsidRDefault="004D017A" w:rsidP="0062252E">
            <w:pPr>
              <w:suppressAutoHyphens/>
              <w:jc w:val="center"/>
              <w:rPr>
                <w:b/>
                <w:szCs w:val="28"/>
              </w:rPr>
            </w:pPr>
          </w:p>
        </w:tc>
        <w:tc>
          <w:tcPr>
            <w:tcW w:w="3401" w:type="dxa"/>
            <w:tcBorders>
              <w:bottom w:val="single" w:sz="4" w:space="0" w:color="auto"/>
            </w:tcBorders>
          </w:tcPr>
          <w:p w:rsidR="004D017A" w:rsidRPr="007C6E30" w:rsidRDefault="004D017A" w:rsidP="002B52E0">
            <w:pPr>
              <w:suppressAutoHyphens/>
              <w:ind w:left="0"/>
              <w:rPr>
                <w:i/>
                <w:szCs w:val="28"/>
              </w:rPr>
            </w:pPr>
            <w:r w:rsidRPr="007C6E30">
              <w:rPr>
                <w:i/>
                <w:szCs w:val="28"/>
              </w:rPr>
              <w:t>внебюджетный источник</w:t>
            </w:r>
          </w:p>
        </w:tc>
        <w:tc>
          <w:tcPr>
            <w:tcW w:w="1843" w:type="dxa"/>
            <w:tcBorders>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2 974,2</w:t>
            </w:r>
          </w:p>
        </w:tc>
        <w:tc>
          <w:tcPr>
            <w:tcW w:w="1843" w:type="dxa"/>
            <w:tcBorders>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3 165,8</w:t>
            </w:r>
          </w:p>
        </w:tc>
        <w:tc>
          <w:tcPr>
            <w:tcW w:w="1843" w:type="dxa"/>
            <w:tcBorders>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3 388,3</w:t>
            </w:r>
          </w:p>
        </w:tc>
        <w:tc>
          <w:tcPr>
            <w:tcW w:w="1701" w:type="dxa"/>
            <w:tcBorders>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3 388,3</w:t>
            </w:r>
          </w:p>
        </w:tc>
        <w:tc>
          <w:tcPr>
            <w:tcW w:w="1842" w:type="dxa"/>
            <w:tcBorders>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3 388,3</w:t>
            </w:r>
          </w:p>
        </w:tc>
        <w:tc>
          <w:tcPr>
            <w:tcW w:w="1843" w:type="dxa"/>
            <w:tcBorders>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i/>
                <w:iCs/>
                <w:szCs w:val="28"/>
              </w:rPr>
            </w:pPr>
            <w:r w:rsidRPr="007C6E30">
              <w:rPr>
                <w:rFonts w:eastAsia="Times New Roman" w:cs="Times New Roman"/>
                <w:bCs w:val="0"/>
                <w:i/>
                <w:iCs/>
                <w:szCs w:val="28"/>
              </w:rPr>
              <w:t>16 304,9</w:t>
            </w:r>
          </w:p>
        </w:tc>
      </w:tr>
      <w:tr w:rsidR="004D017A" w:rsidRPr="007C6E30" w:rsidTr="001328C2">
        <w:trPr>
          <w:trHeight w:val="681"/>
        </w:trPr>
        <w:tc>
          <w:tcPr>
            <w:tcW w:w="851" w:type="dxa"/>
            <w:tcBorders>
              <w:top w:val="single" w:sz="4" w:space="0" w:color="auto"/>
              <w:left w:val="single" w:sz="4" w:space="0" w:color="auto"/>
              <w:bottom w:val="single" w:sz="4" w:space="0" w:color="auto"/>
            </w:tcBorders>
          </w:tcPr>
          <w:p w:rsidR="004D017A" w:rsidRPr="007C6E30" w:rsidRDefault="004D017A" w:rsidP="00F2156E">
            <w:pPr>
              <w:suppressAutoHyphens/>
              <w:ind w:left="0"/>
              <w:rPr>
                <w:b/>
                <w:szCs w:val="28"/>
              </w:rPr>
            </w:pPr>
            <w:r w:rsidRPr="007C6E30">
              <w:rPr>
                <w:b/>
                <w:szCs w:val="28"/>
              </w:rPr>
              <w:t>1.1</w:t>
            </w:r>
          </w:p>
        </w:tc>
        <w:tc>
          <w:tcPr>
            <w:tcW w:w="3401" w:type="dxa"/>
            <w:tcBorders>
              <w:top w:val="single" w:sz="4" w:space="0" w:color="auto"/>
              <w:bottom w:val="single" w:sz="4" w:space="0" w:color="auto"/>
            </w:tcBorders>
          </w:tcPr>
          <w:p w:rsidR="004D017A" w:rsidRPr="007C6E30" w:rsidRDefault="004D017A" w:rsidP="002B52E0">
            <w:pPr>
              <w:ind w:left="0"/>
              <w:rPr>
                <w:rFonts w:cs="Times New Roman"/>
                <w:b/>
                <w:bCs w:val="0"/>
                <w:szCs w:val="28"/>
                <w:lang w:bidi="ru-RU"/>
              </w:rPr>
            </w:pPr>
            <w:r w:rsidRPr="007C6E30">
              <w:rPr>
                <w:rStyle w:val="211pt"/>
                <w:rFonts w:eastAsia="Calibri"/>
                <w:color w:val="auto"/>
                <w:sz w:val="28"/>
                <w:szCs w:val="28"/>
              </w:rPr>
              <w:t>Всего на реализацию подпрограммы 1, в т.ч.</w:t>
            </w:r>
          </w:p>
        </w:tc>
        <w:tc>
          <w:tcPr>
            <w:tcW w:w="1843" w:type="dxa"/>
            <w:tcBorders>
              <w:top w:val="single" w:sz="4" w:space="0" w:color="auto"/>
              <w:bottom w:val="single" w:sz="4" w:space="0" w:color="auto"/>
            </w:tcBorders>
          </w:tcPr>
          <w:p w:rsidR="004D017A" w:rsidRPr="007C6E30" w:rsidRDefault="00A05D36" w:rsidP="004D017A">
            <w:pPr>
              <w:autoSpaceDE w:val="0"/>
              <w:autoSpaceDN w:val="0"/>
              <w:adjustRightInd w:val="0"/>
              <w:spacing w:after="0"/>
              <w:ind w:left="0"/>
              <w:jc w:val="center"/>
              <w:rPr>
                <w:rFonts w:eastAsia="Times New Roman" w:cs="Times New Roman"/>
                <w:b/>
                <w:szCs w:val="28"/>
              </w:rPr>
            </w:pPr>
            <w:r>
              <w:rPr>
                <w:rFonts w:eastAsia="Times New Roman" w:cs="Times New Roman"/>
                <w:b/>
                <w:szCs w:val="28"/>
              </w:rPr>
              <w:t>88 300,1</w:t>
            </w:r>
          </w:p>
        </w:tc>
        <w:tc>
          <w:tcPr>
            <w:tcW w:w="1843" w:type="dxa"/>
            <w:tcBorders>
              <w:top w:val="single" w:sz="4" w:space="0" w:color="auto"/>
              <w:bottom w:val="single" w:sz="4" w:space="0" w:color="auto"/>
            </w:tcBorders>
          </w:tcPr>
          <w:p w:rsidR="004D017A" w:rsidRPr="007C6E30" w:rsidRDefault="00A05D36" w:rsidP="004D017A">
            <w:pPr>
              <w:autoSpaceDE w:val="0"/>
              <w:autoSpaceDN w:val="0"/>
              <w:adjustRightInd w:val="0"/>
              <w:spacing w:after="0"/>
              <w:ind w:left="0"/>
              <w:jc w:val="center"/>
              <w:rPr>
                <w:rFonts w:eastAsia="Times New Roman" w:cs="Times New Roman"/>
                <w:b/>
                <w:szCs w:val="28"/>
              </w:rPr>
            </w:pPr>
            <w:r>
              <w:rPr>
                <w:rFonts w:eastAsia="Times New Roman" w:cs="Times New Roman"/>
                <w:b/>
                <w:szCs w:val="28"/>
              </w:rPr>
              <w:t>78 124</w:t>
            </w:r>
          </w:p>
        </w:tc>
        <w:tc>
          <w:tcPr>
            <w:tcW w:w="1843"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szCs w:val="28"/>
              </w:rPr>
            </w:pPr>
            <w:r w:rsidRPr="007C6E30">
              <w:rPr>
                <w:rFonts w:eastAsia="Times New Roman" w:cs="Times New Roman"/>
                <w:b/>
                <w:szCs w:val="28"/>
              </w:rPr>
              <w:t>76 571,6</w:t>
            </w:r>
          </w:p>
        </w:tc>
        <w:tc>
          <w:tcPr>
            <w:tcW w:w="1701"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szCs w:val="28"/>
              </w:rPr>
            </w:pPr>
            <w:r w:rsidRPr="007C6E30">
              <w:rPr>
                <w:rFonts w:eastAsia="Times New Roman" w:cs="Times New Roman"/>
                <w:b/>
                <w:szCs w:val="28"/>
              </w:rPr>
              <w:t>76 571,6</w:t>
            </w:r>
          </w:p>
        </w:tc>
        <w:tc>
          <w:tcPr>
            <w:tcW w:w="1842"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szCs w:val="28"/>
              </w:rPr>
            </w:pPr>
            <w:r w:rsidRPr="007C6E30">
              <w:rPr>
                <w:rFonts w:eastAsia="Times New Roman" w:cs="Times New Roman"/>
                <w:b/>
                <w:szCs w:val="28"/>
              </w:rPr>
              <w:t>76 571,6</w:t>
            </w:r>
          </w:p>
        </w:tc>
        <w:tc>
          <w:tcPr>
            <w:tcW w:w="1843" w:type="dxa"/>
            <w:tcBorders>
              <w:top w:val="single" w:sz="4" w:space="0" w:color="auto"/>
              <w:bottom w:val="single" w:sz="4" w:space="0" w:color="auto"/>
              <w:right w:val="single" w:sz="4" w:space="0" w:color="auto"/>
            </w:tcBorders>
          </w:tcPr>
          <w:p w:rsidR="004D017A" w:rsidRPr="007C6E30" w:rsidRDefault="00A05D36" w:rsidP="004D017A">
            <w:pPr>
              <w:autoSpaceDE w:val="0"/>
              <w:autoSpaceDN w:val="0"/>
              <w:adjustRightInd w:val="0"/>
              <w:spacing w:after="0"/>
              <w:ind w:left="0"/>
              <w:jc w:val="center"/>
              <w:rPr>
                <w:rFonts w:eastAsia="Times New Roman" w:cs="Times New Roman"/>
                <w:b/>
                <w:i/>
                <w:iCs/>
                <w:szCs w:val="28"/>
              </w:rPr>
            </w:pPr>
            <w:r>
              <w:rPr>
                <w:rFonts w:eastAsia="Times New Roman" w:cs="Times New Roman"/>
                <w:b/>
                <w:i/>
                <w:iCs/>
                <w:szCs w:val="28"/>
              </w:rPr>
              <w:t>396 138,9</w:t>
            </w:r>
          </w:p>
        </w:tc>
      </w:tr>
      <w:tr w:rsidR="004D017A" w:rsidRPr="007C6E30" w:rsidTr="001328C2">
        <w:trPr>
          <w:trHeight w:val="279"/>
        </w:trPr>
        <w:tc>
          <w:tcPr>
            <w:tcW w:w="851" w:type="dxa"/>
            <w:tcBorders>
              <w:top w:val="single" w:sz="4" w:space="0" w:color="auto"/>
            </w:tcBorders>
          </w:tcPr>
          <w:p w:rsidR="004D017A" w:rsidRPr="007C6E30" w:rsidRDefault="004D017A" w:rsidP="0062252E">
            <w:pPr>
              <w:suppressAutoHyphens/>
              <w:jc w:val="center"/>
              <w:rPr>
                <w:szCs w:val="28"/>
              </w:rPr>
            </w:pPr>
          </w:p>
        </w:tc>
        <w:tc>
          <w:tcPr>
            <w:tcW w:w="3401" w:type="dxa"/>
            <w:tcBorders>
              <w:top w:val="single" w:sz="4" w:space="0" w:color="auto"/>
            </w:tcBorders>
          </w:tcPr>
          <w:p w:rsidR="004D017A" w:rsidRPr="007C6E30" w:rsidRDefault="004D017A" w:rsidP="002B52E0">
            <w:pPr>
              <w:ind w:left="0"/>
              <w:rPr>
                <w:rStyle w:val="211pt"/>
                <w:rFonts w:eastAsia="Calibri"/>
                <w:i/>
                <w:color w:val="auto"/>
                <w:sz w:val="28"/>
                <w:szCs w:val="28"/>
              </w:rPr>
            </w:pPr>
            <w:r w:rsidRPr="007C6E30">
              <w:rPr>
                <w:i/>
                <w:szCs w:val="28"/>
              </w:rPr>
              <w:t>Местный бюджет</w:t>
            </w:r>
          </w:p>
        </w:tc>
        <w:tc>
          <w:tcPr>
            <w:tcW w:w="1843" w:type="dxa"/>
            <w:tcBorders>
              <w:top w:val="single" w:sz="4" w:space="0" w:color="auto"/>
            </w:tcBorders>
          </w:tcPr>
          <w:p w:rsidR="004D017A" w:rsidRPr="007C6E30" w:rsidRDefault="00A05D36" w:rsidP="004D017A">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85 325,9</w:t>
            </w:r>
          </w:p>
        </w:tc>
        <w:tc>
          <w:tcPr>
            <w:tcW w:w="1843" w:type="dxa"/>
            <w:tcBorders>
              <w:top w:val="single" w:sz="4" w:space="0" w:color="auto"/>
            </w:tcBorders>
          </w:tcPr>
          <w:p w:rsidR="004D017A" w:rsidRPr="007C6E30" w:rsidRDefault="00A05D36" w:rsidP="004D017A">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74 958,2</w:t>
            </w:r>
          </w:p>
        </w:tc>
        <w:tc>
          <w:tcPr>
            <w:tcW w:w="1843" w:type="dxa"/>
            <w:tcBorders>
              <w:top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73 183,3</w:t>
            </w:r>
          </w:p>
        </w:tc>
        <w:tc>
          <w:tcPr>
            <w:tcW w:w="1701" w:type="dxa"/>
            <w:tcBorders>
              <w:top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73 183,3</w:t>
            </w:r>
          </w:p>
        </w:tc>
        <w:tc>
          <w:tcPr>
            <w:tcW w:w="1842" w:type="dxa"/>
            <w:tcBorders>
              <w:top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73 183,3</w:t>
            </w:r>
          </w:p>
        </w:tc>
        <w:tc>
          <w:tcPr>
            <w:tcW w:w="1843" w:type="dxa"/>
            <w:tcBorders>
              <w:top w:val="single" w:sz="4" w:space="0" w:color="auto"/>
            </w:tcBorders>
          </w:tcPr>
          <w:p w:rsidR="004D017A" w:rsidRPr="007C6E30" w:rsidRDefault="00A05D36" w:rsidP="004D017A">
            <w:pPr>
              <w:autoSpaceDE w:val="0"/>
              <w:autoSpaceDN w:val="0"/>
              <w:adjustRightInd w:val="0"/>
              <w:spacing w:after="0"/>
              <w:ind w:left="0"/>
              <w:jc w:val="center"/>
              <w:rPr>
                <w:rFonts w:eastAsia="Times New Roman" w:cs="Times New Roman"/>
                <w:bCs w:val="0"/>
                <w:i/>
                <w:iCs/>
                <w:szCs w:val="28"/>
              </w:rPr>
            </w:pPr>
            <w:r>
              <w:rPr>
                <w:rFonts w:eastAsia="Times New Roman" w:cs="Times New Roman"/>
                <w:bCs w:val="0"/>
                <w:i/>
                <w:iCs/>
                <w:szCs w:val="28"/>
              </w:rPr>
              <w:t>379 834</w:t>
            </w:r>
          </w:p>
        </w:tc>
      </w:tr>
      <w:tr w:rsidR="004D017A" w:rsidRPr="007C6E30" w:rsidTr="00CC42AE">
        <w:trPr>
          <w:trHeight w:val="359"/>
        </w:trPr>
        <w:tc>
          <w:tcPr>
            <w:tcW w:w="851" w:type="dxa"/>
            <w:tcBorders>
              <w:bottom w:val="single" w:sz="4" w:space="0" w:color="auto"/>
            </w:tcBorders>
          </w:tcPr>
          <w:p w:rsidR="004D017A" w:rsidRPr="007C6E30" w:rsidRDefault="004D017A" w:rsidP="0062252E">
            <w:pPr>
              <w:suppressAutoHyphens/>
              <w:jc w:val="center"/>
              <w:rPr>
                <w:szCs w:val="28"/>
              </w:rPr>
            </w:pPr>
          </w:p>
        </w:tc>
        <w:tc>
          <w:tcPr>
            <w:tcW w:w="3401" w:type="dxa"/>
            <w:tcBorders>
              <w:bottom w:val="single" w:sz="4" w:space="0" w:color="auto"/>
            </w:tcBorders>
          </w:tcPr>
          <w:p w:rsidR="004D017A" w:rsidRPr="007C6E30" w:rsidRDefault="004D017A" w:rsidP="002B52E0">
            <w:pPr>
              <w:ind w:left="0"/>
              <w:rPr>
                <w:i/>
                <w:szCs w:val="28"/>
              </w:rPr>
            </w:pPr>
            <w:r w:rsidRPr="007C6E30">
              <w:rPr>
                <w:i/>
                <w:szCs w:val="28"/>
              </w:rPr>
              <w:t>внебюджетный источник</w:t>
            </w:r>
          </w:p>
        </w:tc>
        <w:tc>
          <w:tcPr>
            <w:tcW w:w="1843" w:type="dxa"/>
            <w:tcBorders>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2 974,2</w:t>
            </w:r>
          </w:p>
        </w:tc>
        <w:tc>
          <w:tcPr>
            <w:tcW w:w="1843" w:type="dxa"/>
            <w:tcBorders>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3 165,8</w:t>
            </w:r>
          </w:p>
        </w:tc>
        <w:tc>
          <w:tcPr>
            <w:tcW w:w="1843" w:type="dxa"/>
            <w:tcBorders>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3 388,3</w:t>
            </w:r>
          </w:p>
        </w:tc>
        <w:tc>
          <w:tcPr>
            <w:tcW w:w="1701" w:type="dxa"/>
            <w:tcBorders>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3 388,3</w:t>
            </w:r>
          </w:p>
        </w:tc>
        <w:tc>
          <w:tcPr>
            <w:tcW w:w="1842" w:type="dxa"/>
            <w:tcBorders>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3 388,3</w:t>
            </w:r>
          </w:p>
        </w:tc>
        <w:tc>
          <w:tcPr>
            <w:tcW w:w="1843" w:type="dxa"/>
            <w:tcBorders>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i/>
                <w:iCs/>
                <w:szCs w:val="28"/>
              </w:rPr>
            </w:pPr>
            <w:r w:rsidRPr="007C6E30">
              <w:rPr>
                <w:rFonts w:eastAsia="Times New Roman" w:cs="Times New Roman"/>
                <w:bCs w:val="0"/>
                <w:i/>
                <w:iCs/>
                <w:szCs w:val="28"/>
              </w:rPr>
              <w:t>16 304,9</w:t>
            </w:r>
          </w:p>
        </w:tc>
      </w:tr>
      <w:tr w:rsidR="004D017A" w:rsidRPr="007C6E30" w:rsidTr="001328C2">
        <w:trPr>
          <w:trHeight w:val="642"/>
        </w:trPr>
        <w:tc>
          <w:tcPr>
            <w:tcW w:w="851" w:type="dxa"/>
            <w:tcBorders>
              <w:top w:val="single" w:sz="4" w:space="0" w:color="auto"/>
              <w:left w:val="single" w:sz="4" w:space="0" w:color="auto"/>
              <w:bottom w:val="single" w:sz="4" w:space="0" w:color="auto"/>
            </w:tcBorders>
          </w:tcPr>
          <w:p w:rsidR="004D017A" w:rsidRPr="007C6E30" w:rsidRDefault="004D017A" w:rsidP="00F2156E">
            <w:pPr>
              <w:suppressAutoHyphens/>
              <w:ind w:left="0"/>
              <w:rPr>
                <w:b/>
                <w:szCs w:val="28"/>
              </w:rPr>
            </w:pPr>
            <w:r w:rsidRPr="007C6E30">
              <w:rPr>
                <w:b/>
                <w:szCs w:val="28"/>
              </w:rPr>
              <w:t>1.2</w:t>
            </w:r>
          </w:p>
        </w:tc>
        <w:tc>
          <w:tcPr>
            <w:tcW w:w="3401" w:type="dxa"/>
            <w:tcBorders>
              <w:top w:val="single" w:sz="4" w:space="0" w:color="auto"/>
              <w:bottom w:val="single" w:sz="4" w:space="0" w:color="auto"/>
            </w:tcBorders>
          </w:tcPr>
          <w:p w:rsidR="004D017A" w:rsidRPr="007C6E30" w:rsidRDefault="004D017A" w:rsidP="002B52E0">
            <w:pPr>
              <w:suppressAutoHyphens/>
              <w:ind w:left="0"/>
              <w:rPr>
                <w:szCs w:val="28"/>
              </w:rPr>
            </w:pPr>
            <w:r w:rsidRPr="007C6E30">
              <w:rPr>
                <w:rStyle w:val="211pt"/>
                <w:rFonts w:eastAsia="Calibri"/>
                <w:color w:val="auto"/>
                <w:sz w:val="28"/>
                <w:szCs w:val="28"/>
              </w:rPr>
              <w:t>Всего на реализацию подпрограммы 2, в т.ч.</w:t>
            </w:r>
          </w:p>
        </w:tc>
        <w:tc>
          <w:tcPr>
            <w:tcW w:w="1843"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szCs w:val="28"/>
              </w:rPr>
            </w:pPr>
            <w:r w:rsidRPr="007C6E30">
              <w:rPr>
                <w:rFonts w:eastAsia="Times New Roman" w:cs="Times New Roman"/>
                <w:b/>
                <w:szCs w:val="28"/>
              </w:rPr>
              <w:t>405,0</w:t>
            </w:r>
          </w:p>
        </w:tc>
        <w:tc>
          <w:tcPr>
            <w:tcW w:w="1843"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szCs w:val="28"/>
              </w:rPr>
            </w:pPr>
            <w:r w:rsidRPr="007C6E30">
              <w:rPr>
                <w:rFonts w:eastAsia="Times New Roman" w:cs="Times New Roman"/>
                <w:b/>
                <w:szCs w:val="28"/>
              </w:rPr>
              <w:t>405,0</w:t>
            </w:r>
          </w:p>
        </w:tc>
        <w:tc>
          <w:tcPr>
            <w:tcW w:w="1843"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szCs w:val="28"/>
              </w:rPr>
            </w:pPr>
            <w:r w:rsidRPr="007C6E30">
              <w:rPr>
                <w:rFonts w:eastAsia="Times New Roman" w:cs="Times New Roman"/>
                <w:b/>
                <w:szCs w:val="28"/>
              </w:rPr>
              <w:t>965,0</w:t>
            </w:r>
          </w:p>
        </w:tc>
        <w:tc>
          <w:tcPr>
            <w:tcW w:w="1701"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szCs w:val="28"/>
              </w:rPr>
            </w:pPr>
            <w:r w:rsidRPr="007C6E30">
              <w:rPr>
                <w:rFonts w:eastAsia="Times New Roman" w:cs="Times New Roman"/>
                <w:b/>
                <w:szCs w:val="28"/>
              </w:rPr>
              <w:t>1 180,0</w:t>
            </w:r>
          </w:p>
        </w:tc>
        <w:tc>
          <w:tcPr>
            <w:tcW w:w="1842"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szCs w:val="28"/>
              </w:rPr>
            </w:pPr>
            <w:r w:rsidRPr="007C6E30">
              <w:rPr>
                <w:rFonts w:eastAsia="Times New Roman" w:cs="Times New Roman"/>
                <w:b/>
                <w:szCs w:val="28"/>
              </w:rPr>
              <w:t>955,0</w:t>
            </w:r>
          </w:p>
        </w:tc>
        <w:tc>
          <w:tcPr>
            <w:tcW w:w="1843" w:type="dxa"/>
            <w:tcBorders>
              <w:top w:val="single" w:sz="4" w:space="0" w:color="auto"/>
              <w:bottom w:val="single" w:sz="4" w:space="0" w:color="auto"/>
              <w:right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i/>
                <w:iCs/>
                <w:szCs w:val="28"/>
              </w:rPr>
            </w:pPr>
            <w:r w:rsidRPr="007C6E30">
              <w:rPr>
                <w:rFonts w:eastAsia="Times New Roman" w:cs="Times New Roman"/>
                <w:b/>
                <w:i/>
                <w:iCs/>
                <w:szCs w:val="28"/>
              </w:rPr>
              <w:t>3 910,0</w:t>
            </w:r>
          </w:p>
        </w:tc>
      </w:tr>
      <w:tr w:rsidR="00CD74A5" w:rsidRPr="007C6E30" w:rsidTr="00D742F5">
        <w:trPr>
          <w:trHeight w:val="656"/>
        </w:trPr>
        <w:tc>
          <w:tcPr>
            <w:tcW w:w="851" w:type="dxa"/>
            <w:tcBorders>
              <w:top w:val="single" w:sz="4" w:space="0" w:color="auto"/>
            </w:tcBorders>
          </w:tcPr>
          <w:p w:rsidR="00CD74A5" w:rsidRPr="007C6E30" w:rsidRDefault="00CD74A5" w:rsidP="0062252E">
            <w:pPr>
              <w:suppressAutoHyphens/>
              <w:jc w:val="center"/>
              <w:rPr>
                <w:szCs w:val="28"/>
              </w:rPr>
            </w:pPr>
          </w:p>
        </w:tc>
        <w:tc>
          <w:tcPr>
            <w:tcW w:w="3401" w:type="dxa"/>
            <w:tcBorders>
              <w:top w:val="single" w:sz="4" w:space="0" w:color="auto"/>
            </w:tcBorders>
          </w:tcPr>
          <w:p w:rsidR="00CD74A5" w:rsidRPr="007C6E30" w:rsidRDefault="00CD74A5" w:rsidP="002B52E0">
            <w:pPr>
              <w:suppressAutoHyphens/>
              <w:ind w:left="0"/>
              <w:rPr>
                <w:i/>
                <w:szCs w:val="28"/>
              </w:rPr>
            </w:pPr>
            <w:r w:rsidRPr="007C6E30">
              <w:rPr>
                <w:i/>
                <w:szCs w:val="28"/>
              </w:rPr>
              <w:t>Местный бюджет</w:t>
            </w:r>
          </w:p>
        </w:tc>
        <w:tc>
          <w:tcPr>
            <w:tcW w:w="1843" w:type="dxa"/>
            <w:tcBorders>
              <w:top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405,0</w:t>
            </w:r>
          </w:p>
        </w:tc>
        <w:tc>
          <w:tcPr>
            <w:tcW w:w="1843" w:type="dxa"/>
            <w:tcBorders>
              <w:top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405,0</w:t>
            </w:r>
          </w:p>
        </w:tc>
        <w:tc>
          <w:tcPr>
            <w:tcW w:w="1843" w:type="dxa"/>
            <w:tcBorders>
              <w:top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965,0</w:t>
            </w:r>
          </w:p>
        </w:tc>
        <w:tc>
          <w:tcPr>
            <w:tcW w:w="1701" w:type="dxa"/>
            <w:tcBorders>
              <w:top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1 180,0</w:t>
            </w:r>
          </w:p>
        </w:tc>
        <w:tc>
          <w:tcPr>
            <w:tcW w:w="1842" w:type="dxa"/>
            <w:tcBorders>
              <w:top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955,0</w:t>
            </w:r>
          </w:p>
        </w:tc>
        <w:tc>
          <w:tcPr>
            <w:tcW w:w="1843" w:type="dxa"/>
            <w:tcBorders>
              <w:top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Cs w:val="0"/>
                <w:i/>
                <w:iCs/>
                <w:szCs w:val="28"/>
              </w:rPr>
            </w:pPr>
            <w:r w:rsidRPr="007C6E30">
              <w:rPr>
                <w:rFonts w:eastAsia="Times New Roman" w:cs="Times New Roman"/>
                <w:bCs w:val="0"/>
                <w:i/>
                <w:iCs/>
                <w:szCs w:val="28"/>
              </w:rPr>
              <w:t>3 910,0</w:t>
            </w:r>
          </w:p>
        </w:tc>
      </w:tr>
      <w:tr w:rsidR="00CD74A5" w:rsidRPr="007C6E30" w:rsidTr="001328C2">
        <w:trPr>
          <w:trHeight w:val="590"/>
        </w:trPr>
        <w:tc>
          <w:tcPr>
            <w:tcW w:w="851" w:type="dxa"/>
            <w:tcBorders>
              <w:top w:val="single" w:sz="4" w:space="0" w:color="auto"/>
              <w:left w:val="single" w:sz="4" w:space="0" w:color="auto"/>
              <w:bottom w:val="single" w:sz="4" w:space="0" w:color="auto"/>
            </w:tcBorders>
          </w:tcPr>
          <w:p w:rsidR="00CD74A5" w:rsidRPr="007C6E30" w:rsidRDefault="00CD74A5" w:rsidP="00F2156E">
            <w:pPr>
              <w:suppressAutoHyphens/>
              <w:ind w:left="0"/>
              <w:rPr>
                <w:b/>
                <w:szCs w:val="28"/>
              </w:rPr>
            </w:pPr>
            <w:r w:rsidRPr="007C6E30">
              <w:rPr>
                <w:b/>
                <w:szCs w:val="28"/>
              </w:rPr>
              <w:t>1.3.</w:t>
            </w:r>
          </w:p>
        </w:tc>
        <w:tc>
          <w:tcPr>
            <w:tcW w:w="3401" w:type="dxa"/>
            <w:tcBorders>
              <w:top w:val="single" w:sz="4" w:space="0" w:color="auto"/>
              <w:bottom w:val="single" w:sz="4" w:space="0" w:color="auto"/>
            </w:tcBorders>
          </w:tcPr>
          <w:p w:rsidR="00CD74A5" w:rsidRPr="007C6E30" w:rsidRDefault="00CD74A5" w:rsidP="002B52E0">
            <w:pPr>
              <w:suppressAutoHyphens/>
              <w:ind w:left="0"/>
              <w:rPr>
                <w:szCs w:val="28"/>
              </w:rPr>
            </w:pPr>
            <w:r w:rsidRPr="007C6E30">
              <w:rPr>
                <w:rStyle w:val="211pt"/>
                <w:rFonts w:eastAsia="Calibri"/>
                <w:color w:val="auto"/>
                <w:sz w:val="28"/>
                <w:szCs w:val="28"/>
              </w:rPr>
              <w:t>Всего на реализацию подпрограммы 3 , в т.ч.</w:t>
            </w:r>
          </w:p>
        </w:tc>
        <w:tc>
          <w:tcPr>
            <w:tcW w:w="1843" w:type="dxa"/>
            <w:tcBorders>
              <w:top w:val="single" w:sz="4" w:space="0" w:color="auto"/>
              <w:bottom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
                <w:szCs w:val="28"/>
              </w:rPr>
            </w:pPr>
            <w:r w:rsidRPr="007C6E30">
              <w:rPr>
                <w:rFonts w:eastAsia="Times New Roman" w:cs="Times New Roman"/>
                <w:b/>
                <w:szCs w:val="28"/>
              </w:rPr>
              <w:t>600,0</w:t>
            </w:r>
          </w:p>
        </w:tc>
        <w:tc>
          <w:tcPr>
            <w:tcW w:w="1843" w:type="dxa"/>
            <w:tcBorders>
              <w:top w:val="single" w:sz="4" w:space="0" w:color="auto"/>
              <w:bottom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
                <w:szCs w:val="28"/>
              </w:rPr>
            </w:pPr>
            <w:r w:rsidRPr="007C6E30">
              <w:rPr>
                <w:rFonts w:eastAsia="Times New Roman" w:cs="Times New Roman"/>
                <w:b/>
                <w:szCs w:val="28"/>
              </w:rPr>
              <w:t>1 940,0</w:t>
            </w:r>
          </w:p>
        </w:tc>
        <w:tc>
          <w:tcPr>
            <w:tcW w:w="1843" w:type="dxa"/>
            <w:tcBorders>
              <w:top w:val="single" w:sz="4" w:space="0" w:color="auto"/>
              <w:bottom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
                <w:szCs w:val="28"/>
              </w:rPr>
            </w:pPr>
            <w:r w:rsidRPr="007C6E30">
              <w:rPr>
                <w:rFonts w:eastAsia="Times New Roman" w:cs="Times New Roman"/>
                <w:b/>
                <w:szCs w:val="28"/>
              </w:rPr>
              <w:t>334,5</w:t>
            </w:r>
          </w:p>
        </w:tc>
        <w:tc>
          <w:tcPr>
            <w:tcW w:w="1701" w:type="dxa"/>
            <w:tcBorders>
              <w:top w:val="single" w:sz="4" w:space="0" w:color="auto"/>
              <w:bottom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
                <w:szCs w:val="28"/>
              </w:rPr>
            </w:pPr>
            <w:r w:rsidRPr="007C6E30">
              <w:rPr>
                <w:rFonts w:eastAsia="Times New Roman" w:cs="Times New Roman"/>
                <w:b/>
                <w:szCs w:val="28"/>
              </w:rPr>
              <w:t>1 414,7</w:t>
            </w:r>
          </w:p>
        </w:tc>
        <w:tc>
          <w:tcPr>
            <w:tcW w:w="1842" w:type="dxa"/>
            <w:tcBorders>
              <w:top w:val="single" w:sz="4" w:space="0" w:color="auto"/>
              <w:bottom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
                <w:szCs w:val="28"/>
              </w:rPr>
            </w:pPr>
            <w:r w:rsidRPr="007C6E30">
              <w:rPr>
                <w:rFonts w:eastAsia="Times New Roman" w:cs="Times New Roman"/>
                <w:b/>
                <w:szCs w:val="28"/>
              </w:rPr>
              <w:t>815,0</w:t>
            </w:r>
          </w:p>
        </w:tc>
        <w:tc>
          <w:tcPr>
            <w:tcW w:w="1843" w:type="dxa"/>
            <w:tcBorders>
              <w:top w:val="single" w:sz="4" w:space="0" w:color="auto"/>
              <w:bottom w:val="single" w:sz="4" w:space="0" w:color="auto"/>
              <w:right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
                <w:i/>
                <w:iCs/>
                <w:szCs w:val="28"/>
              </w:rPr>
            </w:pPr>
            <w:r w:rsidRPr="007C6E30">
              <w:rPr>
                <w:rFonts w:eastAsia="Times New Roman" w:cs="Times New Roman"/>
                <w:b/>
                <w:i/>
                <w:iCs/>
                <w:szCs w:val="28"/>
              </w:rPr>
              <w:t>5 104,2</w:t>
            </w:r>
          </w:p>
        </w:tc>
      </w:tr>
      <w:tr w:rsidR="00CD74A5" w:rsidRPr="007C6E30" w:rsidTr="001328C2">
        <w:trPr>
          <w:trHeight w:val="284"/>
        </w:trPr>
        <w:tc>
          <w:tcPr>
            <w:tcW w:w="851" w:type="dxa"/>
            <w:tcBorders>
              <w:top w:val="single" w:sz="4" w:space="0" w:color="auto"/>
              <w:bottom w:val="single" w:sz="4" w:space="0" w:color="auto"/>
            </w:tcBorders>
          </w:tcPr>
          <w:p w:rsidR="00CD74A5" w:rsidRPr="007C6E30" w:rsidRDefault="00CD74A5" w:rsidP="001328C2">
            <w:pPr>
              <w:suppressAutoHyphens/>
              <w:rPr>
                <w:szCs w:val="28"/>
              </w:rPr>
            </w:pPr>
          </w:p>
        </w:tc>
        <w:tc>
          <w:tcPr>
            <w:tcW w:w="3401" w:type="dxa"/>
            <w:tcBorders>
              <w:top w:val="single" w:sz="4" w:space="0" w:color="auto"/>
              <w:bottom w:val="single" w:sz="4" w:space="0" w:color="auto"/>
            </w:tcBorders>
          </w:tcPr>
          <w:p w:rsidR="00CD74A5" w:rsidRPr="007C6E30" w:rsidRDefault="00CD74A5" w:rsidP="002B52E0">
            <w:pPr>
              <w:suppressAutoHyphens/>
              <w:ind w:left="0"/>
              <w:rPr>
                <w:i/>
                <w:szCs w:val="28"/>
              </w:rPr>
            </w:pPr>
            <w:r w:rsidRPr="007C6E30">
              <w:rPr>
                <w:i/>
                <w:szCs w:val="28"/>
              </w:rPr>
              <w:t>Местный бюджет</w:t>
            </w:r>
          </w:p>
        </w:tc>
        <w:tc>
          <w:tcPr>
            <w:tcW w:w="1843" w:type="dxa"/>
            <w:tcBorders>
              <w:top w:val="single" w:sz="4" w:space="0" w:color="auto"/>
              <w:bottom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600,0</w:t>
            </w:r>
          </w:p>
        </w:tc>
        <w:tc>
          <w:tcPr>
            <w:tcW w:w="1843" w:type="dxa"/>
            <w:tcBorders>
              <w:top w:val="single" w:sz="4" w:space="0" w:color="auto"/>
              <w:bottom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1 940,0</w:t>
            </w:r>
          </w:p>
        </w:tc>
        <w:tc>
          <w:tcPr>
            <w:tcW w:w="1843" w:type="dxa"/>
            <w:tcBorders>
              <w:top w:val="single" w:sz="4" w:space="0" w:color="auto"/>
              <w:bottom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334,5</w:t>
            </w:r>
          </w:p>
        </w:tc>
        <w:tc>
          <w:tcPr>
            <w:tcW w:w="1701" w:type="dxa"/>
            <w:tcBorders>
              <w:top w:val="single" w:sz="4" w:space="0" w:color="auto"/>
              <w:bottom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1 414,7</w:t>
            </w:r>
          </w:p>
        </w:tc>
        <w:tc>
          <w:tcPr>
            <w:tcW w:w="1842" w:type="dxa"/>
            <w:tcBorders>
              <w:top w:val="single" w:sz="4" w:space="0" w:color="auto"/>
              <w:bottom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815,0</w:t>
            </w:r>
          </w:p>
        </w:tc>
        <w:tc>
          <w:tcPr>
            <w:tcW w:w="1843" w:type="dxa"/>
            <w:tcBorders>
              <w:top w:val="single" w:sz="4" w:space="0" w:color="auto"/>
              <w:bottom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Cs w:val="0"/>
                <w:i/>
                <w:iCs/>
                <w:szCs w:val="28"/>
              </w:rPr>
            </w:pPr>
            <w:r w:rsidRPr="007C6E30">
              <w:rPr>
                <w:rFonts w:eastAsia="Times New Roman" w:cs="Times New Roman"/>
                <w:bCs w:val="0"/>
                <w:i/>
                <w:iCs/>
                <w:szCs w:val="28"/>
              </w:rPr>
              <w:t>5 104,2</w:t>
            </w:r>
          </w:p>
        </w:tc>
      </w:tr>
    </w:tbl>
    <w:p w:rsidR="001B6E52" w:rsidRPr="007C6E30" w:rsidRDefault="00EF13B4" w:rsidP="001B6E52">
      <w:pPr>
        <w:ind w:left="0"/>
        <w:jc w:val="right"/>
        <w:rPr>
          <w:rFonts w:cs="Times New Roman"/>
          <w:sz w:val="20"/>
          <w:szCs w:val="20"/>
        </w:rPr>
      </w:pPr>
      <w:r w:rsidRPr="007C6E30">
        <w:rPr>
          <w:rFonts w:cs="Times New Roman"/>
          <w:sz w:val="20"/>
          <w:szCs w:val="20"/>
        </w:rPr>
        <w:t xml:space="preserve">                                                                                                                                          </w:t>
      </w:r>
      <w:r w:rsidR="001B6E52" w:rsidRPr="007C6E30">
        <w:rPr>
          <w:rFonts w:cs="Times New Roman"/>
          <w:sz w:val="20"/>
          <w:szCs w:val="20"/>
        </w:rPr>
        <w:t xml:space="preserve">                                                       </w:t>
      </w:r>
    </w:p>
    <w:p w:rsidR="003C1198" w:rsidRPr="007C6E30" w:rsidRDefault="004B40F4" w:rsidP="004B40F4">
      <w:pPr>
        <w:ind w:left="0"/>
        <w:rPr>
          <w:rFonts w:cs="Times New Roman"/>
          <w:sz w:val="20"/>
          <w:szCs w:val="20"/>
        </w:rPr>
      </w:pPr>
      <w:r w:rsidRPr="007C6E30">
        <w:rPr>
          <w:rFonts w:cs="Times New Roman"/>
          <w:sz w:val="20"/>
          <w:szCs w:val="20"/>
        </w:rPr>
        <w:t xml:space="preserve">                                                                                                                                                                                                                                                                             </w:t>
      </w:r>
      <w:r w:rsidR="00E856B9" w:rsidRPr="007C6E30">
        <w:rPr>
          <w:rFonts w:cs="Times New Roman"/>
          <w:sz w:val="20"/>
          <w:szCs w:val="20"/>
        </w:rPr>
        <w:t xml:space="preserve">                                                                                                                                                                                                                                                         </w:t>
      </w:r>
    </w:p>
    <w:p w:rsidR="00976F12" w:rsidRPr="007C6E30" w:rsidRDefault="00976F12" w:rsidP="00513D5C">
      <w:pPr>
        <w:ind w:firstLine="708"/>
        <w:jc w:val="right"/>
        <w:rPr>
          <w:b/>
          <w:sz w:val="2"/>
          <w:szCs w:val="2"/>
        </w:rPr>
      </w:pPr>
      <w:bookmarkStart w:id="2" w:name="Par328"/>
      <w:bookmarkEnd w:id="2"/>
    </w:p>
    <w:p w:rsidR="00685523" w:rsidRPr="007C6E30" w:rsidRDefault="00685523" w:rsidP="00685523">
      <w:pPr>
        <w:pStyle w:val="formattext"/>
        <w:shd w:val="clear" w:color="auto" w:fill="FFFFFF"/>
        <w:spacing w:before="0" w:beforeAutospacing="0" w:after="0" w:afterAutospacing="0"/>
        <w:ind w:left="0"/>
        <w:jc w:val="right"/>
        <w:textAlignment w:val="baseline"/>
        <w:rPr>
          <w:sz w:val="28"/>
          <w:szCs w:val="28"/>
        </w:rPr>
      </w:pPr>
    </w:p>
    <w:p w:rsidR="006F23A5" w:rsidRPr="007C6E30" w:rsidRDefault="006F23A5" w:rsidP="006F23A5">
      <w:pPr>
        <w:pStyle w:val="formattext"/>
        <w:shd w:val="clear" w:color="auto" w:fill="FFFFFF"/>
        <w:spacing w:before="0" w:beforeAutospacing="0" w:after="0" w:afterAutospacing="0"/>
        <w:ind w:left="0"/>
        <w:textAlignment w:val="baseline"/>
        <w:rPr>
          <w:spacing w:val="2"/>
          <w:sz w:val="28"/>
          <w:szCs w:val="28"/>
        </w:rPr>
        <w:sectPr w:rsidR="006F23A5" w:rsidRPr="007C6E30" w:rsidSect="00E0687C">
          <w:pgSz w:w="16838" w:h="11906" w:orient="landscape"/>
          <w:pgMar w:top="426" w:right="567" w:bottom="426" w:left="454" w:header="709" w:footer="709" w:gutter="0"/>
          <w:cols w:space="708"/>
          <w:docGrid w:linePitch="360"/>
        </w:sectPr>
      </w:pPr>
    </w:p>
    <w:p w:rsidR="007C6E30" w:rsidRDefault="003E3AE8" w:rsidP="002714A5">
      <w:pPr>
        <w:jc w:val="both"/>
        <w:rPr>
          <w:rFonts w:cs="Times New Roman"/>
          <w:szCs w:val="28"/>
        </w:rPr>
      </w:pPr>
      <w:r w:rsidRPr="007C6E30">
        <w:rPr>
          <w:rFonts w:cs="Times New Roman"/>
          <w:szCs w:val="28"/>
        </w:rPr>
        <w:lastRenderedPageBreak/>
        <w:t xml:space="preserve">                                                             </w:t>
      </w:r>
    </w:p>
    <w:p w:rsidR="002714A5" w:rsidRPr="007C6E30" w:rsidRDefault="003E3AE8" w:rsidP="002714A5">
      <w:pPr>
        <w:jc w:val="both"/>
        <w:rPr>
          <w:rFonts w:cs="Times New Roman"/>
          <w:szCs w:val="28"/>
        </w:rPr>
      </w:pPr>
      <w:r w:rsidRPr="007C6E30">
        <w:rPr>
          <w:rFonts w:cs="Times New Roman"/>
          <w:szCs w:val="28"/>
        </w:rPr>
        <w:t xml:space="preserve">                              </w:t>
      </w:r>
      <w:r w:rsidR="002714A5" w:rsidRPr="007C6E30">
        <w:rPr>
          <w:rFonts w:cs="Times New Roman"/>
          <w:szCs w:val="28"/>
        </w:rPr>
        <w:t xml:space="preserve">                           </w:t>
      </w:r>
      <w:r w:rsidRPr="007C6E30">
        <w:rPr>
          <w:rFonts w:cs="Times New Roman"/>
          <w:szCs w:val="28"/>
        </w:rPr>
        <w:t xml:space="preserve"> </w:t>
      </w:r>
    </w:p>
    <w:p w:rsidR="00513D5C" w:rsidRPr="007C6E30" w:rsidRDefault="002714A5" w:rsidP="001A3783">
      <w:pPr>
        <w:ind w:left="709" w:firstLine="142"/>
        <w:jc w:val="both"/>
        <w:rPr>
          <w:rFonts w:cs="Times New Roman"/>
          <w:b/>
          <w:szCs w:val="28"/>
        </w:rPr>
      </w:pPr>
      <w:r w:rsidRPr="007C6E30">
        <w:rPr>
          <w:szCs w:val="28"/>
        </w:rPr>
        <w:t>-  В паспорте муниципальной подпрограммы 1  «Обеспечение муниципального задания на оказание услуг ( выполнение работ) в сфере культуры» раздел «Объемы бюджетных ассигнований подпрограммы 1»    изложить в новой редакции:</w:t>
      </w:r>
    </w:p>
    <w:tbl>
      <w:tblPr>
        <w:tblpPr w:leftFromText="180" w:rightFromText="180" w:vertAnchor="text" w:horzAnchor="margin" w:tblpX="783" w:tblpY="242"/>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42"/>
        <w:gridCol w:w="7489"/>
      </w:tblGrid>
      <w:tr w:rsidR="006C275E" w:rsidRPr="007C6E30" w:rsidTr="007C6E30">
        <w:trPr>
          <w:trHeight w:val="7225"/>
        </w:trPr>
        <w:tc>
          <w:tcPr>
            <w:tcW w:w="2542" w:type="dxa"/>
            <w:shd w:val="clear" w:color="auto" w:fill="auto"/>
          </w:tcPr>
          <w:p w:rsidR="00036A99" w:rsidRPr="007C6E30" w:rsidRDefault="00036A99" w:rsidP="003E3AE8">
            <w:pPr>
              <w:ind w:left="0"/>
              <w:jc w:val="center"/>
              <w:rPr>
                <w:rFonts w:cs="Times New Roman"/>
                <w:spacing w:val="-20"/>
                <w:szCs w:val="28"/>
              </w:rPr>
            </w:pPr>
          </w:p>
          <w:p w:rsidR="003E3AE8" w:rsidRPr="007C6E30" w:rsidRDefault="003E3AE8" w:rsidP="003E3AE8">
            <w:pPr>
              <w:ind w:left="0"/>
              <w:jc w:val="center"/>
              <w:rPr>
                <w:rFonts w:cs="Times New Roman"/>
                <w:spacing w:val="-20"/>
                <w:szCs w:val="28"/>
              </w:rPr>
            </w:pPr>
          </w:p>
          <w:p w:rsidR="003E3AE8" w:rsidRPr="007C6E30" w:rsidRDefault="003E3AE8" w:rsidP="003E3AE8">
            <w:pPr>
              <w:ind w:left="0"/>
              <w:jc w:val="center"/>
              <w:rPr>
                <w:rFonts w:cs="Times New Roman"/>
                <w:spacing w:val="-20"/>
                <w:szCs w:val="28"/>
              </w:rPr>
            </w:pPr>
          </w:p>
          <w:p w:rsidR="003E3AE8" w:rsidRPr="007C6E30" w:rsidRDefault="003E3AE8" w:rsidP="003E3AE8">
            <w:pPr>
              <w:ind w:left="0"/>
              <w:jc w:val="center"/>
              <w:rPr>
                <w:rFonts w:cs="Times New Roman"/>
                <w:spacing w:val="-20"/>
                <w:szCs w:val="28"/>
              </w:rPr>
            </w:pPr>
          </w:p>
          <w:p w:rsidR="003E3AE8" w:rsidRPr="007C6E30" w:rsidRDefault="003E3AE8" w:rsidP="003E3AE8">
            <w:pPr>
              <w:ind w:left="0"/>
              <w:jc w:val="center"/>
              <w:rPr>
                <w:rFonts w:cs="Times New Roman"/>
                <w:spacing w:val="-20"/>
                <w:szCs w:val="28"/>
              </w:rPr>
            </w:pPr>
          </w:p>
          <w:p w:rsidR="003E3AE8" w:rsidRPr="007C6E30" w:rsidRDefault="003E3AE8" w:rsidP="003E3AE8">
            <w:pPr>
              <w:ind w:left="0"/>
              <w:jc w:val="center"/>
              <w:rPr>
                <w:rFonts w:cs="Times New Roman"/>
                <w:spacing w:val="-20"/>
                <w:szCs w:val="28"/>
              </w:rPr>
            </w:pPr>
          </w:p>
          <w:p w:rsidR="003E3AE8" w:rsidRPr="007C6E30" w:rsidRDefault="003E3AE8" w:rsidP="003E3AE8">
            <w:pPr>
              <w:ind w:left="0"/>
              <w:jc w:val="center"/>
              <w:rPr>
                <w:rFonts w:cs="Times New Roman"/>
                <w:spacing w:val="-20"/>
                <w:szCs w:val="28"/>
              </w:rPr>
            </w:pPr>
          </w:p>
          <w:p w:rsidR="003E3AE8" w:rsidRPr="007C6E30" w:rsidRDefault="003E3AE8" w:rsidP="003E3AE8">
            <w:pPr>
              <w:ind w:left="0"/>
              <w:jc w:val="center"/>
              <w:rPr>
                <w:rFonts w:cs="Times New Roman"/>
                <w:spacing w:val="-20"/>
                <w:szCs w:val="28"/>
              </w:rPr>
            </w:pPr>
          </w:p>
          <w:p w:rsidR="006C275E" w:rsidRPr="007C6E30" w:rsidRDefault="006C275E" w:rsidP="003E3AE8">
            <w:pPr>
              <w:ind w:left="0"/>
              <w:jc w:val="center"/>
              <w:rPr>
                <w:rFonts w:cs="Times New Roman"/>
                <w:spacing w:val="-20"/>
                <w:szCs w:val="28"/>
              </w:rPr>
            </w:pPr>
            <w:r w:rsidRPr="007C6E30">
              <w:rPr>
                <w:rFonts w:cs="Times New Roman"/>
                <w:spacing w:val="-20"/>
                <w:szCs w:val="28"/>
              </w:rPr>
              <w:t>Объемы бюджетных ассигнований  подпрограммы</w:t>
            </w:r>
          </w:p>
        </w:tc>
        <w:tc>
          <w:tcPr>
            <w:tcW w:w="7489" w:type="dxa"/>
            <w:shd w:val="clear" w:color="auto" w:fill="auto"/>
          </w:tcPr>
          <w:p w:rsidR="007C6E30" w:rsidRDefault="007C6E30" w:rsidP="003E3AE8">
            <w:pPr>
              <w:spacing w:before="1" w:after="0"/>
              <w:ind w:left="0"/>
              <w:jc w:val="both"/>
              <w:rPr>
                <w:rFonts w:cs="Times New Roman"/>
                <w:spacing w:val="-20"/>
                <w:szCs w:val="28"/>
              </w:rPr>
            </w:pPr>
          </w:p>
          <w:p w:rsidR="006C275E" w:rsidRPr="00020368" w:rsidRDefault="006C275E" w:rsidP="003E3AE8">
            <w:pPr>
              <w:spacing w:before="1" w:after="0"/>
              <w:ind w:left="0"/>
              <w:jc w:val="both"/>
              <w:rPr>
                <w:rFonts w:cs="Times New Roman"/>
                <w:spacing w:val="-20"/>
                <w:szCs w:val="28"/>
              </w:rPr>
            </w:pPr>
            <w:r w:rsidRPr="007C6E30">
              <w:rPr>
                <w:rFonts w:cs="Times New Roman"/>
                <w:spacing w:val="-20"/>
                <w:szCs w:val="28"/>
              </w:rPr>
              <w:t xml:space="preserve">Объем средств на реализацию </w:t>
            </w:r>
            <w:r w:rsidRPr="007C6E30">
              <w:rPr>
                <w:rFonts w:cs="Times New Roman"/>
                <w:b/>
                <w:spacing w:val="-20"/>
                <w:szCs w:val="28"/>
              </w:rPr>
              <w:t xml:space="preserve">:   </w:t>
            </w:r>
            <w:r w:rsidR="00D368E7" w:rsidRPr="00020368">
              <w:rPr>
                <w:rFonts w:cs="Times New Roman"/>
                <w:b/>
                <w:spacing w:val="-20"/>
                <w:szCs w:val="28"/>
              </w:rPr>
              <w:t>396 138, 9</w:t>
            </w:r>
            <w:r w:rsidRPr="00020368">
              <w:rPr>
                <w:rFonts w:cs="Times New Roman"/>
                <w:b/>
                <w:spacing w:val="-20"/>
                <w:szCs w:val="28"/>
              </w:rPr>
              <w:t xml:space="preserve"> </w:t>
            </w:r>
            <w:r w:rsidRPr="00020368">
              <w:rPr>
                <w:rFonts w:cs="Times New Roman"/>
                <w:spacing w:val="-20"/>
                <w:szCs w:val="28"/>
              </w:rPr>
              <w:t>тыс.руб., в том числе:</w:t>
            </w:r>
          </w:p>
          <w:p w:rsidR="00661FEB" w:rsidRPr="00020368" w:rsidRDefault="00661FEB" w:rsidP="003E3AE8">
            <w:pPr>
              <w:spacing w:before="1" w:after="0"/>
              <w:ind w:left="0"/>
              <w:jc w:val="both"/>
              <w:rPr>
                <w:rFonts w:cs="Times New Roman"/>
                <w:spacing w:val="-20"/>
                <w:szCs w:val="28"/>
              </w:rPr>
            </w:pPr>
          </w:p>
          <w:p w:rsidR="00885617" w:rsidRPr="00020368" w:rsidRDefault="00885617" w:rsidP="00885617">
            <w:pPr>
              <w:spacing w:before="1" w:after="0"/>
              <w:ind w:left="0"/>
              <w:jc w:val="both"/>
              <w:rPr>
                <w:rFonts w:cs="Times New Roman"/>
                <w:spacing w:val="-20"/>
                <w:szCs w:val="28"/>
              </w:rPr>
            </w:pPr>
            <w:r w:rsidRPr="00020368">
              <w:rPr>
                <w:rFonts w:cs="Times New Roman"/>
                <w:b/>
                <w:spacing w:val="-20"/>
                <w:szCs w:val="28"/>
              </w:rPr>
              <w:t xml:space="preserve">2021г-  </w:t>
            </w:r>
            <w:r w:rsidR="00D368E7" w:rsidRPr="00020368">
              <w:rPr>
                <w:rFonts w:cs="Times New Roman"/>
                <w:b/>
                <w:spacing w:val="-20"/>
                <w:szCs w:val="28"/>
              </w:rPr>
              <w:t>88 300,1</w:t>
            </w:r>
            <w:r w:rsidRPr="00020368">
              <w:rPr>
                <w:rFonts w:cs="Times New Roman"/>
                <w:spacing w:val="-20"/>
                <w:szCs w:val="28"/>
              </w:rPr>
              <w:t xml:space="preserve"> тыс. рублей, в том числе:</w:t>
            </w:r>
          </w:p>
          <w:p w:rsidR="00885617" w:rsidRPr="00020368" w:rsidRDefault="00885617" w:rsidP="00885617">
            <w:pPr>
              <w:spacing w:before="1"/>
              <w:ind w:left="0"/>
              <w:jc w:val="both"/>
              <w:rPr>
                <w:rFonts w:cs="Times New Roman"/>
                <w:spacing w:val="-20"/>
                <w:szCs w:val="28"/>
              </w:rPr>
            </w:pPr>
            <w:r w:rsidRPr="00020368">
              <w:rPr>
                <w:rFonts w:cs="Times New Roman"/>
                <w:spacing w:val="-20"/>
                <w:szCs w:val="28"/>
              </w:rPr>
              <w:t xml:space="preserve">Местный бюджет- </w:t>
            </w:r>
            <w:r w:rsidR="00D368E7" w:rsidRPr="00020368">
              <w:rPr>
                <w:rFonts w:cs="Times New Roman"/>
                <w:spacing w:val="-20"/>
                <w:szCs w:val="28"/>
              </w:rPr>
              <w:t>85 325,9</w:t>
            </w:r>
            <w:r w:rsidRPr="00020368">
              <w:rPr>
                <w:rFonts w:cs="Times New Roman"/>
                <w:spacing w:val="-20"/>
                <w:szCs w:val="28"/>
              </w:rPr>
              <w:t xml:space="preserve"> тыс. рублей</w:t>
            </w:r>
          </w:p>
          <w:p w:rsidR="00885617" w:rsidRPr="00020368" w:rsidRDefault="00885617" w:rsidP="00885617">
            <w:pPr>
              <w:spacing w:before="1"/>
              <w:ind w:left="0"/>
              <w:jc w:val="both"/>
              <w:rPr>
                <w:rFonts w:cs="Times New Roman"/>
                <w:spacing w:val="-20"/>
                <w:szCs w:val="28"/>
              </w:rPr>
            </w:pPr>
            <w:r w:rsidRPr="00020368">
              <w:rPr>
                <w:rFonts w:cs="Times New Roman"/>
                <w:spacing w:val="-20"/>
                <w:szCs w:val="28"/>
              </w:rPr>
              <w:t>Внебюджетный источник- 2 974,2  тыс. рублей</w:t>
            </w:r>
          </w:p>
          <w:p w:rsidR="00885617" w:rsidRPr="00020368" w:rsidRDefault="00885617" w:rsidP="00885617">
            <w:pPr>
              <w:spacing w:before="1" w:after="0"/>
              <w:ind w:left="567"/>
              <w:jc w:val="both"/>
              <w:rPr>
                <w:rFonts w:cs="Times New Roman"/>
                <w:spacing w:val="-20"/>
                <w:szCs w:val="28"/>
              </w:rPr>
            </w:pPr>
          </w:p>
          <w:p w:rsidR="00885617" w:rsidRPr="007C6E30" w:rsidRDefault="00885617" w:rsidP="00885617">
            <w:pPr>
              <w:spacing w:before="1" w:after="0"/>
              <w:ind w:left="0"/>
              <w:jc w:val="both"/>
              <w:rPr>
                <w:rFonts w:cs="Times New Roman"/>
                <w:spacing w:val="-20"/>
                <w:szCs w:val="28"/>
              </w:rPr>
            </w:pPr>
            <w:r w:rsidRPr="00020368">
              <w:rPr>
                <w:rFonts w:cs="Times New Roman"/>
                <w:b/>
                <w:spacing w:val="-20"/>
                <w:szCs w:val="28"/>
              </w:rPr>
              <w:t xml:space="preserve">2022г-  </w:t>
            </w:r>
            <w:r w:rsidR="00D368E7" w:rsidRPr="00020368">
              <w:rPr>
                <w:rFonts w:cs="Times New Roman"/>
                <w:b/>
                <w:spacing w:val="-20"/>
                <w:szCs w:val="28"/>
              </w:rPr>
              <w:t>78 124</w:t>
            </w:r>
            <w:r w:rsidRPr="007C6E30">
              <w:rPr>
                <w:rFonts w:cs="Times New Roman"/>
                <w:spacing w:val="-20"/>
                <w:szCs w:val="28"/>
              </w:rPr>
              <w:t xml:space="preserve"> тыс. рублей, в том числе:</w:t>
            </w:r>
          </w:p>
          <w:p w:rsidR="00885617" w:rsidRPr="007C6E30" w:rsidRDefault="00885617" w:rsidP="00885617">
            <w:pPr>
              <w:spacing w:before="1"/>
              <w:ind w:left="0"/>
              <w:jc w:val="both"/>
              <w:rPr>
                <w:rFonts w:cs="Times New Roman"/>
                <w:spacing w:val="-20"/>
                <w:szCs w:val="28"/>
              </w:rPr>
            </w:pPr>
            <w:r w:rsidRPr="007C6E30">
              <w:rPr>
                <w:rFonts w:cs="Times New Roman"/>
                <w:spacing w:val="-20"/>
                <w:szCs w:val="28"/>
              </w:rPr>
              <w:t xml:space="preserve">Местный бюджет- </w:t>
            </w:r>
            <w:r w:rsidR="00D368E7">
              <w:rPr>
                <w:rFonts w:cs="Times New Roman"/>
                <w:spacing w:val="-20"/>
                <w:szCs w:val="28"/>
              </w:rPr>
              <w:t>74 958,2</w:t>
            </w:r>
            <w:r w:rsidRPr="007C6E30">
              <w:rPr>
                <w:rFonts w:cs="Times New Roman"/>
                <w:spacing w:val="-20"/>
                <w:szCs w:val="28"/>
              </w:rPr>
              <w:t xml:space="preserve"> тыс. рублей</w:t>
            </w:r>
          </w:p>
          <w:p w:rsidR="00885617" w:rsidRPr="007C6E30" w:rsidRDefault="00885617" w:rsidP="00885617">
            <w:pPr>
              <w:ind w:left="0"/>
              <w:rPr>
                <w:spacing w:val="-20"/>
                <w:szCs w:val="28"/>
              </w:rPr>
            </w:pPr>
            <w:r w:rsidRPr="007C6E30">
              <w:rPr>
                <w:spacing w:val="-20"/>
                <w:szCs w:val="28"/>
              </w:rPr>
              <w:t>Внебюджетный источник- 3 165,8  тыс. рублей</w:t>
            </w:r>
          </w:p>
          <w:p w:rsidR="00885617" w:rsidRPr="007C6E30" w:rsidRDefault="00885617" w:rsidP="00885617">
            <w:pPr>
              <w:ind w:left="567"/>
              <w:rPr>
                <w:spacing w:val="-20"/>
                <w:szCs w:val="28"/>
              </w:rPr>
            </w:pPr>
          </w:p>
          <w:p w:rsidR="00885617" w:rsidRPr="007C6E30" w:rsidRDefault="00885617" w:rsidP="00885617">
            <w:pPr>
              <w:spacing w:before="1" w:after="0"/>
              <w:ind w:left="0"/>
              <w:jc w:val="both"/>
              <w:rPr>
                <w:rFonts w:cs="Times New Roman"/>
                <w:spacing w:val="-20"/>
                <w:szCs w:val="28"/>
              </w:rPr>
            </w:pPr>
            <w:r w:rsidRPr="007C6E30">
              <w:rPr>
                <w:rFonts w:cs="Times New Roman"/>
                <w:b/>
                <w:spacing w:val="-20"/>
                <w:szCs w:val="28"/>
              </w:rPr>
              <w:t>2023г-  76 571,6</w:t>
            </w:r>
            <w:r w:rsidRPr="007C6E30">
              <w:rPr>
                <w:rFonts w:cs="Times New Roman"/>
                <w:spacing w:val="-20"/>
                <w:szCs w:val="28"/>
              </w:rPr>
              <w:t xml:space="preserve"> тыс. рублей, в том числе:</w:t>
            </w:r>
          </w:p>
          <w:p w:rsidR="00885617" w:rsidRPr="007C6E30" w:rsidRDefault="00885617" w:rsidP="00885617">
            <w:pPr>
              <w:spacing w:before="1"/>
              <w:ind w:left="0"/>
              <w:jc w:val="both"/>
              <w:rPr>
                <w:rFonts w:cs="Times New Roman"/>
                <w:spacing w:val="-20"/>
                <w:szCs w:val="28"/>
              </w:rPr>
            </w:pPr>
            <w:r w:rsidRPr="007C6E30">
              <w:rPr>
                <w:rFonts w:cs="Times New Roman"/>
                <w:spacing w:val="-20"/>
                <w:szCs w:val="28"/>
              </w:rPr>
              <w:t>Местный бюджет- 73 183,3 тыс. рублей</w:t>
            </w:r>
          </w:p>
          <w:p w:rsidR="00885617" w:rsidRPr="007C6E30" w:rsidRDefault="00885617" w:rsidP="00885617">
            <w:pPr>
              <w:ind w:left="0"/>
              <w:rPr>
                <w:spacing w:val="-20"/>
                <w:szCs w:val="28"/>
              </w:rPr>
            </w:pPr>
            <w:r w:rsidRPr="007C6E30">
              <w:rPr>
                <w:spacing w:val="-20"/>
                <w:szCs w:val="28"/>
              </w:rPr>
              <w:t>Внебюджетный источник- 3 388,3  тыс. рублей</w:t>
            </w:r>
          </w:p>
          <w:p w:rsidR="00885617" w:rsidRPr="007C6E30" w:rsidRDefault="00885617" w:rsidP="00885617">
            <w:pPr>
              <w:ind w:left="567"/>
              <w:rPr>
                <w:spacing w:val="-20"/>
                <w:szCs w:val="28"/>
              </w:rPr>
            </w:pPr>
          </w:p>
          <w:p w:rsidR="00885617" w:rsidRPr="007C6E30" w:rsidRDefault="00885617" w:rsidP="00885617">
            <w:pPr>
              <w:spacing w:before="1" w:after="0"/>
              <w:ind w:left="0"/>
              <w:jc w:val="both"/>
              <w:rPr>
                <w:rFonts w:cs="Times New Roman"/>
                <w:spacing w:val="-20"/>
                <w:szCs w:val="28"/>
              </w:rPr>
            </w:pPr>
            <w:r w:rsidRPr="007C6E30">
              <w:rPr>
                <w:rFonts w:cs="Times New Roman"/>
                <w:b/>
                <w:spacing w:val="-20"/>
                <w:szCs w:val="28"/>
              </w:rPr>
              <w:t>2024г-  76 571,6</w:t>
            </w:r>
            <w:r w:rsidRPr="007C6E30">
              <w:rPr>
                <w:rFonts w:cs="Times New Roman"/>
                <w:spacing w:val="-20"/>
                <w:szCs w:val="28"/>
              </w:rPr>
              <w:t xml:space="preserve"> тыс. рублей, в том числе:</w:t>
            </w:r>
          </w:p>
          <w:p w:rsidR="00885617" w:rsidRPr="007C6E30" w:rsidRDefault="00885617" w:rsidP="00885617">
            <w:pPr>
              <w:spacing w:before="1"/>
              <w:ind w:left="0"/>
              <w:jc w:val="both"/>
              <w:rPr>
                <w:rFonts w:cs="Times New Roman"/>
                <w:spacing w:val="-20"/>
                <w:szCs w:val="28"/>
              </w:rPr>
            </w:pPr>
            <w:r w:rsidRPr="007C6E30">
              <w:rPr>
                <w:rFonts w:cs="Times New Roman"/>
                <w:spacing w:val="-20"/>
                <w:szCs w:val="28"/>
              </w:rPr>
              <w:t>Местный бюджет- 73 183,3 тыс. рублей</w:t>
            </w:r>
          </w:p>
          <w:p w:rsidR="00885617" w:rsidRPr="007C6E30" w:rsidRDefault="00885617" w:rsidP="00885617">
            <w:pPr>
              <w:ind w:left="0"/>
              <w:rPr>
                <w:spacing w:val="-20"/>
                <w:szCs w:val="28"/>
              </w:rPr>
            </w:pPr>
            <w:r w:rsidRPr="007C6E30">
              <w:rPr>
                <w:spacing w:val="-20"/>
                <w:szCs w:val="28"/>
              </w:rPr>
              <w:t>Внебюджетный источник- 3 388,3  тыс. рублей</w:t>
            </w:r>
          </w:p>
          <w:p w:rsidR="00885617" w:rsidRPr="007C6E30" w:rsidRDefault="00885617" w:rsidP="00885617">
            <w:pPr>
              <w:spacing w:before="1" w:after="0"/>
              <w:ind w:left="567"/>
              <w:jc w:val="both"/>
              <w:rPr>
                <w:spacing w:val="-20"/>
                <w:szCs w:val="28"/>
              </w:rPr>
            </w:pPr>
          </w:p>
          <w:p w:rsidR="00885617" w:rsidRPr="007C6E30" w:rsidRDefault="00885617" w:rsidP="00885617">
            <w:pPr>
              <w:spacing w:before="1" w:after="0"/>
              <w:ind w:left="0"/>
              <w:jc w:val="both"/>
              <w:rPr>
                <w:rFonts w:cs="Times New Roman"/>
                <w:spacing w:val="-20"/>
                <w:szCs w:val="28"/>
              </w:rPr>
            </w:pPr>
            <w:r w:rsidRPr="007C6E30">
              <w:rPr>
                <w:rFonts w:cs="Times New Roman"/>
                <w:b/>
                <w:spacing w:val="-20"/>
                <w:szCs w:val="28"/>
              </w:rPr>
              <w:t>2025г-  76 571,6</w:t>
            </w:r>
            <w:r w:rsidRPr="007C6E30">
              <w:rPr>
                <w:rFonts w:cs="Times New Roman"/>
                <w:spacing w:val="-20"/>
                <w:szCs w:val="28"/>
              </w:rPr>
              <w:t xml:space="preserve"> тыс. рублей, в том числе:</w:t>
            </w:r>
          </w:p>
          <w:p w:rsidR="00885617" w:rsidRPr="007C6E30" w:rsidRDefault="00885617" w:rsidP="00885617">
            <w:pPr>
              <w:spacing w:before="1"/>
              <w:ind w:left="0"/>
              <w:jc w:val="both"/>
              <w:rPr>
                <w:rFonts w:cs="Times New Roman"/>
                <w:spacing w:val="-20"/>
                <w:szCs w:val="28"/>
              </w:rPr>
            </w:pPr>
            <w:r w:rsidRPr="007C6E30">
              <w:rPr>
                <w:rFonts w:cs="Times New Roman"/>
                <w:spacing w:val="-20"/>
                <w:szCs w:val="28"/>
              </w:rPr>
              <w:t>Местный бюджет- 73 183,3 тыс. рублей</w:t>
            </w:r>
          </w:p>
          <w:p w:rsidR="00885617" w:rsidRPr="007C6E30" w:rsidRDefault="00885617" w:rsidP="00885617">
            <w:pPr>
              <w:ind w:left="0"/>
              <w:rPr>
                <w:spacing w:val="-20"/>
                <w:szCs w:val="28"/>
              </w:rPr>
            </w:pPr>
            <w:r w:rsidRPr="007C6E30">
              <w:rPr>
                <w:spacing w:val="-20"/>
                <w:szCs w:val="28"/>
              </w:rPr>
              <w:t>Внебюджетный источник-  3 388,3  тыс. рублей</w:t>
            </w:r>
          </w:p>
          <w:p w:rsidR="006C275E" w:rsidRPr="007C6E30" w:rsidRDefault="006C275E" w:rsidP="003E3AE8">
            <w:pPr>
              <w:spacing w:before="1" w:after="0"/>
              <w:ind w:left="0"/>
              <w:jc w:val="both"/>
              <w:rPr>
                <w:rFonts w:cs="Times New Roman"/>
                <w:spacing w:val="-20"/>
                <w:szCs w:val="28"/>
              </w:rPr>
            </w:pPr>
          </w:p>
        </w:tc>
      </w:tr>
    </w:tbl>
    <w:p w:rsidR="00B307EE" w:rsidRPr="007C6E30" w:rsidRDefault="00B307EE" w:rsidP="00B307EE">
      <w:pPr>
        <w:pStyle w:val="a3"/>
        <w:spacing w:after="0"/>
        <w:ind w:left="0"/>
        <w:rPr>
          <w:b/>
          <w:sz w:val="28"/>
          <w:szCs w:val="28"/>
        </w:rPr>
      </w:pPr>
    </w:p>
    <w:p w:rsidR="003E42FB" w:rsidRPr="007C6E30" w:rsidRDefault="003E42FB" w:rsidP="00B307EE">
      <w:pPr>
        <w:pStyle w:val="a3"/>
        <w:spacing w:after="0"/>
        <w:ind w:left="0"/>
        <w:rPr>
          <w:b/>
          <w:sz w:val="28"/>
          <w:szCs w:val="28"/>
        </w:rPr>
      </w:pPr>
    </w:p>
    <w:p w:rsidR="003E42FB" w:rsidRPr="007C6E30" w:rsidRDefault="003E42FB" w:rsidP="00B307EE">
      <w:pPr>
        <w:pStyle w:val="a3"/>
        <w:spacing w:after="0"/>
        <w:ind w:left="0"/>
        <w:rPr>
          <w:b/>
          <w:sz w:val="28"/>
          <w:szCs w:val="28"/>
        </w:rPr>
      </w:pPr>
    </w:p>
    <w:p w:rsidR="003E42FB" w:rsidRPr="007C6E30" w:rsidRDefault="003E42FB" w:rsidP="00B307EE">
      <w:pPr>
        <w:pStyle w:val="a3"/>
        <w:spacing w:after="0"/>
        <w:ind w:left="0"/>
        <w:rPr>
          <w:b/>
          <w:sz w:val="28"/>
          <w:szCs w:val="28"/>
        </w:rPr>
      </w:pPr>
    </w:p>
    <w:p w:rsidR="003617EF" w:rsidRPr="007C6E30" w:rsidRDefault="00C03D00" w:rsidP="002F79D7">
      <w:pPr>
        <w:pStyle w:val="a3"/>
        <w:ind w:left="0" w:right="-851"/>
        <w:rPr>
          <w:b/>
          <w:sz w:val="28"/>
          <w:szCs w:val="28"/>
        </w:rPr>
      </w:pPr>
      <w:r w:rsidRPr="007C6E30">
        <w:rPr>
          <w:b/>
          <w:sz w:val="28"/>
          <w:szCs w:val="28"/>
        </w:rPr>
        <w:t xml:space="preserve"> </w:t>
      </w:r>
    </w:p>
    <w:p w:rsidR="003E3AE8" w:rsidRPr="007C6E30" w:rsidRDefault="003E3AE8" w:rsidP="003617EF">
      <w:pPr>
        <w:pStyle w:val="a3"/>
        <w:ind w:left="0" w:right="-851"/>
        <w:jc w:val="center"/>
        <w:rPr>
          <w:b/>
          <w:sz w:val="28"/>
          <w:szCs w:val="28"/>
        </w:rPr>
      </w:pPr>
    </w:p>
    <w:p w:rsidR="003E3AE8" w:rsidRPr="007C6E30" w:rsidRDefault="003E3AE8" w:rsidP="003617EF">
      <w:pPr>
        <w:pStyle w:val="a3"/>
        <w:ind w:left="0" w:right="-851"/>
        <w:jc w:val="center"/>
        <w:rPr>
          <w:b/>
          <w:sz w:val="28"/>
          <w:szCs w:val="28"/>
        </w:rPr>
      </w:pPr>
    </w:p>
    <w:p w:rsidR="003E3AE8" w:rsidRPr="007C6E30" w:rsidRDefault="003E3AE8" w:rsidP="003617EF">
      <w:pPr>
        <w:pStyle w:val="a3"/>
        <w:ind w:left="0" w:right="-851"/>
        <w:jc w:val="center"/>
        <w:rPr>
          <w:b/>
          <w:sz w:val="28"/>
          <w:szCs w:val="28"/>
        </w:rPr>
      </w:pPr>
    </w:p>
    <w:p w:rsidR="003E3AE8" w:rsidRPr="007C6E30" w:rsidRDefault="003E3AE8" w:rsidP="003617EF">
      <w:pPr>
        <w:pStyle w:val="a3"/>
        <w:ind w:left="0" w:right="-851"/>
        <w:jc w:val="center"/>
        <w:rPr>
          <w:b/>
          <w:sz w:val="28"/>
          <w:szCs w:val="28"/>
        </w:rPr>
      </w:pPr>
    </w:p>
    <w:p w:rsidR="003E3AE8" w:rsidRPr="007C6E30" w:rsidRDefault="003E3AE8" w:rsidP="003617EF">
      <w:pPr>
        <w:pStyle w:val="a3"/>
        <w:ind w:left="0" w:right="-851"/>
        <w:jc w:val="center"/>
        <w:rPr>
          <w:b/>
          <w:sz w:val="28"/>
          <w:szCs w:val="28"/>
        </w:rPr>
      </w:pPr>
    </w:p>
    <w:p w:rsidR="003E3AE8" w:rsidRPr="007C6E30" w:rsidRDefault="003E3AE8" w:rsidP="003617EF">
      <w:pPr>
        <w:pStyle w:val="a3"/>
        <w:ind w:left="0" w:right="-851"/>
        <w:jc w:val="center"/>
        <w:rPr>
          <w:b/>
          <w:sz w:val="28"/>
          <w:szCs w:val="28"/>
        </w:rPr>
      </w:pPr>
    </w:p>
    <w:p w:rsidR="003E3AE8" w:rsidRPr="007C6E30" w:rsidRDefault="003E3AE8" w:rsidP="003617EF">
      <w:pPr>
        <w:pStyle w:val="a3"/>
        <w:ind w:left="0" w:right="-851"/>
        <w:jc w:val="center"/>
        <w:rPr>
          <w:b/>
          <w:sz w:val="28"/>
          <w:szCs w:val="28"/>
        </w:rPr>
      </w:pPr>
    </w:p>
    <w:p w:rsidR="003E3AE8" w:rsidRPr="007C6E30" w:rsidRDefault="003E3AE8" w:rsidP="003617EF">
      <w:pPr>
        <w:pStyle w:val="a3"/>
        <w:ind w:left="0" w:right="-851"/>
        <w:jc w:val="center"/>
        <w:rPr>
          <w:b/>
          <w:sz w:val="28"/>
          <w:szCs w:val="28"/>
        </w:rPr>
      </w:pPr>
    </w:p>
    <w:p w:rsidR="003E3AE8" w:rsidRPr="007C6E30" w:rsidRDefault="003E3AE8" w:rsidP="003617EF">
      <w:pPr>
        <w:pStyle w:val="a3"/>
        <w:ind w:left="0" w:right="-851"/>
        <w:jc w:val="center"/>
        <w:rPr>
          <w:b/>
          <w:sz w:val="28"/>
          <w:szCs w:val="28"/>
        </w:rPr>
      </w:pPr>
    </w:p>
    <w:p w:rsidR="003E3AE8" w:rsidRPr="007C6E30" w:rsidRDefault="003E3AE8" w:rsidP="003617EF">
      <w:pPr>
        <w:pStyle w:val="a3"/>
        <w:ind w:left="0" w:right="-851"/>
        <w:jc w:val="center"/>
        <w:rPr>
          <w:b/>
          <w:sz w:val="28"/>
          <w:szCs w:val="28"/>
        </w:rPr>
      </w:pPr>
    </w:p>
    <w:p w:rsidR="003E3AE8" w:rsidRPr="007C6E30" w:rsidRDefault="003E3AE8" w:rsidP="003617EF">
      <w:pPr>
        <w:pStyle w:val="a3"/>
        <w:ind w:left="0" w:right="-851"/>
        <w:jc w:val="center"/>
        <w:rPr>
          <w:b/>
          <w:sz w:val="28"/>
          <w:szCs w:val="28"/>
        </w:rPr>
      </w:pPr>
    </w:p>
    <w:p w:rsidR="003E3AE8" w:rsidRPr="007C6E30" w:rsidRDefault="003E3AE8" w:rsidP="003617EF">
      <w:pPr>
        <w:pStyle w:val="a3"/>
        <w:ind w:left="0" w:right="-851"/>
        <w:jc w:val="center"/>
        <w:rPr>
          <w:b/>
          <w:sz w:val="28"/>
          <w:szCs w:val="28"/>
        </w:rPr>
      </w:pPr>
    </w:p>
    <w:p w:rsidR="003E3AE8" w:rsidRPr="007C6E30" w:rsidRDefault="003E3AE8" w:rsidP="003617EF">
      <w:pPr>
        <w:pStyle w:val="a3"/>
        <w:ind w:left="0" w:right="-851"/>
        <w:jc w:val="center"/>
        <w:rPr>
          <w:b/>
          <w:sz w:val="28"/>
          <w:szCs w:val="28"/>
        </w:rPr>
      </w:pPr>
    </w:p>
    <w:p w:rsidR="003E3AE8" w:rsidRPr="007C6E30" w:rsidRDefault="003E3AE8" w:rsidP="003617EF">
      <w:pPr>
        <w:pStyle w:val="a3"/>
        <w:ind w:left="0" w:right="-851"/>
        <w:jc w:val="center"/>
        <w:rPr>
          <w:b/>
          <w:sz w:val="28"/>
          <w:szCs w:val="28"/>
        </w:rPr>
      </w:pPr>
    </w:p>
    <w:p w:rsidR="003E3AE8" w:rsidRPr="007C6E30" w:rsidRDefault="003E3AE8" w:rsidP="003617EF">
      <w:pPr>
        <w:pStyle w:val="a3"/>
        <w:ind w:left="0" w:right="-851"/>
        <w:jc w:val="center"/>
        <w:rPr>
          <w:b/>
          <w:sz w:val="28"/>
          <w:szCs w:val="28"/>
        </w:rPr>
      </w:pPr>
    </w:p>
    <w:p w:rsidR="003E3AE8" w:rsidRPr="007C6E30" w:rsidRDefault="003E3AE8" w:rsidP="003617EF">
      <w:pPr>
        <w:pStyle w:val="a3"/>
        <w:ind w:left="0" w:right="-851"/>
        <w:jc w:val="center"/>
        <w:rPr>
          <w:b/>
          <w:sz w:val="28"/>
          <w:szCs w:val="28"/>
        </w:rPr>
      </w:pPr>
    </w:p>
    <w:p w:rsidR="007C6E30" w:rsidRDefault="007C6E30" w:rsidP="00885617">
      <w:pPr>
        <w:jc w:val="both"/>
        <w:rPr>
          <w:szCs w:val="28"/>
        </w:rPr>
      </w:pPr>
    </w:p>
    <w:p w:rsidR="007C6E30" w:rsidRDefault="007C6E30" w:rsidP="00885617">
      <w:pPr>
        <w:jc w:val="both"/>
        <w:rPr>
          <w:szCs w:val="28"/>
        </w:rPr>
      </w:pPr>
    </w:p>
    <w:p w:rsidR="007C6E30" w:rsidRDefault="007C6E30" w:rsidP="00885617">
      <w:pPr>
        <w:jc w:val="both"/>
        <w:rPr>
          <w:szCs w:val="28"/>
        </w:rPr>
      </w:pPr>
    </w:p>
    <w:p w:rsidR="007C6E30" w:rsidRDefault="007C6E30" w:rsidP="00885617">
      <w:pPr>
        <w:jc w:val="both"/>
        <w:rPr>
          <w:szCs w:val="28"/>
        </w:rPr>
      </w:pPr>
    </w:p>
    <w:p w:rsidR="007C6E30" w:rsidRDefault="007C6E30" w:rsidP="00885617">
      <w:pPr>
        <w:jc w:val="both"/>
        <w:rPr>
          <w:szCs w:val="28"/>
        </w:rPr>
      </w:pPr>
    </w:p>
    <w:p w:rsidR="00D55933" w:rsidRDefault="007C6E30" w:rsidP="007C6E30">
      <w:pPr>
        <w:ind w:left="709" w:hanging="352"/>
        <w:jc w:val="both"/>
        <w:rPr>
          <w:szCs w:val="28"/>
        </w:rPr>
      </w:pPr>
      <w:r>
        <w:rPr>
          <w:szCs w:val="28"/>
        </w:rPr>
        <w:t xml:space="preserve">     - </w:t>
      </w:r>
      <w:r w:rsidR="002714A5" w:rsidRPr="007C6E30">
        <w:rPr>
          <w:szCs w:val="28"/>
        </w:rPr>
        <w:t>Раздел 4 «Ресурсное обеспечение муниципальной подпрограммы 1 «Обеспечение муниципального задания на оказание услуг ( выполнение работ) в сфере культуры» изложить в новой редакции:</w:t>
      </w:r>
    </w:p>
    <w:p w:rsidR="007C6E30" w:rsidRPr="007C6E30" w:rsidRDefault="007C6E30" w:rsidP="007C6E30">
      <w:pPr>
        <w:ind w:left="709" w:hanging="352"/>
        <w:jc w:val="both"/>
        <w:rPr>
          <w:rFonts w:cs="Times New Roman"/>
          <w:b/>
          <w:sz w:val="16"/>
          <w:szCs w:val="16"/>
        </w:rPr>
      </w:pPr>
    </w:p>
    <w:p w:rsidR="00D55933" w:rsidRPr="007C6E30" w:rsidRDefault="00D55933" w:rsidP="007C6E30">
      <w:pPr>
        <w:ind w:left="709" w:hanging="352"/>
        <w:jc w:val="both"/>
        <w:rPr>
          <w:rFonts w:cs="Times New Roman"/>
          <w:b/>
          <w:sz w:val="16"/>
          <w:szCs w:val="16"/>
        </w:rPr>
      </w:pPr>
    </w:p>
    <w:p w:rsidR="001B51C0" w:rsidRPr="00651974" w:rsidRDefault="0049506C" w:rsidP="00651974">
      <w:pPr>
        <w:pStyle w:val="a3"/>
        <w:numPr>
          <w:ilvl w:val="0"/>
          <w:numId w:val="40"/>
        </w:numPr>
        <w:ind w:hanging="11"/>
        <w:jc w:val="center"/>
        <w:rPr>
          <w:b/>
          <w:sz w:val="28"/>
          <w:szCs w:val="28"/>
        </w:rPr>
      </w:pPr>
      <w:r w:rsidRPr="00651974">
        <w:rPr>
          <w:b/>
          <w:sz w:val="28"/>
          <w:szCs w:val="28"/>
        </w:rPr>
        <w:t>Ресурсное обеспечение по выполнению подпрограммы 1  «Обеспечение муниципального задания на оказание услуг (выполнение работ) в</w:t>
      </w:r>
      <w:r w:rsidR="0009334A" w:rsidRPr="00651974">
        <w:rPr>
          <w:b/>
          <w:sz w:val="28"/>
          <w:szCs w:val="28"/>
        </w:rPr>
        <w:t xml:space="preserve"> сфере культуры</w:t>
      </w:r>
      <w:r w:rsidR="001A512C" w:rsidRPr="00651974">
        <w:rPr>
          <w:b/>
          <w:sz w:val="28"/>
          <w:szCs w:val="28"/>
        </w:rPr>
        <w:t>.</w:t>
      </w:r>
    </w:p>
    <w:p w:rsidR="001A512C" w:rsidRPr="007C6E30" w:rsidRDefault="001A512C" w:rsidP="007C6E30">
      <w:pPr>
        <w:pStyle w:val="a3"/>
        <w:ind w:left="709" w:hanging="352"/>
        <w:rPr>
          <w:b/>
          <w:sz w:val="16"/>
          <w:szCs w:val="16"/>
        </w:rPr>
      </w:pPr>
    </w:p>
    <w:p w:rsidR="00885617" w:rsidRPr="007C6E30" w:rsidRDefault="007C6E30" w:rsidP="007C6E30">
      <w:pPr>
        <w:ind w:left="709" w:hanging="352"/>
        <w:jc w:val="both"/>
        <w:rPr>
          <w:rFonts w:cs="Times New Roman"/>
          <w:b/>
          <w:szCs w:val="28"/>
        </w:rPr>
      </w:pPr>
      <w:r>
        <w:rPr>
          <w:szCs w:val="28"/>
        </w:rPr>
        <w:t xml:space="preserve">            </w:t>
      </w:r>
      <w:r w:rsidR="00A16C8C" w:rsidRPr="007C6E30">
        <w:rPr>
          <w:szCs w:val="28"/>
        </w:rPr>
        <w:t>Подпрограмма реализуется за счет средств муниципально</w:t>
      </w:r>
      <w:r w:rsidR="00C824C4" w:rsidRPr="007C6E30">
        <w:rPr>
          <w:szCs w:val="28"/>
        </w:rPr>
        <w:t>го бюджета, в том числе средств, формируемых</w:t>
      </w:r>
      <w:r w:rsidR="00A16C8C" w:rsidRPr="007C6E30">
        <w:rPr>
          <w:szCs w:val="28"/>
        </w:rPr>
        <w:t xml:space="preserve"> за счет субсидий областного бюджета, </w:t>
      </w:r>
      <w:r w:rsidR="00C824C4" w:rsidRPr="007C6E30">
        <w:rPr>
          <w:szCs w:val="28"/>
        </w:rPr>
        <w:t>а так же средств</w:t>
      </w:r>
      <w:r w:rsidR="00A16C8C" w:rsidRPr="007C6E30">
        <w:rPr>
          <w:szCs w:val="28"/>
        </w:rPr>
        <w:t xml:space="preserve"> от иной приносящей доход деятельности и спонсорских средств. Общий объем финансирования средств на реализацию подпрограммы составит</w:t>
      </w:r>
      <w:r w:rsidR="00A16C8C" w:rsidRPr="007C6E30">
        <w:rPr>
          <w:rFonts w:cs="Times New Roman"/>
          <w:b/>
          <w:szCs w:val="28"/>
        </w:rPr>
        <w:t>:</w:t>
      </w:r>
    </w:p>
    <w:p w:rsidR="00A16C8C" w:rsidRPr="007C6E30" w:rsidRDefault="00A16C8C" w:rsidP="007C6E30">
      <w:pPr>
        <w:ind w:left="709"/>
        <w:jc w:val="both"/>
        <w:rPr>
          <w:rFonts w:cs="Times New Roman"/>
          <w:szCs w:val="28"/>
        </w:rPr>
      </w:pPr>
      <w:r w:rsidRPr="007C6E30">
        <w:rPr>
          <w:rFonts w:cs="Times New Roman"/>
          <w:b/>
          <w:szCs w:val="28"/>
        </w:rPr>
        <w:t xml:space="preserve"> </w:t>
      </w:r>
      <w:r w:rsidR="00D368E7">
        <w:rPr>
          <w:rFonts w:cs="Times New Roman"/>
          <w:b/>
          <w:szCs w:val="28"/>
        </w:rPr>
        <w:t>396 138,9</w:t>
      </w:r>
      <w:r w:rsidRPr="007C6E30">
        <w:rPr>
          <w:rFonts w:cs="Times New Roman"/>
          <w:b/>
          <w:szCs w:val="28"/>
        </w:rPr>
        <w:t xml:space="preserve"> </w:t>
      </w:r>
      <w:r w:rsidRPr="007C6E30">
        <w:rPr>
          <w:rFonts w:cs="Times New Roman"/>
          <w:szCs w:val="28"/>
        </w:rPr>
        <w:t>тыс.руб., в том числе:</w:t>
      </w:r>
    </w:p>
    <w:p w:rsidR="00D55933" w:rsidRPr="007C6E30" w:rsidRDefault="00D55933" w:rsidP="007C6E30">
      <w:pPr>
        <w:ind w:left="709"/>
        <w:jc w:val="both"/>
        <w:rPr>
          <w:rFonts w:cs="Times New Roman"/>
          <w:szCs w:val="28"/>
        </w:rPr>
      </w:pPr>
    </w:p>
    <w:p w:rsidR="00D90A1A" w:rsidRPr="007C6E30" w:rsidRDefault="00D55933" w:rsidP="007C6E30">
      <w:pPr>
        <w:spacing w:before="1" w:after="0"/>
        <w:ind w:left="709"/>
        <w:jc w:val="both"/>
        <w:rPr>
          <w:rFonts w:cs="Times New Roman"/>
          <w:spacing w:val="-20"/>
          <w:szCs w:val="28"/>
        </w:rPr>
      </w:pPr>
      <w:r w:rsidRPr="007C6E30">
        <w:rPr>
          <w:rFonts w:cs="Times New Roman"/>
          <w:b/>
          <w:spacing w:val="-20"/>
          <w:szCs w:val="28"/>
        </w:rPr>
        <w:t xml:space="preserve"> </w:t>
      </w:r>
      <w:r w:rsidR="00D90A1A" w:rsidRPr="007C6E30">
        <w:rPr>
          <w:rFonts w:cs="Times New Roman"/>
          <w:b/>
          <w:spacing w:val="-20"/>
          <w:szCs w:val="28"/>
        </w:rPr>
        <w:t xml:space="preserve">2021г-  </w:t>
      </w:r>
      <w:r w:rsidR="00D368E7">
        <w:rPr>
          <w:rFonts w:cs="Times New Roman"/>
          <w:b/>
          <w:spacing w:val="-20"/>
          <w:szCs w:val="28"/>
        </w:rPr>
        <w:t>88 300,1</w:t>
      </w:r>
      <w:r w:rsidR="00D90A1A" w:rsidRPr="007C6E30">
        <w:rPr>
          <w:rFonts w:cs="Times New Roman"/>
          <w:spacing w:val="-20"/>
          <w:szCs w:val="28"/>
        </w:rPr>
        <w:t xml:space="preserve"> тыс. рублей, в том числе:</w:t>
      </w:r>
    </w:p>
    <w:p w:rsidR="00D90A1A" w:rsidRPr="007C6E30" w:rsidRDefault="00D90A1A" w:rsidP="007C6E30">
      <w:pPr>
        <w:spacing w:before="1"/>
        <w:ind w:left="709"/>
        <w:jc w:val="both"/>
        <w:rPr>
          <w:rFonts w:cs="Times New Roman"/>
          <w:spacing w:val="-20"/>
          <w:szCs w:val="28"/>
        </w:rPr>
      </w:pPr>
      <w:r w:rsidRPr="007C6E30">
        <w:rPr>
          <w:rFonts w:cs="Times New Roman"/>
          <w:spacing w:val="-20"/>
          <w:szCs w:val="28"/>
        </w:rPr>
        <w:t xml:space="preserve">Местный бюджет- </w:t>
      </w:r>
      <w:r w:rsidR="00D368E7">
        <w:rPr>
          <w:rFonts w:cs="Times New Roman"/>
          <w:spacing w:val="-20"/>
          <w:szCs w:val="28"/>
        </w:rPr>
        <w:t>85 325,9</w:t>
      </w:r>
      <w:r w:rsidRPr="007C6E30">
        <w:rPr>
          <w:rFonts w:cs="Times New Roman"/>
          <w:spacing w:val="-20"/>
          <w:szCs w:val="28"/>
        </w:rPr>
        <w:t xml:space="preserve"> тыс. рублей</w:t>
      </w:r>
    </w:p>
    <w:p w:rsidR="007C6E30" w:rsidRDefault="007C6E30" w:rsidP="00D55933">
      <w:pPr>
        <w:spacing w:before="1"/>
        <w:ind w:left="567"/>
        <w:jc w:val="both"/>
        <w:rPr>
          <w:rFonts w:cs="Times New Roman"/>
          <w:spacing w:val="-20"/>
          <w:szCs w:val="28"/>
        </w:rPr>
      </w:pPr>
    </w:p>
    <w:p w:rsidR="007C6E30" w:rsidRDefault="007C6E30" w:rsidP="007C6E30">
      <w:pPr>
        <w:spacing w:before="1"/>
        <w:ind w:left="709"/>
        <w:jc w:val="both"/>
        <w:rPr>
          <w:rFonts w:cs="Times New Roman"/>
          <w:spacing w:val="-20"/>
          <w:szCs w:val="28"/>
        </w:rPr>
      </w:pPr>
    </w:p>
    <w:p w:rsidR="00D90A1A" w:rsidRPr="007C6E30" w:rsidRDefault="00D90A1A" w:rsidP="007C6E30">
      <w:pPr>
        <w:spacing w:before="1"/>
        <w:ind w:left="709"/>
        <w:jc w:val="both"/>
        <w:rPr>
          <w:rFonts w:cs="Times New Roman"/>
          <w:spacing w:val="-20"/>
          <w:szCs w:val="28"/>
        </w:rPr>
      </w:pPr>
      <w:r w:rsidRPr="007C6E30">
        <w:rPr>
          <w:rFonts w:cs="Times New Roman"/>
          <w:spacing w:val="-20"/>
          <w:szCs w:val="28"/>
        </w:rPr>
        <w:t xml:space="preserve">Внебюджетный источник- </w:t>
      </w:r>
      <w:r w:rsidR="00885617" w:rsidRPr="007C6E30">
        <w:rPr>
          <w:rFonts w:cs="Times New Roman"/>
          <w:spacing w:val="-20"/>
          <w:szCs w:val="28"/>
        </w:rPr>
        <w:t>2 974,2</w:t>
      </w:r>
      <w:r w:rsidRPr="007C6E30">
        <w:rPr>
          <w:rFonts w:cs="Times New Roman"/>
          <w:spacing w:val="-20"/>
          <w:szCs w:val="28"/>
        </w:rPr>
        <w:t xml:space="preserve">  тыс. рублей</w:t>
      </w:r>
    </w:p>
    <w:p w:rsidR="00D90A1A" w:rsidRPr="007C6E30" w:rsidRDefault="00D90A1A" w:rsidP="007C6E30">
      <w:pPr>
        <w:spacing w:before="1" w:after="0"/>
        <w:ind w:left="709"/>
        <w:jc w:val="both"/>
        <w:rPr>
          <w:rFonts w:cs="Times New Roman"/>
          <w:spacing w:val="-20"/>
          <w:sz w:val="10"/>
          <w:szCs w:val="10"/>
        </w:rPr>
      </w:pPr>
    </w:p>
    <w:p w:rsidR="00D90A1A" w:rsidRPr="007C6E30" w:rsidRDefault="00D90A1A" w:rsidP="007C6E30">
      <w:pPr>
        <w:spacing w:before="1" w:after="0"/>
        <w:ind w:left="709"/>
        <w:jc w:val="both"/>
        <w:rPr>
          <w:rFonts w:cs="Times New Roman"/>
          <w:spacing w:val="-20"/>
          <w:szCs w:val="28"/>
        </w:rPr>
      </w:pPr>
      <w:r w:rsidRPr="007C6E30">
        <w:rPr>
          <w:rFonts w:cs="Times New Roman"/>
          <w:b/>
          <w:spacing w:val="-20"/>
          <w:szCs w:val="28"/>
        </w:rPr>
        <w:t xml:space="preserve">2022г-  </w:t>
      </w:r>
      <w:r w:rsidR="00020368">
        <w:rPr>
          <w:rFonts w:cs="Times New Roman"/>
          <w:b/>
          <w:spacing w:val="-20"/>
          <w:szCs w:val="28"/>
        </w:rPr>
        <w:t>78 124</w:t>
      </w:r>
      <w:r w:rsidRPr="007C6E30">
        <w:rPr>
          <w:rFonts w:cs="Times New Roman"/>
          <w:spacing w:val="-20"/>
          <w:szCs w:val="28"/>
        </w:rPr>
        <w:t xml:space="preserve"> тыс. рублей, в том числе:</w:t>
      </w:r>
    </w:p>
    <w:p w:rsidR="00D90A1A" w:rsidRPr="007C6E30" w:rsidRDefault="00D90A1A" w:rsidP="007C6E30">
      <w:pPr>
        <w:spacing w:before="1"/>
        <w:ind w:left="709"/>
        <w:jc w:val="both"/>
        <w:rPr>
          <w:rFonts w:cs="Times New Roman"/>
          <w:spacing w:val="-20"/>
          <w:szCs w:val="28"/>
        </w:rPr>
      </w:pPr>
      <w:r w:rsidRPr="007C6E30">
        <w:rPr>
          <w:rFonts w:cs="Times New Roman"/>
          <w:spacing w:val="-20"/>
          <w:szCs w:val="28"/>
        </w:rPr>
        <w:t xml:space="preserve">Местный бюджет- </w:t>
      </w:r>
      <w:r w:rsidR="00020368">
        <w:rPr>
          <w:rFonts w:cs="Times New Roman"/>
          <w:spacing w:val="-20"/>
          <w:szCs w:val="28"/>
        </w:rPr>
        <w:t>74 958,2</w:t>
      </w:r>
      <w:r w:rsidRPr="007C6E30">
        <w:rPr>
          <w:rFonts w:cs="Times New Roman"/>
          <w:spacing w:val="-20"/>
          <w:szCs w:val="28"/>
        </w:rPr>
        <w:t xml:space="preserve"> тыс. рублей</w:t>
      </w:r>
    </w:p>
    <w:p w:rsidR="00D90A1A" w:rsidRPr="007C6E30" w:rsidRDefault="00D90A1A" w:rsidP="007C6E30">
      <w:pPr>
        <w:ind w:left="709"/>
        <w:rPr>
          <w:spacing w:val="-20"/>
          <w:szCs w:val="28"/>
        </w:rPr>
      </w:pPr>
      <w:r w:rsidRPr="007C6E30">
        <w:rPr>
          <w:spacing w:val="-20"/>
          <w:szCs w:val="28"/>
        </w:rPr>
        <w:t xml:space="preserve">Внебюджетный источник- </w:t>
      </w:r>
      <w:r w:rsidR="00885617" w:rsidRPr="007C6E30">
        <w:rPr>
          <w:spacing w:val="-20"/>
          <w:szCs w:val="28"/>
        </w:rPr>
        <w:t>3 165,8</w:t>
      </w:r>
      <w:r w:rsidRPr="007C6E30">
        <w:rPr>
          <w:spacing w:val="-20"/>
          <w:szCs w:val="28"/>
        </w:rPr>
        <w:t xml:space="preserve">  тыс. рублей</w:t>
      </w:r>
    </w:p>
    <w:p w:rsidR="00D55933" w:rsidRPr="007C6E30" w:rsidRDefault="00D55933" w:rsidP="007C6E30">
      <w:pPr>
        <w:ind w:left="709"/>
        <w:rPr>
          <w:spacing w:val="-20"/>
          <w:sz w:val="10"/>
          <w:szCs w:val="10"/>
        </w:rPr>
      </w:pPr>
    </w:p>
    <w:p w:rsidR="00D55933" w:rsidRPr="007C6E30" w:rsidRDefault="00D55933" w:rsidP="007C6E30">
      <w:pPr>
        <w:spacing w:before="1" w:after="0"/>
        <w:ind w:left="709"/>
        <w:jc w:val="both"/>
        <w:rPr>
          <w:rFonts w:cs="Times New Roman"/>
          <w:spacing w:val="-20"/>
          <w:szCs w:val="28"/>
        </w:rPr>
      </w:pPr>
      <w:r w:rsidRPr="007C6E30">
        <w:rPr>
          <w:rFonts w:cs="Times New Roman"/>
          <w:b/>
          <w:spacing w:val="-20"/>
          <w:szCs w:val="28"/>
        </w:rPr>
        <w:t>202</w:t>
      </w:r>
      <w:r w:rsidR="00885617" w:rsidRPr="007C6E30">
        <w:rPr>
          <w:rFonts w:cs="Times New Roman"/>
          <w:b/>
          <w:spacing w:val="-20"/>
          <w:szCs w:val="28"/>
        </w:rPr>
        <w:t>3</w:t>
      </w:r>
      <w:r w:rsidRPr="007C6E30">
        <w:rPr>
          <w:rFonts w:cs="Times New Roman"/>
          <w:b/>
          <w:spacing w:val="-20"/>
          <w:szCs w:val="28"/>
        </w:rPr>
        <w:t xml:space="preserve">г-  </w:t>
      </w:r>
      <w:r w:rsidR="00885617" w:rsidRPr="007C6E30">
        <w:rPr>
          <w:rFonts w:cs="Times New Roman"/>
          <w:b/>
          <w:spacing w:val="-20"/>
          <w:szCs w:val="28"/>
        </w:rPr>
        <w:t>76 571,6</w:t>
      </w:r>
      <w:r w:rsidRPr="007C6E30">
        <w:rPr>
          <w:rFonts w:cs="Times New Roman"/>
          <w:spacing w:val="-20"/>
          <w:szCs w:val="28"/>
        </w:rPr>
        <w:t xml:space="preserve"> тыс. рублей, в том числе:</w:t>
      </w:r>
    </w:p>
    <w:p w:rsidR="00D55933" w:rsidRPr="007C6E30" w:rsidRDefault="00D55933" w:rsidP="007C6E30">
      <w:pPr>
        <w:spacing w:before="1"/>
        <w:ind w:left="709"/>
        <w:jc w:val="both"/>
        <w:rPr>
          <w:rFonts w:cs="Times New Roman"/>
          <w:spacing w:val="-20"/>
          <w:szCs w:val="28"/>
        </w:rPr>
      </w:pPr>
      <w:r w:rsidRPr="007C6E30">
        <w:rPr>
          <w:rFonts w:cs="Times New Roman"/>
          <w:spacing w:val="-20"/>
          <w:szCs w:val="28"/>
        </w:rPr>
        <w:t xml:space="preserve">Местный бюджет- </w:t>
      </w:r>
      <w:r w:rsidR="00885617" w:rsidRPr="007C6E30">
        <w:rPr>
          <w:rFonts w:cs="Times New Roman"/>
          <w:spacing w:val="-20"/>
          <w:szCs w:val="28"/>
        </w:rPr>
        <w:t>73 183,3</w:t>
      </w:r>
      <w:r w:rsidRPr="007C6E30">
        <w:rPr>
          <w:rFonts w:cs="Times New Roman"/>
          <w:spacing w:val="-20"/>
          <w:szCs w:val="28"/>
        </w:rPr>
        <w:t xml:space="preserve"> тыс. рублей</w:t>
      </w:r>
    </w:p>
    <w:p w:rsidR="00D55933" w:rsidRPr="007C6E30" w:rsidRDefault="00D55933" w:rsidP="007C6E30">
      <w:pPr>
        <w:ind w:left="709"/>
        <w:rPr>
          <w:spacing w:val="-20"/>
          <w:szCs w:val="28"/>
        </w:rPr>
      </w:pPr>
      <w:r w:rsidRPr="007C6E30">
        <w:rPr>
          <w:spacing w:val="-20"/>
          <w:szCs w:val="28"/>
        </w:rPr>
        <w:t xml:space="preserve">Внебюджетный источник- </w:t>
      </w:r>
      <w:r w:rsidR="00885617" w:rsidRPr="007C6E30">
        <w:rPr>
          <w:spacing w:val="-20"/>
          <w:szCs w:val="28"/>
        </w:rPr>
        <w:t>3 388,3</w:t>
      </w:r>
      <w:r w:rsidRPr="007C6E30">
        <w:rPr>
          <w:spacing w:val="-20"/>
          <w:szCs w:val="28"/>
        </w:rPr>
        <w:t xml:space="preserve">  тыс. рублей</w:t>
      </w:r>
    </w:p>
    <w:p w:rsidR="00D55933" w:rsidRPr="007C6E30" w:rsidRDefault="00D55933" w:rsidP="007C6E30">
      <w:pPr>
        <w:ind w:left="709"/>
        <w:rPr>
          <w:spacing w:val="-20"/>
          <w:sz w:val="10"/>
          <w:szCs w:val="10"/>
        </w:rPr>
      </w:pPr>
    </w:p>
    <w:p w:rsidR="00885617" w:rsidRPr="007C6E30" w:rsidRDefault="00D55933" w:rsidP="007C6E30">
      <w:pPr>
        <w:spacing w:before="1" w:after="0"/>
        <w:ind w:left="709"/>
        <w:jc w:val="both"/>
        <w:rPr>
          <w:rFonts w:cs="Times New Roman"/>
          <w:spacing w:val="-20"/>
          <w:szCs w:val="28"/>
        </w:rPr>
      </w:pPr>
      <w:r w:rsidRPr="007C6E30">
        <w:rPr>
          <w:rFonts w:cs="Times New Roman"/>
          <w:b/>
          <w:spacing w:val="-20"/>
          <w:szCs w:val="28"/>
        </w:rPr>
        <w:t>202</w:t>
      </w:r>
      <w:r w:rsidR="00885617" w:rsidRPr="007C6E30">
        <w:rPr>
          <w:rFonts w:cs="Times New Roman"/>
          <w:b/>
          <w:spacing w:val="-20"/>
          <w:szCs w:val="28"/>
        </w:rPr>
        <w:t>4</w:t>
      </w:r>
      <w:r w:rsidRPr="007C6E30">
        <w:rPr>
          <w:rFonts w:cs="Times New Roman"/>
          <w:b/>
          <w:spacing w:val="-20"/>
          <w:szCs w:val="28"/>
        </w:rPr>
        <w:t xml:space="preserve">г-  </w:t>
      </w:r>
      <w:r w:rsidR="00885617" w:rsidRPr="007C6E30">
        <w:rPr>
          <w:rFonts w:cs="Times New Roman"/>
          <w:b/>
          <w:spacing w:val="-20"/>
          <w:szCs w:val="28"/>
        </w:rPr>
        <w:t>76 571,6</w:t>
      </w:r>
      <w:r w:rsidR="00885617" w:rsidRPr="007C6E30">
        <w:rPr>
          <w:rFonts w:cs="Times New Roman"/>
          <w:spacing w:val="-20"/>
          <w:szCs w:val="28"/>
        </w:rPr>
        <w:t xml:space="preserve"> тыс. рублей, в том числе:</w:t>
      </w:r>
    </w:p>
    <w:p w:rsidR="00885617" w:rsidRPr="007C6E30" w:rsidRDefault="00885617" w:rsidP="007C6E30">
      <w:pPr>
        <w:spacing w:before="1"/>
        <w:ind w:left="709"/>
        <w:jc w:val="both"/>
        <w:rPr>
          <w:rFonts w:cs="Times New Roman"/>
          <w:spacing w:val="-20"/>
          <w:szCs w:val="28"/>
        </w:rPr>
      </w:pPr>
      <w:r w:rsidRPr="007C6E30">
        <w:rPr>
          <w:rFonts w:cs="Times New Roman"/>
          <w:spacing w:val="-20"/>
          <w:szCs w:val="28"/>
        </w:rPr>
        <w:t>Местный бюджет- 73 183,3 тыс. рублей</w:t>
      </w:r>
    </w:p>
    <w:p w:rsidR="00885617" w:rsidRPr="007C6E30" w:rsidRDefault="00885617" w:rsidP="007C6E30">
      <w:pPr>
        <w:ind w:left="709"/>
        <w:rPr>
          <w:spacing w:val="-20"/>
          <w:szCs w:val="28"/>
        </w:rPr>
      </w:pPr>
      <w:r w:rsidRPr="007C6E30">
        <w:rPr>
          <w:spacing w:val="-20"/>
          <w:szCs w:val="28"/>
        </w:rPr>
        <w:t>Внебюджетный источник- 3 388,3  тыс. рублей</w:t>
      </w:r>
    </w:p>
    <w:p w:rsidR="00D55933" w:rsidRPr="007C6E30" w:rsidRDefault="00D55933" w:rsidP="007C6E30">
      <w:pPr>
        <w:spacing w:before="1" w:after="0"/>
        <w:ind w:left="709"/>
        <w:jc w:val="both"/>
        <w:rPr>
          <w:spacing w:val="-20"/>
          <w:sz w:val="10"/>
          <w:szCs w:val="10"/>
        </w:rPr>
      </w:pPr>
    </w:p>
    <w:p w:rsidR="00885617" w:rsidRPr="007C6E30" w:rsidRDefault="00D55933" w:rsidP="007C6E30">
      <w:pPr>
        <w:spacing w:before="1" w:after="0"/>
        <w:ind w:left="709"/>
        <w:jc w:val="both"/>
        <w:rPr>
          <w:rFonts w:cs="Times New Roman"/>
          <w:spacing w:val="-20"/>
          <w:szCs w:val="28"/>
        </w:rPr>
      </w:pPr>
      <w:r w:rsidRPr="007C6E30">
        <w:rPr>
          <w:rFonts w:cs="Times New Roman"/>
          <w:b/>
          <w:spacing w:val="-20"/>
          <w:szCs w:val="28"/>
        </w:rPr>
        <w:t>202</w:t>
      </w:r>
      <w:r w:rsidR="00885617" w:rsidRPr="007C6E30">
        <w:rPr>
          <w:rFonts w:cs="Times New Roman"/>
          <w:b/>
          <w:spacing w:val="-20"/>
          <w:szCs w:val="28"/>
        </w:rPr>
        <w:t>5</w:t>
      </w:r>
      <w:r w:rsidRPr="007C6E30">
        <w:rPr>
          <w:rFonts w:cs="Times New Roman"/>
          <w:b/>
          <w:spacing w:val="-20"/>
          <w:szCs w:val="28"/>
        </w:rPr>
        <w:t xml:space="preserve">г-  </w:t>
      </w:r>
      <w:r w:rsidR="00885617" w:rsidRPr="007C6E30">
        <w:rPr>
          <w:rFonts w:cs="Times New Roman"/>
          <w:b/>
          <w:spacing w:val="-20"/>
          <w:szCs w:val="28"/>
        </w:rPr>
        <w:t>76 571,6</w:t>
      </w:r>
      <w:r w:rsidR="00885617" w:rsidRPr="007C6E30">
        <w:rPr>
          <w:rFonts w:cs="Times New Roman"/>
          <w:spacing w:val="-20"/>
          <w:szCs w:val="28"/>
        </w:rPr>
        <w:t xml:space="preserve"> тыс. рублей, в том числе:</w:t>
      </w:r>
    </w:p>
    <w:p w:rsidR="00885617" w:rsidRPr="007C6E30" w:rsidRDefault="00885617" w:rsidP="007C6E30">
      <w:pPr>
        <w:spacing w:before="1"/>
        <w:ind w:left="709"/>
        <w:jc w:val="both"/>
        <w:rPr>
          <w:rFonts w:cs="Times New Roman"/>
          <w:spacing w:val="-20"/>
          <w:szCs w:val="28"/>
        </w:rPr>
      </w:pPr>
      <w:r w:rsidRPr="007C6E30">
        <w:rPr>
          <w:rFonts w:cs="Times New Roman"/>
          <w:spacing w:val="-20"/>
          <w:szCs w:val="28"/>
        </w:rPr>
        <w:t>Местный бюджет- 73 183,3 тыс. рублей</w:t>
      </w:r>
    </w:p>
    <w:p w:rsidR="007C6E30" w:rsidRPr="007C6E30" w:rsidRDefault="00885617" w:rsidP="007C6E30">
      <w:pPr>
        <w:ind w:left="709"/>
        <w:rPr>
          <w:b/>
          <w:szCs w:val="28"/>
        </w:rPr>
      </w:pPr>
      <w:r w:rsidRPr="007C6E30">
        <w:rPr>
          <w:spacing w:val="-20"/>
          <w:szCs w:val="28"/>
        </w:rPr>
        <w:t>Внебюджетный источник-  3 388,3  тыс. рублей</w:t>
      </w:r>
    </w:p>
    <w:p w:rsidR="002E73A0" w:rsidRDefault="00A16C8C" w:rsidP="001A3783">
      <w:pPr>
        <w:pStyle w:val="a3"/>
        <w:tabs>
          <w:tab w:val="left" w:pos="567"/>
        </w:tabs>
        <w:ind w:left="709" w:hanging="567"/>
        <w:jc w:val="both"/>
        <w:rPr>
          <w:szCs w:val="28"/>
        </w:rPr>
      </w:pPr>
      <w:r w:rsidRPr="007C6E30">
        <w:rPr>
          <w:b/>
          <w:sz w:val="28"/>
          <w:szCs w:val="28"/>
        </w:rPr>
        <w:t xml:space="preserve">     </w:t>
      </w:r>
      <w:r w:rsidR="00036A99" w:rsidRPr="007C6E30">
        <w:rPr>
          <w:b/>
          <w:sz w:val="28"/>
          <w:szCs w:val="28"/>
        </w:rPr>
        <w:t xml:space="preserve"> </w:t>
      </w:r>
      <w:r w:rsidR="0069342F" w:rsidRPr="007C6E30">
        <w:rPr>
          <w:b/>
          <w:sz w:val="28"/>
          <w:szCs w:val="28"/>
        </w:rPr>
        <w:t xml:space="preserve">        </w:t>
      </w:r>
      <w:r w:rsidR="0083324A" w:rsidRPr="007C6E30">
        <w:rPr>
          <w:sz w:val="28"/>
          <w:szCs w:val="28"/>
        </w:rPr>
        <w:t>Объем финансовых ресурсов, необходимых для реализации</w:t>
      </w:r>
      <w:r w:rsidR="00BB6F0D" w:rsidRPr="007C6E30">
        <w:rPr>
          <w:sz w:val="28"/>
          <w:szCs w:val="28"/>
        </w:rPr>
        <w:t xml:space="preserve"> подпрограммы 1  «Обеспечение муниципального задания на оказание услуг (выполнение работ) в</w:t>
      </w:r>
      <w:r w:rsidRPr="007C6E30">
        <w:rPr>
          <w:sz w:val="28"/>
          <w:szCs w:val="28"/>
        </w:rPr>
        <w:t xml:space="preserve"> сфере культуры»</w:t>
      </w:r>
      <w:r w:rsidR="0083324A" w:rsidRPr="007C6E30">
        <w:rPr>
          <w:sz w:val="28"/>
          <w:szCs w:val="28"/>
        </w:rPr>
        <w:t xml:space="preserve"> </w:t>
      </w:r>
      <w:r w:rsidR="0049506C" w:rsidRPr="007C6E30">
        <w:rPr>
          <w:sz w:val="28"/>
          <w:szCs w:val="28"/>
        </w:rPr>
        <w:t>представлен</w:t>
      </w:r>
      <w:r w:rsidR="00BB6F0D" w:rsidRPr="007C6E30">
        <w:rPr>
          <w:sz w:val="28"/>
          <w:szCs w:val="28"/>
        </w:rPr>
        <w:t>о</w:t>
      </w:r>
      <w:r w:rsidR="00885617" w:rsidRPr="007C6E30">
        <w:rPr>
          <w:sz w:val="28"/>
          <w:szCs w:val="28"/>
        </w:rPr>
        <w:t xml:space="preserve"> в Приложении </w:t>
      </w:r>
      <w:r w:rsidR="0049506C" w:rsidRPr="007C6E30">
        <w:rPr>
          <w:sz w:val="28"/>
          <w:szCs w:val="28"/>
        </w:rPr>
        <w:t xml:space="preserve"> 3 к </w:t>
      </w:r>
      <w:r w:rsidR="00AF38BD">
        <w:rPr>
          <w:sz w:val="28"/>
          <w:szCs w:val="28"/>
        </w:rPr>
        <w:t>постановлению №1037 от 30.12.2020</w:t>
      </w:r>
      <w:r w:rsidR="00885617" w:rsidRPr="007C6E30">
        <w:rPr>
          <w:sz w:val="28"/>
          <w:szCs w:val="28"/>
        </w:rPr>
        <w:t>г</w:t>
      </w:r>
      <w:r w:rsidR="0049506C" w:rsidRPr="007C6E30">
        <w:rPr>
          <w:sz w:val="28"/>
          <w:szCs w:val="28"/>
        </w:rPr>
        <w:t>.</w:t>
      </w:r>
    </w:p>
    <w:p w:rsidR="00C64C27" w:rsidRPr="007C6E30" w:rsidRDefault="00C64C27" w:rsidP="007C6E30">
      <w:pPr>
        <w:tabs>
          <w:tab w:val="left" w:pos="3330"/>
        </w:tabs>
        <w:ind w:left="709" w:right="-2" w:hanging="142"/>
        <w:jc w:val="both"/>
        <w:rPr>
          <w:szCs w:val="28"/>
        </w:rPr>
      </w:pPr>
    </w:p>
    <w:p w:rsidR="00C64C27" w:rsidRPr="007C6E30" w:rsidRDefault="00B04D39" w:rsidP="00B04D39">
      <w:pPr>
        <w:tabs>
          <w:tab w:val="left" w:pos="3330"/>
        </w:tabs>
        <w:ind w:left="1134" w:right="-2" w:hanging="567"/>
        <w:jc w:val="both"/>
        <w:rPr>
          <w:szCs w:val="28"/>
        </w:rPr>
      </w:pPr>
      <w:r>
        <w:rPr>
          <w:szCs w:val="28"/>
        </w:rPr>
        <w:t xml:space="preserve">   </w:t>
      </w:r>
      <w:r w:rsidR="00C64C27" w:rsidRPr="007C6E30">
        <w:rPr>
          <w:szCs w:val="28"/>
        </w:rPr>
        <w:t>2. Настоящее Постановление вступает в силу со дня его подписания.</w:t>
      </w:r>
    </w:p>
    <w:p w:rsidR="00C64C27" w:rsidRPr="007C6E30" w:rsidRDefault="00B04D39" w:rsidP="00B04D39">
      <w:pPr>
        <w:tabs>
          <w:tab w:val="left" w:pos="3330"/>
        </w:tabs>
        <w:ind w:left="1134" w:right="-2" w:hanging="567"/>
        <w:jc w:val="both"/>
        <w:rPr>
          <w:szCs w:val="28"/>
        </w:rPr>
      </w:pPr>
      <w:r>
        <w:rPr>
          <w:szCs w:val="28"/>
        </w:rPr>
        <w:t xml:space="preserve">   </w:t>
      </w:r>
      <w:r w:rsidR="00C64C27" w:rsidRPr="007C6E30">
        <w:rPr>
          <w:szCs w:val="28"/>
        </w:rPr>
        <w:t>3. Контроль за исполнением настоящего Постановления возложить на первого заместителя Главы района по социальным вопросам С.В. Черкасова.</w:t>
      </w:r>
    </w:p>
    <w:p w:rsidR="00C64C27" w:rsidRPr="007C6E30" w:rsidRDefault="00B04D39" w:rsidP="002E73A0">
      <w:pPr>
        <w:ind w:left="1134" w:right="-2" w:hanging="567"/>
        <w:jc w:val="both"/>
        <w:rPr>
          <w:szCs w:val="28"/>
        </w:rPr>
      </w:pPr>
      <w:r>
        <w:rPr>
          <w:szCs w:val="28"/>
        </w:rPr>
        <w:t xml:space="preserve">   </w:t>
      </w:r>
      <w:r w:rsidR="00C64C27" w:rsidRPr="007C6E30">
        <w:rPr>
          <w:szCs w:val="28"/>
        </w:rPr>
        <w:t>4. Разместить Постановление на сайте Администрации муниципального района Похвистневский в сети Интернет.</w:t>
      </w:r>
    </w:p>
    <w:p w:rsidR="00C64C27" w:rsidRDefault="00C64C27" w:rsidP="007C6E30">
      <w:pPr>
        <w:ind w:left="709" w:right="-2" w:hanging="142"/>
        <w:jc w:val="both"/>
        <w:rPr>
          <w:szCs w:val="28"/>
        </w:rPr>
      </w:pPr>
    </w:p>
    <w:p w:rsidR="007C6E30" w:rsidRDefault="007C6E30" w:rsidP="007C6E30">
      <w:pPr>
        <w:ind w:left="709" w:right="-2" w:hanging="142"/>
        <w:jc w:val="both"/>
        <w:rPr>
          <w:szCs w:val="28"/>
        </w:rPr>
      </w:pPr>
    </w:p>
    <w:p w:rsidR="007C6E30" w:rsidRDefault="007C6E30" w:rsidP="007C6E30">
      <w:pPr>
        <w:ind w:left="709" w:right="-2" w:hanging="142"/>
        <w:jc w:val="both"/>
        <w:rPr>
          <w:szCs w:val="28"/>
        </w:rPr>
      </w:pPr>
    </w:p>
    <w:p w:rsidR="001A3783" w:rsidRDefault="001A3783" w:rsidP="007C6E30">
      <w:pPr>
        <w:ind w:left="709" w:right="-2" w:hanging="142"/>
        <w:jc w:val="both"/>
        <w:rPr>
          <w:szCs w:val="28"/>
        </w:rPr>
      </w:pPr>
    </w:p>
    <w:p w:rsidR="001A3783" w:rsidRDefault="001A3783" w:rsidP="007C6E30">
      <w:pPr>
        <w:ind w:left="709" w:right="-2" w:hanging="142"/>
        <w:jc w:val="both"/>
        <w:rPr>
          <w:szCs w:val="28"/>
        </w:rPr>
      </w:pPr>
    </w:p>
    <w:p w:rsidR="007C6E30" w:rsidRDefault="007C6E30" w:rsidP="007C6E30">
      <w:pPr>
        <w:ind w:left="709" w:right="-2" w:hanging="142"/>
        <w:jc w:val="both"/>
        <w:rPr>
          <w:szCs w:val="28"/>
        </w:rPr>
      </w:pPr>
    </w:p>
    <w:p w:rsidR="007C6E30" w:rsidRPr="007C6E30" w:rsidRDefault="007C6E30" w:rsidP="007C6E30">
      <w:pPr>
        <w:ind w:left="709" w:right="-2" w:hanging="142"/>
        <w:jc w:val="both"/>
        <w:rPr>
          <w:szCs w:val="28"/>
        </w:rPr>
      </w:pPr>
    </w:p>
    <w:p w:rsidR="00C64C27" w:rsidRPr="007C6E30" w:rsidRDefault="00C64C27" w:rsidP="007C6E30">
      <w:pPr>
        <w:ind w:left="709" w:right="-2" w:hanging="142"/>
        <w:jc w:val="both"/>
        <w:rPr>
          <w:szCs w:val="28"/>
        </w:rPr>
      </w:pPr>
      <w:r w:rsidRPr="007C6E30">
        <w:rPr>
          <w:szCs w:val="28"/>
        </w:rPr>
        <w:t xml:space="preserve"> </w:t>
      </w:r>
    </w:p>
    <w:p w:rsidR="00C64C27" w:rsidRPr="007C6E30" w:rsidRDefault="00C64C27" w:rsidP="007C6E30">
      <w:pPr>
        <w:ind w:left="709" w:right="-2" w:hanging="142"/>
        <w:jc w:val="both"/>
        <w:rPr>
          <w:szCs w:val="28"/>
        </w:rPr>
      </w:pPr>
      <w:r w:rsidRPr="007C6E30">
        <w:rPr>
          <w:szCs w:val="28"/>
        </w:rPr>
        <w:t xml:space="preserve">          </w:t>
      </w:r>
      <w:r w:rsidR="002E73A0">
        <w:rPr>
          <w:szCs w:val="28"/>
        </w:rPr>
        <w:t xml:space="preserve">      </w:t>
      </w:r>
      <w:r w:rsidRPr="007C6E30">
        <w:rPr>
          <w:szCs w:val="28"/>
        </w:rPr>
        <w:t xml:space="preserve">Глава района                              </w:t>
      </w:r>
      <w:r w:rsidR="002E73A0">
        <w:rPr>
          <w:szCs w:val="28"/>
        </w:rPr>
        <w:t xml:space="preserve">                </w:t>
      </w:r>
      <w:r w:rsidRPr="007C6E30">
        <w:rPr>
          <w:szCs w:val="28"/>
        </w:rPr>
        <w:t xml:space="preserve">  Ю.Ф.Рябов</w:t>
      </w:r>
    </w:p>
    <w:p w:rsidR="00C64C27" w:rsidRDefault="00C64C27" w:rsidP="0040040F">
      <w:pPr>
        <w:pStyle w:val="formattext"/>
        <w:shd w:val="clear" w:color="auto" w:fill="FFFFFF"/>
        <w:spacing w:before="0" w:beforeAutospacing="0" w:after="0" w:afterAutospacing="0" w:line="315" w:lineRule="atLeast"/>
        <w:ind w:left="567" w:hanging="360"/>
        <w:textAlignment w:val="baseline"/>
        <w:rPr>
          <w:sz w:val="28"/>
          <w:szCs w:val="28"/>
        </w:rPr>
      </w:pPr>
    </w:p>
    <w:p w:rsidR="00C64C27" w:rsidRPr="0026412F" w:rsidRDefault="00C64C27" w:rsidP="0040040F">
      <w:pPr>
        <w:pStyle w:val="formattext"/>
        <w:shd w:val="clear" w:color="auto" w:fill="FFFFFF"/>
        <w:spacing w:before="0" w:beforeAutospacing="0" w:after="0" w:afterAutospacing="0" w:line="315" w:lineRule="atLeast"/>
        <w:ind w:left="567" w:hanging="360"/>
        <w:textAlignment w:val="baseline"/>
        <w:rPr>
          <w:sz w:val="28"/>
          <w:szCs w:val="28"/>
        </w:rPr>
      </w:pPr>
    </w:p>
    <w:sectPr w:rsidR="00C64C27" w:rsidRPr="0026412F" w:rsidSect="003E3AE8">
      <w:pgSz w:w="11906" w:h="16838"/>
      <w:pgMar w:top="567" w:right="849" w:bottom="454" w:left="425"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7B7C" w:rsidRDefault="008B7B7C" w:rsidP="00E14302">
      <w:r>
        <w:separator/>
      </w:r>
    </w:p>
  </w:endnote>
  <w:endnote w:type="continuationSeparator" w:id="1">
    <w:p w:rsidR="008B7B7C" w:rsidRDefault="008B7B7C" w:rsidP="00E1430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7B7C" w:rsidRDefault="008B7B7C" w:rsidP="00E14302">
      <w:r>
        <w:separator/>
      </w:r>
    </w:p>
  </w:footnote>
  <w:footnote w:type="continuationSeparator" w:id="1">
    <w:p w:rsidR="008B7B7C" w:rsidRDefault="008B7B7C" w:rsidP="00E1430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DC584C"/>
    <w:multiLevelType w:val="hybridMultilevel"/>
    <w:tmpl w:val="286AE26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FBF446C"/>
    <w:multiLevelType w:val="hybridMultilevel"/>
    <w:tmpl w:val="16809714"/>
    <w:lvl w:ilvl="0" w:tplc="5B58D814">
      <w:start w:val="1"/>
      <w:numFmt w:val="decimal"/>
      <w:lvlText w:val="%1."/>
      <w:lvlJc w:val="left"/>
      <w:pPr>
        <w:ind w:left="360" w:hanging="360"/>
      </w:pPr>
      <w:rPr>
        <w:rFonts w:hint="default"/>
        <w:b/>
        <w:sz w:val="28"/>
        <w:szCs w:val="28"/>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2">
    <w:nsid w:val="125D2674"/>
    <w:multiLevelType w:val="multilevel"/>
    <w:tmpl w:val="B2C4A7EA"/>
    <w:lvl w:ilvl="0">
      <w:start w:val="1"/>
      <w:numFmt w:val="decimal"/>
      <w:lvlText w:val="%1."/>
      <w:lvlJc w:val="left"/>
      <w:pPr>
        <w:ind w:left="928" w:hanging="360"/>
      </w:pPr>
      <w:rPr>
        <w:rFonts w:ascii="Times New Roman" w:hAnsi="Times New Roman" w:cs="Times New Roman" w:hint="default"/>
        <w:b w:val="0"/>
        <w:i w:val="0"/>
        <w:sz w:val="28"/>
        <w:szCs w:val="28"/>
      </w:rPr>
    </w:lvl>
    <w:lvl w:ilvl="1">
      <w:start w:val="1"/>
      <w:numFmt w:val="decimal"/>
      <w:lvlText w:val="%1.%2."/>
      <w:lvlJc w:val="left"/>
      <w:pPr>
        <w:ind w:left="972" w:hanging="432"/>
      </w:pPr>
    </w:lvl>
    <w:lvl w:ilvl="2">
      <w:start w:val="1"/>
      <w:numFmt w:val="decimal"/>
      <w:lvlText w:val="%1.%2.%3."/>
      <w:lvlJc w:val="left"/>
      <w:pPr>
        <w:ind w:left="1225" w:hanging="504"/>
      </w:pPr>
    </w:lvl>
    <w:lvl w:ilvl="3">
      <w:start w:val="1"/>
      <w:numFmt w:val="decimal"/>
      <w:lvlText w:val="%1.%2.%3.%4."/>
      <w:lvlJc w:val="left"/>
      <w:pPr>
        <w:ind w:left="1729" w:hanging="648"/>
      </w:pPr>
    </w:lvl>
    <w:lvl w:ilvl="4">
      <w:start w:val="1"/>
      <w:numFmt w:val="decimal"/>
      <w:lvlText w:val="%1.%2.%3.%4.%5."/>
      <w:lvlJc w:val="left"/>
      <w:pPr>
        <w:ind w:left="2233" w:hanging="792"/>
      </w:pPr>
    </w:lvl>
    <w:lvl w:ilvl="5">
      <w:start w:val="1"/>
      <w:numFmt w:val="decimal"/>
      <w:lvlText w:val="%1.%2.%3.%4.%5.%6."/>
      <w:lvlJc w:val="left"/>
      <w:pPr>
        <w:ind w:left="2737" w:hanging="936"/>
      </w:pPr>
    </w:lvl>
    <w:lvl w:ilvl="6">
      <w:start w:val="1"/>
      <w:numFmt w:val="decimal"/>
      <w:lvlText w:val="%1.%2.%3.%4.%5.%6.%7."/>
      <w:lvlJc w:val="left"/>
      <w:pPr>
        <w:ind w:left="3241" w:hanging="1080"/>
      </w:pPr>
    </w:lvl>
    <w:lvl w:ilvl="7">
      <w:start w:val="1"/>
      <w:numFmt w:val="decimal"/>
      <w:lvlText w:val="%1.%2.%3.%4.%5.%6.%7.%8."/>
      <w:lvlJc w:val="left"/>
      <w:pPr>
        <w:ind w:left="3745" w:hanging="1224"/>
      </w:pPr>
    </w:lvl>
    <w:lvl w:ilvl="8">
      <w:start w:val="1"/>
      <w:numFmt w:val="decimal"/>
      <w:lvlText w:val="%1.%2.%3.%4.%5.%6.%7.%8.%9."/>
      <w:lvlJc w:val="left"/>
      <w:pPr>
        <w:ind w:left="4321" w:hanging="1440"/>
      </w:pPr>
    </w:lvl>
  </w:abstractNum>
  <w:abstractNum w:abstractNumId="3">
    <w:nsid w:val="1C2C73A9"/>
    <w:multiLevelType w:val="hybridMultilevel"/>
    <w:tmpl w:val="EC40EBB4"/>
    <w:lvl w:ilvl="0" w:tplc="1AE8B160">
      <w:start w:val="1"/>
      <w:numFmt w:val="decimal"/>
      <w:lvlText w:val="%1."/>
      <w:lvlJc w:val="left"/>
      <w:pPr>
        <w:ind w:left="360" w:hanging="360"/>
      </w:pPr>
      <w:rPr>
        <w:rFonts w:hint="default"/>
        <w:b/>
        <w:sz w:val="28"/>
        <w:szCs w:val="28"/>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nsid w:val="1F8609C1"/>
    <w:multiLevelType w:val="hybridMultilevel"/>
    <w:tmpl w:val="A684AE08"/>
    <w:lvl w:ilvl="0" w:tplc="1CDCA0DA">
      <w:start w:val="1"/>
      <w:numFmt w:val="upperRoman"/>
      <w:pStyle w:val="1"/>
      <w:lvlText w:val="%1."/>
      <w:lvlJc w:val="righ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3CD25E7"/>
    <w:multiLevelType w:val="hybridMultilevel"/>
    <w:tmpl w:val="20F26C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4A57BA8"/>
    <w:multiLevelType w:val="hybridMultilevel"/>
    <w:tmpl w:val="EFB6B0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53A6BFA"/>
    <w:multiLevelType w:val="hybridMultilevel"/>
    <w:tmpl w:val="B0729168"/>
    <w:lvl w:ilvl="0" w:tplc="3FB427A8">
      <w:start w:val="13"/>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8">
    <w:nsid w:val="27411909"/>
    <w:multiLevelType w:val="multilevel"/>
    <w:tmpl w:val="3306FE00"/>
    <w:lvl w:ilvl="0">
      <w:start w:val="17"/>
      <w:numFmt w:val="decimal"/>
      <w:lvlText w:val="%1."/>
      <w:lvlJc w:val="left"/>
      <w:pPr>
        <w:tabs>
          <w:tab w:val="num" w:pos="765"/>
        </w:tabs>
        <w:ind w:left="765" w:hanging="765"/>
      </w:pPr>
      <w:rPr>
        <w:rFonts w:hint="default"/>
      </w:rPr>
    </w:lvl>
    <w:lvl w:ilvl="1">
      <w:start w:val="1"/>
      <w:numFmt w:val="decimal"/>
      <w:lvlText w:val="%1.%2."/>
      <w:lvlJc w:val="left"/>
      <w:pPr>
        <w:tabs>
          <w:tab w:val="num" w:pos="1049"/>
        </w:tabs>
        <w:ind w:left="1049" w:hanging="765"/>
      </w:pPr>
      <w:rPr>
        <w:rFonts w:hint="default"/>
      </w:rPr>
    </w:lvl>
    <w:lvl w:ilvl="2">
      <w:start w:val="1"/>
      <w:numFmt w:val="decimal"/>
      <w:lvlText w:val="%1.%2.%3."/>
      <w:lvlJc w:val="left"/>
      <w:pPr>
        <w:tabs>
          <w:tab w:val="num" w:pos="1333"/>
        </w:tabs>
        <w:ind w:left="1333" w:hanging="765"/>
      </w:pPr>
      <w:rPr>
        <w:rFonts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504"/>
        </w:tabs>
        <w:ind w:left="3504" w:hanging="1800"/>
      </w:pPr>
      <w:rPr>
        <w:rFonts w:hint="default"/>
      </w:rPr>
    </w:lvl>
    <w:lvl w:ilvl="7">
      <w:start w:val="1"/>
      <w:numFmt w:val="decimal"/>
      <w:lvlText w:val="%1.%2.%3.%4.%5.%6.%7.%8."/>
      <w:lvlJc w:val="left"/>
      <w:pPr>
        <w:tabs>
          <w:tab w:val="num" w:pos="3788"/>
        </w:tabs>
        <w:ind w:left="3788" w:hanging="1800"/>
      </w:pPr>
      <w:rPr>
        <w:rFonts w:hint="default"/>
      </w:rPr>
    </w:lvl>
    <w:lvl w:ilvl="8">
      <w:start w:val="1"/>
      <w:numFmt w:val="decimal"/>
      <w:lvlText w:val="%1.%2.%3.%4.%5.%6.%7.%8.%9."/>
      <w:lvlJc w:val="left"/>
      <w:pPr>
        <w:tabs>
          <w:tab w:val="num" w:pos="4432"/>
        </w:tabs>
        <w:ind w:left="4432" w:hanging="2160"/>
      </w:pPr>
      <w:rPr>
        <w:rFonts w:hint="default"/>
      </w:rPr>
    </w:lvl>
  </w:abstractNum>
  <w:abstractNum w:abstractNumId="9">
    <w:nsid w:val="287964C0"/>
    <w:multiLevelType w:val="hybridMultilevel"/>
    <w:tmpl w:val="8AEE68BE"/>
    <w:lvl w:ilvl="0" w:tplc="017A17A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2B4D6DB8"/>
    <w:multiLevelType w:val="hybridMultilevel"/>
    <w:tmpl w:val="38FC677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3736FA4"/>
    <w:multiLevelType w:val="hybridMultilevel"/>
    <w:tmpl w:val="31502AA4"/>
    <w:lvl w:ilvl="0" w:tplc="A20C45C0">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nsid w:val="34F972FC"/>
    <w:multiLevelType w:val="multilevel"/>
    <w:tmpl w:val="000C1F98"/>
    <w:lvl w:ilvl="0">
      <w:start w:val="17"/>
      <w:numFmt w:val="decimal"/>
      <w:lvlText w:val="%1."/>
      <w:lvlJc w:val="left"/>
      <w:pPr>
        <w:tabs>
          <w:tab w:val="num" w:pos="555"/>
        </w:tabs>
        <w:ind w:left="555" w:hanging="555"/>
      </w:pPr>
      <w:rPr>
        <w:rFonts w:hint="default"/>
      </w:rPr>
    </w:lvl>
    <w:lvl w:ilvl="1">
      <w:start w:val="1"/>
      <w:numFmt w:val="decimal"/>
      <w:lvlText w:val="%1.%2."/>
      <w:lvlJc w:val="left"/>
      <w:pPr>
        <w:tabs>
          <w:tab w:val="num" w:pos="1513"/>
        </w:tabs>
        <w:ind w:left="1513" w:hanging="720"/>
      </w:pPr>
      <w:rPr>
        <w:rFonts w:hint="default"/>
      </w:rPr>
    </w:lvl>
    <w:lvl w:ilvl="2">
      <w:start w:val="1"/>
      <w:numFmt w:val="decimal"/>
      <w:lvlText w:val="%1.%2.%3."/>
      <w:lvlJc w:val="left"/>
      <w:pPr>
        <w:tabs>
          <w:tab w:val="num" w:pos="2306"/>
        </w:tabs>
        <w:ind w:left="2306" w:hanging="720"/>
      </w:pPr>
      <w:rPr>
        <w:rFonts w:hint="default"/>
      </w:rPr>
    </w:lvl>
    <w:lvl w:ilvl="3">
      <w:start w:val="1"/>
      <w:numFmt w:val="decimal"/>
      <w:lvlText w:val="%1.%2.%3.%4."/>
      <w:lvlJc w:val="left"/>
      <w:pPr>
        <w:tabs>
          <w:tab w:val="num" w:pos="3459"/>
        </w:tabs>
        <w:ind w:left="3459" w:hanging="1080"/>
      </w:pPr>
      <w:rPr>
        <w:rFonts w:hint="default"/>
      </w:rPr>
    </w:lvl>
    <w:lvl w:ilvl="4">
      <w:start w:val="1"/>
      <w:numFmt w:val="decimal"/>
      <w:lvlText w:val="%1.%2.%3.%4.%5."/>
      <w:lvlJc w:val="left"/>
      <w:pPr>
        <w:tabs>
          <w:tab w:val="num" w:pos="4252"/>
        </w:tabs>
        <w:ind w:left="4252" w:hanging="1080"/>
      </w:pPr>
      <w:rPr>
        <w:rFonts w:hint="default"/>
      </w:rPr>
    </w:lvl>
    <w:lvl w:ilvl="5">
      <w:start w:val="1"/>
      <w:numFmt w:val="decimal"/>
      <w:lvlText w:val="%1.%2.%3.%4.%5.%6."/>
      <w:lvlJc w:val="left"/>
      <w:pPr>
        <w:tabs>
          <w:tab w:val="num" w:pos="5405"/>
        </w:tabs>
        <w:ind w:left="5405" w:hanging="1440"/>
      </w:pPr>
      <w:rPr>
        <w:rFonts w:hint="default"/>
      </w:rPr>
    </w:lvl>
    <w:lvl w:ilvl="6">
      <w:start w:val="1"/>
      <w:numFmt w:val="decimal"/>
      <w:lvlText w:val="%1.%2.%3.%4.%5.%6.%7."/>
      <w:lvlJc w:val="left"/>
      <w:pPr>
        <w:tabs>
          <w:tab w:val="num" w:pos="6558"/>
        </w:tabs>
        <w:ind w:left="6558" w:hanging="1800"/>
      </w:pPr>
      <w:rPr>
        <w:rFonts w:hint="default"/>
      </w:rPr>
    </w:lvl>
    <w:lvl w:ilvl="7">
      <w:start w:val="1"/>
      <w:numFmt w:val="decimal"/>
      <w:lvlText w:val="%1.%2.%3.%4.%5.%6.%7.%8."/>
      <w:lvlJc w:val="left"/>
      <w:pPr>
        <w:tabs>
          <w:tab w:val="num" w:pos="7351"/>
        </w:tabs>
        <w:ind w:left="7351" w:hanging="1800"/>
      </w:pPr>
      <w:rPr>
        <w:rFonts w:hint="default"/>
      </w:rPr>
    </w:lvl>
    <w:lvl w:ilvl="8">
      <w:start w:val="1"/>
      <w:numFmt w:val="decimal"/>
      <w:lvlText w:val="%1.%2.%3.%4.%5.%6.%7.%8.%9."/>
      <w:lvlJc w:val="left"/>
      <w:pPr>
        <w:tabs>
          <w:tab w:val="num" w:pos="8504"/>
        </w:tabs>
        <w:ind w:left="8504" w:hanging="2160"/>
      </w:pPr>
      <w:rPr>
        <w:rFonts w:hint="default"/>
      </w:rPr>
    </w:lvl>
  </w:abstractNum>
  <w:abstractNum w:abstractNumId="13">
    <w:nsid w:val="39BA5752"/>
    <w:multiLevelType w:val="hybridMultilevel"/>
    <w:tmpl w:val="48B26D10"/>
    <w:lvl w:ilvl="0" w:tplc="65224436">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4">
    <w:nsid w:val="3C485E9B"/>
    <w:multiLevelType w:val="hybridMultilevel"/>
    <w:tmpl w:val="7C369628"/>
    <w:lvl w:ilvl="0" w:tplc="AED24780">
      <w:start w:val="1"/>
      <w:numFmt w:val="decimal"/>
      <w:lvlText w:val="%1."/>
      <w:lvlJc w:val="left"/>
      <w:pPr>
        <w:ind w:left="1467" w:hanging="360"/>
      </w:pPr>
      <w:rPr>
        <w:rFonts w:hint="default"/>
      </w:rPr>
    </w:lvl>
    <w:lvl w:ilvl="1" w:tplc="04190019" w:tentative="1">
      <w:start w:val="1"/>
      <w:numFmt w:val="lowerLetter"/>
      <w:lvlText w:val="%2."/>
      <w:lvlJc w:val="left"/>
      <w:pPr>
        <w:ind w:left="2187" w:hanging="360"/>
      </w:pPr>
    </w:lvl>
    <w:lvl w:ilvl="2" w:tplc="0419001B" w:tentative="1">
      <w:start w:val="1"/>
      <w:numFmt w:val="lowerRoman"/>
      <w:lvlText w:val="%3."/>
      <w:lvlJc w:val="right"/>
      <w:pPr>
        <w:ind w:left="2907" w:hanging="180"/>
      </w:pPr>
    </w:lvl>
    <w:lvl w:ilvl="3" w:tplc="0419000F" w:tentative="1">
      <w:start w:val="1"/>
      <w:numFmt w:val="decimal"/>
      <w:lvlText w:val="%4."/>
      <w:lvlJc w:val="left"/>
      <w:pPr>
        <w:ind w:left="3627" w:hanging="360"/>
      </w:pPr>
    </w:lvl>
    <w:lvl w:ilvl="4" w:tplc="04190019" w:tentative="1">
      <w:start w:val="1"/>
      <w:numFmt w:val="lowerLetter"/>
      <w:lvlText w:val="%5."/>
      <w:lvlJc w:val="left"/>
      <w:pPr>
        <w:ind w:left="4347" w:hanging="360"/>
      </w:pPr>
    </w:lvl>
    <w:lvl w:ilvl="5" w:tplc="0419001B" w:tentative="1">
      <w:start w:val="1"/>
      <w:numFmt w:val="lowerRoman"/>
      <w:lvlText w:val="%6."/>
      <w:lvlJc w:val="right"/>
      <w:pPr>
        <w:ind w:left="5067" w:hanging="180"/>
      </w:pPr>
    </w:lvl>
    <w:lvl w:ilvl="6" w:tplc="0419000F" w:tentative="1">
      <w:start w:val="1"/>
      <w:numFmt w:val="decimal"/>
      <w:lvlText w:val="%7."/>
      <w:lvlJc w:val="left"/>
      <w:pPr>
        <w:ind w:left="5787" w:hanging="360"/>
      </w:pPr>
    </w:lvl>
    <w:lvl w:ilvl="7" w:tplc="04190019" w:tentative="1">
      <w:start w:val="1"/>
      <w:numFmt w:val="lowerLetter"/>
      <w:lvlText w:val="%8."/>
      <w:lvlJc w:val="left"/>
      <w:pPr>
        <w:ind w:left="6507" w:hanging="360"/>
      </w:pPr>
    </w:lvl>
    <w:lvl w:ilvl="8" w:tplc="0419001B" w:tentative="1">
      <w:start w:val="1"/>
      <w:numFmt w:val="lowerRoman"/>
      <w:lvlText w:val="%9."/>
      <w:lvlJc w:val="right"/>
      <w:pPr>
        <w:ind w:left="7227" w:hanging="180"/>
      </w:pPr>
    </w:lvl>
  </w:abstractNum>
  <w:abstractNum w:abstractNumId="15">
    <w:nsid w:val="3F392E10"/>
    <w:multiLevelType w:val="hybridMultilevel"/>
    <w:tmpl w:val="27624DCE"/>
    <w:lvl w:ilvl="0" w:tplc="2E40C61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6">
    <w:nsid w:val="456C7790"/>
    <w:multiLevelType w:val="hybridMultilevel"/>
    <w:tmpl w:val="8AEE68BE"/>
    <w:lvl w:ilvl="0" w:tplc="017A17AC">
      <w:start w:val="1"/>
      <w:numFmt w:val="decimal"/>
      <w:lvlText w:val="%1."/>
      <w:lvlJc w:val="left"/>
      <w:pPr>
        <w:ind w:left="360"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17">
    <w:nsid w:val="4B38587D"/>
    <w:multiLevelType w:val="hybridMultilevel"/>
    <w:tmpl w:val="F59C08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B7E6ED8"/>
    <w:multiLevelType w:val="multilevel"/>
    <w:tmpl w:val="B2C4A7EA"/>
    <w:lvl w:ilvl="0">
      <w:start w:val="1"/>
      <w:numFmt w:val="decimal"/>
      <w:lvlText w:val="%1."/>
      <w:lvlJc w:val="left"/>
      <w:pPr>
        <w:ind w:left="928" w:hanging="360"/>
      </w:pPr>
      <w:rPr>
        <w:rFonts w:ascii="Times New Roman" w:hAnsi="Times New Roman" w:cs="Times New Roman" w:hint="default"/>
        <w:b w:val="0"/>
        <w:i w:val="0"/>
        <w:sz w:val="28"/>
        <w:szCs w:val="28"/>
      </w:rPr>
    </w:lvl>
    <w:lvl w:ilvl="1">
      <w:start w:val="1"/>
      <w:numFmt w:val="decimal"/>
      <w:lvlText w:val="%1.%2."/>
      <w:lvlJc w:val="left"/>
      <w:pPr>
        <w:ind w:left="1001" w:hanging="432"/>
      </w:pPr>
    </w:lvl>
    <w:lvl w:ilvl="2">
      <w:start w:val="1"/>
      <w:numFmt w:val="decimal"/>
      <w:lvlText w:val="%1.%2.%3."/>
      <w:lvlJc w:val="left"/>
      <w:pPr>
        <w:ind w:left="1225" w:hanging="504"/>
      </w:pPr>
    </w:lvl>
    <w:lvl w:ilvl="3">
      <w:start w:val="1"/>
      <w:numFmt w:val="decimal"/>
      <w:lvlText w:val="%1.%2.%3.%4."/>
      <w:lvlJc w:val="left"/>
      <w:pPr>
        <w:ind w:left="1729" w:hanging="648"/>
      </w:pPr>
    </w:lvl>
    <w:lvl w:ilvl="4">
      <w:start w:val="1"/>
      <w:numFmt w:val="decimal"/>
      <w:lvlText w:val="%1.%2.%3.%4.%5."/>
      <w:lvlJc w:val="left"/>
      <w:pPr>
        <w:ind w:left="2233" w:hanging="792"/>
      </w:pPr>
    </w:lvl>
    <w:lvl w:ilvl="5">
      <w:start w:val="1"/>
      <w:numFmt w:val="decimal"/>
      <w:lvlText w:val="%1.%2.%3.%4.%5.%6."/>
      <w:lvlJc w:val="left"/>
      <w:pPr>
        <w:ind w:left="2737" w:hanging="936"/>
      </w:pPr>
    </w:lvl>
    <w:lvl w:ilvl="6">
      <w:start w:val="1"/>
      <w:numFmt w:val="decimal"/>
      <w:lvlText w:val="%1.%2.%3.%4.%5.%6.%7."/>
      <w:lvlJc w:val="left"/>
      <w:pPr>
        <w:ind w:left="3241" w:hanging="1080"/>
      </w:pPr>
    </w:lvl>
    <w:lvl w:ilvl="7">
      <w:start w:val="1"/>
      <w:numFmt w:val="decimal"/>
      <w:lvlText w:val="%1.%2.%3.%4.%5.%6.%7.%8."/>
      <w:lvlJc w:val="left"/>
      <w:pPr>
        <w:ind w:left="3745" w:hanging="1224"/>
      </w:pPr>
    </w:lvl>
    <w:lvl w:ilvl="8">
      <w:start w:val="1"/>
      <w:numFmt w:val="decimal"/>
      <w:lvlText w:val="%1.%2.%3.%4.%5.%6.%7.%8.%9."/>
      <w:lvlJc w:val="left"/>
      <w:pPr>
        <w:ind w:left="4321" w:hanging="1440"/>
      </w:pPr>
    </w:lvl>
  </w:abstractNum>
  <w:abstractNum w:abstractNumId="19">
    <w:nsid w:val="4DCF3D7B"/>
    <w:multiLevelType w:val="hybridMultilevel"/>
    <w:tmpl w:val="16809714"/>
    <w:lvl w:ilvl="0" w:tplc="5B58D814">
      <w:start w:val="1"/>
      <w:numFmt w:val="decimal"/>
      <w:lvlText w:val="%1."/>
      <w:lvlJc w:val="left"/>
      <w:pPr>
        <w:ind w:left="1212" w:hanging="360"/>
      </w:pPr>
      <w:rPr>
        <w:rFonts w:hint="default"/>
        <w:b/>
        <w:sz w:val="28"/>
        <w:szCs w:val="28"/>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20">
    <w:nsid w:val="4FD732C3"/>
    <w:multiLevelType w:val="hybridMultilevel"/>
    <w:tmpl w:val="BEB01AFC"/>
    <w:lvl w:ilvl="0" w:tplc="0A84AFB2">
      <w:start w:val="1"/>
      <w:numFmt w:val="decimal"/>
      <w:lvlText w:val="%1."/>
      <w:lvlJc w:val="left"/>
      <w:pPr>
        <w:ind w:left="720" w:hanging="360"/>
      </w:pPr>
      <w:rPr>
        <w:rFonts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7DD005F"/>
    <w:multiLevelType w:val="hybridMultilevel"/>
    <w:tmpl w:val="CE88B546"/>
    <w:lvl w:ilvl="0" w:tplc="AA12FE98">
      <w:start w:val="1"/>
      <w:numFmt w:val="decimal"/>
      <w:lvlText w:val="%1."/>
      <w:lvlJc w:val="left"/>
      <w:pPr>
        <w:ind w:left="360"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22">
    <w:nsid w:val="589A60A8"/>
    <w:multiLevelType w:val="hybridMultilevel"/>
    <w:tmpl w:val="EC4CDDE0"/>
    <w:lvl w:ilvl="0" w:tplc="09C4026A">
      <w:start w:val="13"/>
      <w:numFmt w:val="decimal"/>
      <w:lvlText w:val="%1."/>
      <w:lvlJc w:val="left"/>
      <w:pPr>
        <w:tabs>
          <w:tab w:val="num" w:pos="795"/>
        </w:tabs>
        <w:ind w:left="795" w:hanging="360"/>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23">
    <w:nsid w:val="5DAD72E6"/>
    <w:multiLevelType w:val="hybridMultilevel"/>
    <w:tmpl w:val="64DA9A34"/>
    <w:lvl w:ilvl="0" w:tplc="BC325B5C">
      <w:start w:val="1"/>
      <w:numFmt w:val="decimal"/>
      <w:lvlText w:val="%1."/>
      <w:lvlJc w:val="left"/>
      <w:pPr>
        <w:ind w:left="1395" w:hanging="85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4">
    <w:nsid w:val="5E911E2E"/>
    <w:multiLevelType w:val="hybridMultilevel"/>
    <w:tmpl w:val="AA6C902C"/>
    <w:lvl w:ilvl="0" w:tplc="702259C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5">
    <w:nsid w:val="61F11D2E"/>
    <w:multiLevelType w:val="multilevel"/>
    <w:tmpl w:val="1D2A2DE8"/>
    <w:lvl w:ilvl="0">
      <w:start w:val="1"/>
      <w:numFmt w:val="decimal"/>
      <w:lvlText w:val="%1."/>
      <w:lvlJc w:val="left"/>
      <w:pPr>
        <w:ind w:left="1920" w:hanging="360"/>
      </w:pPr>
      <w:rPr>
        <w:rFonts w:hint="default"/>
      </w:rPr>
    </w:lvl>
    <w:lvl w:ilvl="1">
      <w:start w:val="2"/>
      <w:numFmt w:val="decimal"/>
      <w:isLgl/>
      <w:lvlText w:val="%1.%2."/>
      <w:lvlJc w:val="left"/>
      <w:pPr>
        <w:ind w:left="1920" w:hanging="36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26">
    <w:nsid w:val="625D4253"/>
    <w:multiLevelType w:val="multilevel"/>
    <w:tmpl w:val="B2C4A7EA"/>
    <w:lvl w:ilvl="0">
      <w:start w:val="1"/>
      <w:numFmt w:val="decimal"/>
      <w:lvlText w:val="%1."/>
      <w:lvlJc w:val="left"/>
      <w:pPr>
        <w:ind w:left="928" w:hanging="360"/>
      </w:pPr>
      <w:rPr>
        <w:rFonts w:ascii="Times New Roman" w:hAnsi="Times New Roman" w:cs="Times New Roman" w:hint="default"/>
        <w:b w:val="0"/>
        <w:i w:val="0"/>
        <w:sz w:val="28"/>
        <w:szCs w:val="28"/>
      </w:rPr>
    </w:lvl>
    <w:lvl w:ilvl="1">
      <w:start w:val="1"/>
      <w:numFmt w:val="decimal"/>
      <w:lvlText w:val="%1.%2."/>
      <w:lvlJc w:val="left"/>
      <w:pPr>
        <w:ind w:left="972" w:hanging="432"/>
      </w:pPr>
    </w:lvl>
    <w:lvl w:ilvl="2">
      <w:start w:val="1"/>
      <w:numFmt w:val="decimal"/>
      <w:lvlText w:val="%1.%2.%3."/>
      <w:lvlJc w:val="left"/>
      <w:pPr>
        <w:ind w:left="1225" w:hanging="504"/>
      </w:pPr>
    </w:lvl>
    <w:lvl w:ilvl="3">
      <w:start w:val="1"/>
      <w:numFmt w:val="decimal"/>
      <w:lvlText w:val="%1.%2.%3.%4."/>
      <w:lvlJc w:val="left"/>
      <w:pPr>
        <w:ind w:left="1729" w:hanging="648"/>
      </w:pPr>
    </w:lvl>
    <w:lvl w:ilvl="4">
      <w:start w:val="1"/>
      <w:numFmt w:val="decimal"/>
      <w:lvlText w:val="%1.%2.%3.%4.%5."/>
      <w:lvlJc w:val="left"/>
      <w:pPr>
        <w:ind w:left="2233" w:hanging="792"/>
      </w:pPr>
    </w:lvl>
    <w:lvl w:ilvl="5">
      <w:start w:val="1"/>
      <w:numFmt w:val="decimal"/>
      <w:lvlText w:val="%1.%2.%3.%4.%5.%6."/>
      <w:lvlJc w:val="left"/>
      <w:pPr>
        <w:ind w:left="2737" w:hanging="936"/>
      </w:pPr>
    </w:lvl>
    <w:lvl w:ilvl="6">
      <w:start w:val="1"/>
      <w:numFmt w:val="decimal"/>
      <w:lvlText w:val="%1.%2.%3.%4.%5.%6.%7."/>
      <w:lvlJc w:val="left"/>
      <w:pPr>
        <w:ind w:left="3241" w:hanging="1080"/>
      </w:pPr>
    </w:lvl>
    <w:lvl w:ilvl="7">
      <w:start w:val="1"/>
      <w:numFmt w:val="decimal"/>
      <w:lvlText w:val="%1.%2.%3.%4.%5.%6.%7.%8."/>
      <w:lvlJc w:val="left"/>
      <w:pPr>
        <w:ind w:left="3745" w:hanging="1224"/>
      </w:pPr>
    </w:lvl>
    <w:lvl w:ilvl="8">
      <w:start w:val="1"/>
      <w:numFmt w:val="decimal"/>
      <w:lvlText w:val="%1.%2.%3.%4.%5.%6.%7.%8.%9."/>
      <w:lvlJc w:val="left"/>
      <w:pPr>
        <w:ind w:left="4321" w:hanging="1440"/>
      </w:pPr>
    </w:lvl>
  </w:abstractNum>
  <w:abstractNum w:abstractNumId="27">
    <w:nsid w:val="67126A81"/>
    <w:multiLevelType w:val="hybridMultilevel"/>
    <w:tmpl w:val="D08411B8"/>
    <w:lvl w:ilvl="0" w:tplc="30A6B6C4">
      <w:start w:val="1"/>
      <w:numFmt w:val="decimal"/>
      <w:lvlText w:val="%1."/>
      <w:lvlJc w:val="left"/>
      <w:pPr>
        <w:ind w:left="360" w:hanging="360"/>
      </w:pPr>
      <w:rPr>
        <w:rFonts w:hint="default"/>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8">
    <w:nsid w:val="684F68B6"/>
    <w:multiLevelType w:val="multilevel"/>
    <w:tmpl w:val="AA8C333C"/>
    <w:lvl w:ilvl="0">
      <w:start w:val="1"/>
      <w:numFmt w:val="decimal"/>
      <w:lvlText w:val="%1."/>
      <w:lvlJc w:val="left"/>
      <w:pPr>
        <w:ind w:left="360" w:hanging="360"/>
      </w:pPr>
      <w:rPr>
        <w:rFonts w:cs="Arial" w:hint="default"/>
      </w:rPr>
    </w:lvl>
    <w:lvl w:ilvl="1">
      <w:start w:val="1"/>
      <w:numFmt w:val="decimal"/>
      <w:lvlText w:val="%1.%2."/>
      <w:lvlJc w:val="left"/>
      <w:pPr>
        <w:ind w:left="533" w:hanging="360"/>
      </w:pPr>
      <w:rPr>
        <w:rFonts w:cs="Arial" w:hint="default"/>
      </w:rPr>
    </w:lvl>
    <w:lvl w:ilvl="2">
      <w:start w:val="1"/>
      <w:numFmt w:val="decimal"/>
      <w:lvlText w:val="%1.%2.%3."/>
      <w:lvlJc w:val="left"/>
      <w:pPr>
        <w:ind w:left="1066" w:hanging="720"/>
      </w:pPr>
      <w:rPr>
        <w:rFonts w:cs="Arial" w:hint="default"/>
      </w:rPr>
    </w:lvl>
    <w:lvl w:ilvl="3">
      <w:start w:val="1"/>
      <w:numFmt w:val="decimal"/>
      <w:lvlText w:val="%1.%2.%3.%4."/>
      <w:lvlJc w:val="left"/>
      <w:pPr>
        <w:ind w:left="1239" w:hanging="720"/>
      </w:pPr>
      <w:rPr>
        <w:rFonts w:cs="Arial" w:hint="default"/>
      </w:rPr>
    </w:lvl>
    <w:lvl w:ilvl="4">
      <w:start w:val="1"/>
      <w:numFmt w:val="decimal"/>
      <w:lvlText w:val="%1.%2.%3.%4.%5."/>
      <w:lvlJc w:val="left"/>
      <w:pPr>
        <w:ind w:left="1772" w:hanging="1080"/>
      </w:pPr>
      <w:rPr>
        <w:rFonts w:cs="Arial" w:hint="default"/>
      </w:rPr>
    </w:lvl>
    <w:lvl w:ilvl="5">
      <w:start w:val="1"/>
      <w:numFmt w:val="decimal"/>
      <w:lvlText w:val="%1.%2.%3.%4.%5.%6."/>
      <w:lvlJc w:val="left"/>
      <w:pPr>
        <w:ind w:left="1945" w:hanging="1080"/>
      </w:pPr>
      <w:rPr>
        <w:rFonts w:cs="Arial" w:hint="default"/>
      </w:rPr>
    </w:lvl>
    <w:lvl w:ilvl="6">
      <w:start w:val="1"/>
      <w:numFmt w:val="decimal"/>
      <w:lvlText w:val="%1.%2.%3.%4.%5.%6.%7."/>
      <w:lvlJc w:val="left"/>
      <w:pPr>
        <w:ind w:left="2478" w:hanging="1440"/>
      </w:pPr>
      <w:rPr>
        <w:rFonts w:cs="Arial" w:hint="default"/>
      </w:rPr>
    </w:lvl>
    <w:lvl w:ilvl="7">
      <w:start w:val="1"/>
      <w:numFmt w:val="decimal"/>
      <w:lvlText w:val="%1.%2.%3.%4.%5.%6.%7.%8."/>
      <w:lvlJc w:val="left"/>
      <w:pPr>
        <w:ind w:left="2651" w:hanging="1440"/>
      </w:pPr>
      <w:rPr>
        <w:rFonts w:cs="Arial" w:hint="default"/>
      </w:rPr>
    </w:lvl>
    <w:lvl w:ilvl="8">
      <w:start w:val="1"/>
      <w:numFmt w:val="decimal"/>
      <w:lvlText w:val="%1.%2.%3.%4.%5.%6.%7.%8.%9."/>
      <w:lvlJc w:val="left"/>
      <w:pPr>
        <w:ind w:left="3184" w:hanging="1800"/>
      </w:pPr>
      <w:rPr>
        <w:rFonts w:cs="Arial" w:hint="default"/>
      </w:rPr>
    </w:lvl>
  </w:abstractNum>
  <w:abstractNum w:abstractNumId="29">
    <w:nsid w:val="6C3D3470"/>
    <w:multiLevelType w:val="hybridMultilevel"/>
    <w:tmpl w:val="CA3AA688"/>
    <w:lvl w:ilvl="0" w:tplc="43129DB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0">
    <w:nsid w:val="6CA2453D"/>
    <w:multiLevelType w:val="hybridMultilevel"/>
    <w:tmpl w:val="321491F0"/>
    <w:lvl w:ilvl="0" w:tplc="69427EF0">
      <w:start w:val="1"/>
      <w:numFmt w:val="decimal"/>
      <w:lvlText w:val="%1."/>
      <w:lvlJc w:val="left"/>
      <w:pPr>
        <w:ind w:left="717" w:hanging="360"/>
      </w:pPr>
      <w:rPr>
        <w:rFonts w:hint="default"/>
        <w:sz w:val="22"/>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31">
    <w:nsid w:val="6E7D0C6D"/>
    <w:multiLevelType w:val="multilevel"/>
    <w:tmpl w:val="32B4B404"/>
    <w:lvl w:ilvl="0">
      <w:start w:val="3"/>
      <w:numFmt w:val="decimal"/>
      <w:lvlText w:val="%1."/>
      <w:lvlJc w:val="left"/>
      <w:pPr>
        <w:ind w:left="360" w:hanging="360"/>
      </w:pPr>
      <w:rPr>
        <w:rFonts w:hint="default"/>
        <w:b/>
        <w:sz w:val="28"/>
        <w:szCs w:val="28"/>
      </w:rPr>
    </w:lvl>
    <w:lvl w:ilvl="1">
      <w:start w:val="3"/>
      <w:numFmt w:val="decimal"/>
      <w:isLgl/>
      <w:lvlText w:val="%1.%2."/>
      <w:lvlJc w:val="left"/>
      <w:pPr>
        <w:ind w:left="502" w:hanging="360"/>
      </w:pPr>
      <w:rPr>
        <w:rFonts w:hint="default"/>
      </w:rPr>
    </w:lvl>
    <w:lvl w:ilvl="2">
      <w:start w:val="1"/>
      <w:numFmt w:val="decimal"/>
      <w:isLgl/>
      <w:lvlText w:val="%1.%2.%3."/>
      <w:lvlJc w:val="left"/>
      <w:pPr>
        <w:ind w:left="1434" w:hanging="720"/>
      </w:pPr>
      <w:rPr>
        <w:rFonts w:hint="default"/>
      </w:rPr>
    </w:lvl>
    <w:lvl w:ilvl="3">
      <w:start w:val="1"/>
      <w:numFmt w:val="decimal"/>
      <w:isLgl/>
      <w:lvlText w:val="%1.%2.%3.%4."/>
      <w:lvlJc w:val="left"/>
      <w:pPr>
        <w:ind w:left="1791" w:hanging="720"/>
      </w:pPr>
      <w:rPr>
        <w:rFonts w:hint="default"/>
      </w:rPr>
    </w:lvl>
    <w:lvl w:ilvl="4">
      <w:start w:val="1"/>
      <w:numFmt w:val="decimal"/>
      <w:isLgl/>
      <w:lvlText w:val="%1.%2.%3.%4.%5."/>
      <w:lvlJc w:val="left"/>
      <w:pPr>
        <w:ind w:left="2508" w:hanging="1080"/>
      </w:pPr>
      <w:rPr>
        <w:rFonts w:hint="default"/>
      </w:rPr>
    </w:lvl>
    <w:lvl w:ilvl="5">
      <w:start w:val="1"/>
      <w:numFmt w:val="decimal"/>
      <w:isLgl/>
      <w:lvlText w:val="%1.%2.%3.%4.%5.%6."/>
      <w:lvlJc w:val="left"/>
      <w:pPr>
        <w:ind w:left="2865" w:hanging="1080"/>
      </w:pPr>
      <w:rPr>
        <w:rFonts w:hint="default"/>
      </w:rPr>
    </w:lvl>
    <w:lvl w:ilvl="6">
      <w:start w:val="1"/>
      <w:numFmt w:val="decimal"/>
      <w:isLgl/>
      <w:lvlText w:val="%1.%2.%3.%4.%5.%6.%7."/>
      <w:lvlJc w:val="left"/>
      <w:pPr>
        <w:ind w:left="3582" w:hanging="1440"/>
      </w:pPr>
      <w:rPr>
        <w:rFonts w:hint="default"/>
      </w:rPr>
    </w:lvl>
    <w:lvl w:ilvl="7">
      <w:start w:val="1"/>
      <w:numFmt w:val="decimal"/>
      <w:isLgl/>
      <w:lvlText w:val="%1.%2.%3.%4.%5.%6.%7.%8."/>
      <w:lvlJc w:val="left"/>
      <w:pPr>
        <w:ind w:left="3939" w:hanging="1440"/>
      </w:pPr>
      <w:rPr>
        <w:rFonts w:hint="default"/>
      </w:rPr>
    </w:lvl>
    <w:lvl w:ilvl="8">
      <w:start w:val="1"/>
      <w:numFmt w:val="decimal"/>
      <w:isLgl/>
      <w:lvlText w:val="%1.%2.%3.%4.%5.%6.%7.%8.%9."/>
      <w:lvlJc w:val="left"/>
      <w:pPr>
        <w:ind w:left="4656" w:hanging="1800"/>
      </w:pPr>
      <w:rPr>
        <w:rFonts w:hint="default"/>
      </w:rPr>
    </w:lvl>
  </w:abstractNum>
  <w:abstractNum w:abstractNumId="32">
    <w:nsid w:val="6F5E3913"/>
    <w:multiLevelType w:val="hybridMultilevel"/>
    <w:tmpl w:val="952E79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0E6697D"/>
    <w:multiLevelType w:val="hybridMultilevel"/>
    <w:tmpl w:val="727681E4"/>
    <w:lvl w:ilvl="0" w:tplc="90906614">
      <w:start w:val="1"/>
      <w:numFmt w:val="decimal"/>
      <w:lvlText w:val="%1."/>
      <w:lvlJc w:val="left"/>
      <w:pPr>
        <w:ind w:left="473" w:hanging="360"/>
      </w:pPr>
      <w:rPr>
        <w:rFonts w:hint="default"/>
      </w:rPr>
    </w:lvl>
    <w:lvl w:ilvl="1" w:tplc="04190019" w:tentative="1">
      <w:start w:val="1"/>
      <w:numFmt w:val="lowerLetter"/>
      <w:lvlText w:val="%2."/>
      <w:lvlJc w:val="left"/>
      <w:pPr>
        <w:ind w:left="1193" w:hanging="360"/>
      </w:pPr>
    </w:lvl>
    <w:lvl w:ilvl="2" w:tplc="0419001B" w:tentative="1">
      <w:start w:val="1"/>
      <w:numFmt w:val="lowerRoman"/>
      <w:lvlText w:val="%3."/>
      <w:lvlJc w:val="right"/>
      <w:pPr>
        <w:ind w:left="1913" w:hanging="180"/>
      </w:pPr>
    </w:lvl>
    <w:lvl w:ilvl="3" w:tplc="0419000F" w:tentative="1">
      <w:start w:val="1"/>
      <w:numFmt w:val="decimal"/>
      <w:lvlText w:val="%4."/>
      <w:lvlJc w:val="left"/>
      <w:pPr>
        <w:ind w:left="2633" w:hanging="360"/>
      </w:pPr>
    </w:lvl>
    <w:lvl w:ilvl="4" w:tplc="04190019" w:tentative="1">
      <w:start w:val="1"/>
      <w:numFmt w:val="lowerLetter"/>
      <w:lvlText w:val="%5."/>
      <w:lvlJc w:val="left"/>
      <w:pPr>
        <w:ind w:left="3353" w:hanging="360"/>
      </w:pPr>
    </w:lvl>
    <w:lvl w:ilvl="5" w:tplc="0419001B" w:tentative="1">
      <w:start w:val="1"/>
      <w:numFmt w:val="lowerRoman"/>
      <w:lvlText w:val="%6."/>
      <w:lvlJc w:val="right"/>
      <w:pPr>
        <w:ind w:left="4073" w:hanging="180"/>
      </w:pPr>
    </w:lvl>
    <w:lvl w:ilvl="6" w:tplc="0419000F" w:tentative="1">
      <w:start w:val="1"/>
      <w:numFmt w:val="decimal"/>
      <w:lvlText w:val="%7."/>
      <w:lvlJc w:val="left"/>
      <w:pPr>
        <w:ind w:left="4793" w:hanging="360"/>
      </w:pPr>
    </w:lvl>
    <w:lvl w:ilvl="7" w:tplc="04190019" w:tentative="1">
      <w:start w:val="1"/>
      <w:numFmt w:val="lowerLetter"/>
      <w:lvlText w:val="%8."/>
      <w:lvlJc w:val="left"/>
      <w:pPr>
        <w:ind w:left="5513" w:hanging="360"/>
      </w:pPr>
    </w:lvl>
    <w:lvl w:ilvl="8" w:tplc="0419001B" w:tentative="1">
      <w:start w:val="1"/>
      <w:numFmt w:val="lowerRoman"/>
      <w:lvlText w:val="%9."/>
      <w:lvlJc w:val="right"/>
      <w:pPr>
        <w:ind w:left="6233" w:hanging="180"/>
      </w:pPr>
    </w:lvl>
  </w:abstractNum>
  <w:abstractNum w:abstractNumId="34">
    <w:nsid w:val="72E223A9"/>
    <w:multiLevelType w:val="hybridMultilevel"/>
    <w:tmpl w:val="C6C87CF2"/>
    <w:lvl w:ilvl="0" w:tplc="B212F5C8">
      <w:start w:val="3"/>
      <w:numFmt w:val="decimal"/>
      <w:lvlText w:val="%1."/>
      <w:lvlJc w:val="left"/>
      <w:pPr>
        <w:ind w:left="1211" w:hanging="360"/>
      </w:pPr>
      <w:rPr>
        <w:rFonts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5">
    <w:nsid w:val="77F00811"/>
    <w:multiLevelType w:val="hybridMultilevel"/>
    <w:tmpl w:val="7A6AB87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6">
    <w:nsid w:val="78674FA6"/>
    <w:multiLevelType w:val="hybridMultilevel"/>
    <w:tmpl w:val="7B1A1936"/>
    <w:lvl w:ilvl="0" w:tplc="8FD2FBA2">
      <w:start w:val="1"/>
      <w:numFmt w:val="decimal"/>
      <w:lvlText w:val="%1."/>
      <w:lvlJc w:val="left"/>
      <w:pPr>
        <w:ind w:left="765" w:hanging="405"/>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C1044FA"/>
    <w:multiLevelType w:val="multilevel"/>
    <w:tmpl w:val="854C4A40"/>
    <w:lvl w:ilvl="0">
      <w:start w:val="1"/>
      <w:numFmt w:val="decimal"/>
      <w:lvlText w:val="%1."/>
      <w:lvlJc w:val="left"/>
      <w:pPr>
        <w:ind w:left="360" w:hanging="360"/>
      </w:pPr>
      <w:rPr>
        <w:rFonts w:cs="Times New Roman" w:hint="default"/>
        <w:sz w:val="32"/>
        <w:szCs w:val="32"/>
      </w:rPr>
    </w:lvl>
    <w:lvl w:ilvl="1">
      <w:start w:val="1"/>
      <w:numFmt w:val="decimal"/>
      <w:isLgl/>
      <w:lvlText w:val="%1.%2."/>
      <w:lvlJc w:val="left"/>
      <w:pPr>
        <w:ind w:left="720" w:hanging="720"/>
      </w:pPr>
      <w:rPr>
        <w:rFonts w:cs="Times New Roman" w:hint="default"/>
        <w:sz w:val="28"/>
        <w:szCs w:val="28"/>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38">
    <w:nsid w:val="7CB86F81"/>
    <w:multiLevelType w:val="hybridMultilevel"/>
    <w:tmpl w:val="8AEE68BE"/>
    <w:lvl w:ilvl="0" w:tplc="017A17A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7DA31764"/>
    <w:multiLevelType w:val="hybridMultilevel"/>
    <w:tmpl w:val="B176A714"/>
    <w:lvl w:ilvl="0" w:tplc="27FC77A6">
      <w:start w:val="5"/>
      <w:numFmt w:val="decimal"/>
      <w:lvlText w:val="%1."/>
      <w:lvlJc w:val="left"/>
      <w:pPr>
        <w:ind w:left="360" w:hanging="360"/>
      </w:pPr>
      <w:rPr>
        <w:rFonts w:hint="default"/>
        <w:b/>
        <w:sz w:val="28"/>
        <w:szCs w:val="28"/>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2"/>
  </w:num>
  <w:num w:numId="2">
    <w:abstractNumId w:val="24"/>
  </w:num>
  <w:num w:numId="3">
    <w:abstractNumId w:val="4"/>
  </w:num>
  <w:num w:numId="4">
    <w:abstractNumId w:val="18"/>
  </w:num>
  <w:num w:numId="5">
    <w:abstractNumId w:val="7"/>
  </w:num>
  <w:num w:numId="6">
    <w:abstractNumId w:val="22"/>
  </w:num>
  <w:num w:numId="7">
    <w:abstractNumId w:val="26"/>
  </w:num>
  <w:num w:numId="8">
    <w:abstractNumId w:val="12"/>
  </w:num>
  <w:num w:numId="9">
    <w:abstractNumId w:val="8"/>
  </w:num>
  <w:num w:numId="10">
    <w:abstractNumId w:val="36"/>
  </w:num>
  <w:num w:numId="11">
    <w:abstractNumId w:val="15"/>
  </w:num>
  <w:num w:numId="12">
    <w:abstractNumId w:val="32"/>
  </w:num>
  <w:num w:numId="13">
    <w:abstractNumId w:val="31"/>
  </w:num>
  <w:num w:numId="14">
    <w:abstractNumId w:val="39"/>
  </w:num>
  <w:num w:numId="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25"/>
  </w:num>
  <w:num w:numId="18">
    <w:abstractNumId w:val="17"/>
  </w:num>
  <w:num w:numId="19">
    <w:abstractNumId w:val="34"/>
  </w:num>
  <w:num w:numId="20">
    <w:abstractNumId w:val="16"/>
  </w:num>
  <w:num w:numId="21">
    <w:abstractNumId w:val="9"/>
  </w:num>
  <w:num w:numId="22">
    <w:abstractNumId w:val="38"/>
  </w:num>
  <w:num w:numId="23">
    <w:abstractNumId w:val="27"/>
  </w:num>
  <w:num w:numId="24">
    <w:abstractNumId w:val="13"/>
  </w:num>
  <w:num w:numId="25">
    <w:abstractNumId w:val="11"/>
  </w:num>
  <w:num w:numId="26">
    <w:abstractNumId w:val="3"/>
  </w:num>
  <w:num w:numId="27">
    <w:abstractNumId w:val="6"/>
  </w:num>
  <w:num w:numId="28">
    <w:abstractNumId w:val="35"/>
  </w:num>
  <w:num w:numId="29">
    <w:abstractNumId w:val="30"/>
  </w:num>
  <w:num w:numId="30">
    <w:abstractNumId w:val="33"/>
  </w:num>
  <w:num w:numId="31">
    <w:abstractNumId w:val="29"/>
  </w:num>
  <w:num w:numId="32">
    <w:abstractNumId w:val="28"/>
  </w:num>
  <w:num w:numId="33">
    <w:abstractNumId w:val="0"/>
  </w:num>
  <w:num w:numId="34">
    <w:abstractNumId w:val="5"/>
  </w:num>
  <w:num w:numId="35">
    <w:abstractNumId w:val="21"/>
  </w:num>
  <w:num w:numId="36">
    <w:abstractNumId w:val="1"/>
  </w:num>
  <w:num w:numId="37">
    <w:abstractNumId w:val="23"/>
  </w:num>
  <w:num w:numId="38">
    <w:abstractNumId w:val="19"/>
  </w:num>
  <w:num w:numId="39">
    <w:abstractNumId w:val="14"/>
  </w:num>
  <w:num w:numId="40">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stylePaneFormatFilter w:val="3F01"/>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626FB0"/>
    <w:rsid w:val="00001C03"/>
    <w:rsid w:val="00005B08"/>
    <w:rsid w:val="00012DE7"/>
    <w:rsid w:val="00013DE8"/>
    <w:rsid w:val="0001443F"/>
    <w:rsid w:val="00015CB7"/>
    <w:rsid w:val="00020368"/>
    <w:rsid w:val="00021506"/>
    <w:rsid w:val="00032D8F"/>
    <w:rsid w:val="000331ED"/>
    <w:rsid w:val="000333E5"/>
    <w:rsid w:val="00036A99"/>
    <w:rsid w:val="00037771"/>
    <w:rsid w:val="00040E1F"/>
    <w:rsid w:val="00042162"/>
    <w:rsid w:val="00046074"/>
    <w:rsid w:val="000516A9"/>
    <w:rsid w:val="00054068"/>
    <w:rsid w:val="00060952"/>
    <w:rsid w:val="00062346"/>
    <w:rsid w:val="000675A3"/>
    <w:rsid w:val="00070143"/>
    <w:rsid w:val="00070A1D"/>
    <w:rsid w:val="00075EA2"/>
    <w:rsid w:val="0007657D"/>
    <w:rsid w:val="0008103B"/>
    <w:rsid w:val="000849F4"/>
    <w:rsid w:val="0008599E"/>
    <w:rsid w:val="00085C07"/>
    <w:rsid w:val="00086916"/>
    <w:rsid w:val="00090A83"/>
    <w:rsid w:val="0009334A"/>
    <w:rsid w:val="00094FD3"/>
    <w:rsid w:val="00097FC4"/>
    <w:rsid w:val="000A204B"/>
    <w:rsid w:val="000A2DC8"/>
    <w:rsid w:val="000A49E7"/>
    <w:rsid w:val="000B369F"/>
    <w:rsid w:val="000C0BA7"/>
    <w:rsid w:val="000C0CBB"/>
    <w:rsid w:val="000C1391"/>
    <w:rsid w:val="000C47E1"/>
    <w:rsid w:val="000C4A64"/>
    <w:rsid w:val="000C4D35"/>
    <w:rsid w:val="000C63DE"/>
    <w:rsid w:val="000D0CF3"/>
    <w:rsid w:val="000D25DA"/>
    <w:rsid w:val="000D280F"/>
    <w:rsid w:val="000D7FDF"/>
    <w:rsid w:val="000E420F"/>
    <w:rsid w:val="000E79A5"/>
    <w:rsid w:val="000F7BA6"/>
    <w:rsid w:val="001003D7"/>
    <w:rsid w:val="00100E64"/>
    <w:rsid w:val="00103F85"/>
    <w:rsid w:val="00103F92"/>
    <w:rsid w:val="00106ABE"/>
    <w:rsid w:val="00106B5D"/>
    <w:rsid w:val="001103B7"/>
    <w:rsid w:val="00110FC5"/>
    <w:rsid w:val="001110E4"/>
    <w:rsid w:val="001154BF"/>
    <w:rsid w:val="00115F7D"/>
    <w:rsid w:val="0011742A"/>
    <w:rsid w:val="0012005B"/>
    <w:rsid w:val="00120664"/>
    <w:rsid w:val="001232C1"/>
    <w:rsid w:val="00123DD8"/>
    <w:rsid w:val="001240DF"/>
    <w:rsid w:val="00124C2B"/>
    <w:rsid w:val="001252A2"/>
    <w:rsid w:val="001254F0"/>
    <w:rsid w:val="00125746"/>
    <w:rsid w:val="001323DE"/>
    <w:rsid w:val="001328C2"/>
    <w:rsid w:val="00134885"/>
    <w:rsid w:val="00136EF1"/>
    <w:rsid w:val="00140944"/>
    <w:rsid w:val="001443FD"/>
    <w:rsid w:val="0014532A"/>
    <w:rsid w:val="00152541"/>
    <w:rsid w:val="00152EA4"/>
    <w:rsid w:val="001540BE"/>
    <w:rsid w:val="00154F01"/>
    <w:rsid w:val="00156CFE"/>
    <w:rsid w:val="00162010"/>
    <w:rsid w:val="00163B29"/>
    <w:rsid w:val="00163E8C"/>
    <w:rsid w:val="00164F35"/>
    <w:rsid w:val="00170E66"/>
    <w:rsid w:val="00171EE0"/>
    <w:rsid w:val="00176A93"/>
    <w:rsid w:val="0018328A"/>
    <w:rsid w:val="0018670F"/>
    <w:rsid w:val="00192E7C"/>
    <w:rsid w:val="00194960"/>
    <w:rsid w:val="00195274"/>
    <w:rsid w:val="00196C1E"/>
    <w:rsid w:val="001A147B"/>
    <w:rsid w:val="001A3783"/>
    <w:rsid w:val="001A4A24"/>
    <w:rsid w:val="001A512C"/>
    <w:rsid w:val="001A5E79"/>
    <w:rsid w:val="001A5EBC"/>
    <w:rsid w:val="001A6289"/>
    <w:rsid w:val="001A79D0"/>
    <w:rsid w:val="001B0199"/>
    <w:rsid w:val="001B51C0"/>
    <w:rsid w:val="001B6E52"/>
    <w:rsid w:val="001B7105"/>
    <w:rsid w:val="001C178F"/>
    <w:rsid w:val="001D07FA"/>
    <w:rsid w:val="001D1506"/>
    <w:rsid w:val="001D3C5C"/>
    <w:rsid w:val="001D4088"/>
    <w:rsid w:val="001E39EB"/>
    <w:rsid w:val="001E6CB7"/>
    <w:rsid w:val="001F0519"/>
    <w:rsid w:val="001F72DB"/>
    <w:rsid w:val="001F7639"/>
    <w:rsid w:val="001F7F5D"/>
    <w:rsid w:val="0020002F"/>
    <w:rsid w:val="002107D9"/>
    <w:rsid w:val="00212C40"/>
    <w:rsid w:val="00214FDA"/>
    <w:rsid w:val="00216FDC"/>
    <w:rsid w:val="002204DE"/>
    <w:rsid w:val="0023158F"/>
    <w:rsid w:val="0023169B"/>
    <w:rsid w:val="00232742"/>
    <w:rsid w:val="0023381E"/>
    <w:rsid w:val="00233B04"/>
    <w:rsid w:val="00234373"/>
    <w:rsid w:val="00234A38"/>
    <w:rsid w:val="00240075"/>
    <w:rsid w:val="00240657"/>
    <w:rsid w:val="00241B64"/>
    <w:rsid w:val="00247022"/>
    <w:rsid w:val="00247057"/>
    <w:rsid w:val="002513DE"/>
    <w:rsid w:val="00255535"/>
    <w:rsid w:val="00256689"/>
    <w:rsid w:val="0025736A"/>
    <w:rsid w:val="00261B5D"/>
    <w:rsid w:val="002621E7"/>
    <w:rsid w:val="002626F4"/>
    <w:rsid w:val="00262786"/>
    <w:rsid w:val="00263E27"/>
    <w:rsid w:val="0026412F"/>
    <w:rsid w:val="0026531B"/>
    <w:rsid w:val="00267A32"/>
    <w:rsid w:val="00267A5E"/>
    <w:rsid w:val="0027082E"/>
    <w:rsid w:val="002714A5"/>
    <w:rsid w:val="002717EF"/>
    <w:rsid w:val="00271C74"/>
    <w:rsid w:val="0027352A"/>
    <w:rsid w:val="00274D36"/>
    <w:rsid w:val="002754FF"/>
    <w:rsid w:val="002759FE"/>
    <w:rsid w:val="00275E6B"/>
    <w:rsid w:val="002776EE"/>
    <w:rsid w:val="002810B6"/>
    <w:rsid w:val="00284DDF"/>
    <w:rsid w:val="002925C4"/>
    <w:rsid w:val="002961D6"/>
    <w:rsid w:val="00296247"/>
    <w:rsid w:val="002A20AB"/>
    <w:rsid w:val="002A2CB5"/>
    <w:rsid w:val="002B20F2"/>
    <w:rsid w:val="002B2685"/>
    <w:rsid w:val="002B52E0"/>
    <w:rsid w:val="002B5FCA"/>
    <w:rsid w:val="002B7476"/>
    <w:rsid w:val="002C1829"/>
    <w:rsid w:val="002C3D36"/>
    <w:rsid w:val="002C4166"/>
    <w:rsid w:val="002D481C"/>
    <w:rsid w:val="002D4AF2"/>
    <w:rsid w:val="002D5169"/>
    <w:rsid w:val="002D6BF0"/>
    <w:rsid w:val="002E15A8"/>
    <w:rsid w:val="002E1A30"/>
    <w:rsid w:val="002E6B43"/>
    <w:rsid w:val="002E73A0"/>
    <w:rsid w:val="002F02B1"/>
    <w:rsid w:val="002F2079"/>
    <w:rsid w:val="002F2498"/>
    <w:rsid w:val="002F2A65"/>
    <w:rsid w:val="002F3286"/>
    <w:rsid w:val="002F3678"/>
    <w:rsid w:val="002F36DA"/>
    <w:rsid w:val="002F44C7"/>
    <w:rsid w:val="002F4AF5"/>
    <w:rsid w:val="002F4C3F"/>
    <w:rsid w:val="002F689C"/>
    <w:rsid w:val="002F79D7"/>
    <w:rsid w:val="00300110"/>
    <w:rsid w:val="0030297B"/>
    <w:rsid w:val="003049BC"/>
    <w:rsid w:val="00304BD6"/>
    <w:rsid w:val="003065A6"/>
    <w:rsid w:val="00306DE6"/>
    <w:rsid w:val="00307051"/>
    <w:rsid w:val="00311D5E"/>
    <w:rsid w:val="0031309A"/>
    <w:rsid w:val="00313A73"/>
    <w:rsid w:val="003151F4"/>
    <w:rsid w:val="00320414"/>
    <w:rsid w:val="00324C2D"/>
    <w:rsid w:val="00324DC1"/>
    <w:rsid w:val="003301BF"/>
    <w:rsid w:val="0033168E"/>
    <w:rsid w:val="0033175D"/>
    <w:rsid w:val="00335AFF"/>
    <w:rsid w:val="00336A1A"/>
    <w:rsid w:val="00342071"/>
    <w:rsid w:val="00342507"/>
    <w:rsid w:val="0034369B"/>
    <w:rsid w:val="00343C94"/>
    <w:rsid w:val="00353CD7"/>
    <w:rsid w:val="003549F9"/>
    <w:rsid w:val="00355CD1"/>
    <w:rsid w:val="003565F0"/>
    <w:rsid w:val="003572A9"/>
    <w:rsid w:val="003617EF"/>
    <w:rsid w:val="0036234A"/>
    <w:rsid w:val="00365E19"/>
    <w:rsid w:val="00366B52"/>
    <w:rsid w:val="00366C0E"/>
    <w:rsid w:val="00371415"/>
    <w:rsid w:val="003750CA"/>
    <w:rsid w:val="003772E2"/>
    <w:rsid w:val="0037746A"/>
    <w:rsid w:val="003774C5"/>
    <w:rsid w:val="003822CC"/>
    <w:rsid w:val="00387305"/>
    <w:rsid w:val="00394877"/>
    <w:rsid w:val="00395D5D"/>
    <w:rsid w:val="003A2778"/>
    <w:rsid w:val="003A46D9"/>
    <w:rsid w:val="003A5479"/>
    <w:rsid w:val="003A559A"/>
    <w:rsid w:val="003B1F15"/>
    <w:rsid w:val="003B59B0"/>
    <w:rsid w:val="003B7B63"/>
    <w:rsid w:val="003C1198"/>
    <w:rsid w:val="003C6453"/>
    <w:rsid w:val="003C6CC7"/>
    <w:rsid w:val="003D339C"/>
    <w:rsid w:val="003D3760"/>
    <w:rsid w:val="003D3B5D"/>
    <w:rsid w:val="003D3B7B"/>
    <w:rsid w:val="003D5BE5"/>
    <w:rsid w:val="003E06D7"/>
    <w:rsid w:val="003E1AC7"/>
    <w:rsid w:val="003E25A5"/>
    <w:rsid w:val="003E3AE8"/>
    <w:rsid w:val="003E42FB"/>
    <w:rsid w:val="003E71FD"/>
    <w:rsid w:val="003E7D57"/>
    <w:rsid w:val="003F0BB5"/>
    <w:rsid w:val="003F2D44"/>
    <w:rsid w:val="003F5BDE"/>
    <w:rsid w:val="0040040F"/>
    <w:rsid w:val="00403DE2"/>
    <w:rsid w:val="004049FD"/>
    <w:rsid w:val="00406A98"/>
    <w:rsid w:val="00415637"/>
    <w:rsid w:val="00416EA8"/>
    <w:rsid w:val="00416F31"/>
    <w:rsid w:val="00420116"/>
    <w:rsid w:val="00422425"/>
    <w:rsid w:val="0042595D"/>
    <w:rsid w:val="00430CFA"/>
    <w:rsid w:val="00435D01"/>
    <w:rsid w:val="00443022"/>
    <w:rsid w:val="00450E02"/>
    <w:rsid w:val="00452BC9"/>
    <w:rsid w:val="00453709"/>
    <w:rsid w:val="00455EA5"/>
    <w:rsid w:val="004578B4"/>
    <w:rsid w:val="00460474"/>
    <w:rsid w:val="004675F2"/>
    <w:rsid w:val="0047033C"/>
    <w:rsid w:val="00470DE3"/>
    <w:rsid w:val="004730E6"/>
    <w:rsid w:val="0047401C"/>
    <w:rsid w:val="00474D09"/>
    <w:rsid w:val="00477754"/>
    <w:rsid w:val="004810BA"/>
    <w:rsid w:val="00482DC0"/>
    <w:rsid w:val="00483513"/>
    <w:rsid w:val="00484C05"/>
    <w:rsid w:val="0048749A"/>
    <w:rsid w:val="0048789E"/>
    <w:rsid w:val="00490F7D"/>
    <w:rsid w:val="00492062"/>
    <w:rsid w:val="0049506C"/>
    <w:rsid w:val="00497388"/>
    <w:rsid w:val="004A2AF9"/>
    <w:rsid w:val="004A470C"/>
    <w:rsid w:val="004A480C"/>
    <w:rsid w:val="004B0AC7"/>
    <w:rsid w:val="004B40F4"/>
    <w:rsid w:val="004B4F55"/>
    <w:rsid w:val="004B66EC"/>
    <w:rsid w:val="004C1A0C"/>
    <w:rsid w:val="004C2664"/>
    <w:rsid w:val="004C266E"/>
    <w:rsid w:val="004D017A"/>
    <w:rsid w:val="004D3E3E"/>
    <w:rsid w:val="004D40FC"/>
    <w:rsid w:val="004D41AF"/>
    <w:rsid w:val="004D4951"/>
    <w:rsid w:val="004E0E69"/>
    <w:rsid w:val="004E164B"/>
    <w:rsid w:val="004E1D1E"/>
    <w:rsid w:val="004E26AA"/>
    <w:rsid w:val="004E2C7D"/>
    <w:rsid w:val="004E3B69"/>
    <w:rsid w:val="004E46AB"/>
    <w:rsid w:val="004E69B2"/>
    <w:rsid w:val="004F0350"/>
    <w:rsid w:val="004F2B96"/>
    <w:rsid w:val="004F543C"/>
    <w:rsid w:val="004F7430"/>
    <w:rsid w:val="004F7A1B"/>
    <w:rsid w:val="0050659F"/>
    <w:rsid w:val="00506C35"/>
    <w:rsid w:val="0051098E"/>
    <w:rsid w:val="005115D9"/>
    <w:rsid w:val="00513046"/>
    <w:rsid w:val="00513D5C"/>
    <w:rsid w:val="00515D46"/>
    <w:rsid w:val="00517E29"/>
    <w:rsid w:val="005207C8"/>
    <w:rsid w:val="00521597"/>
    <w:rsid w:val="0052314E"/>
    <w:rsid w:val="0052383B"/>
    <w:rsid w:val="0052453D"/>
    <w:rsid w:val="00526A8A"/>
    <w:rsid w:val="00530648"/>
    <w:rsid w:val="00530F83"/>
    <w:rsid w:val="005310EF"/>
    <w:rsid w:val="005315AB"/>
    <w:rsid w:val="00531772"/>
    <w:rsid w:val="00537E53"/>
    <w:rsid w:val="00540E46"/>
    <w:rsid w:val="00541F2D"/>
    <w:rsid w:val="00545190"/>
    <w:rsid w:val="00547C6E"/>
    <w:rsid w:val="00550080"/>
    <w:rsid w:val="005522DB"/>
    <w:rsid w:val="0055300C"/>
    <w:rsid w:val="0055303E"/>
    <w:rsid w:val="00553431"/>
    <w:rsid w:val="00553C93"/>
    <w:rsid w:val="00556268"/>
    <w:rsid w:val="00560F6C"/>
    <w:rsid w:val="00562132"/>
    <w:rsid w:val="0056238F"/>
    <w:rsid w:val="00564858"/>
    <w:rsid w:val="00565A66"/>
    <w:rsid w:val="00566C9B"/>
    <w:rsid w:val="00570B91"/>
    <w:rsid w:val="00577740"/>
    <w:rsid w:val="005802FF"/>
    <w:rsid w:val="00583BA7"/>
    <w:rsid w:val="00584094"/>
    <w:rsid w:val="00585857"/>
    <w:rsid w:val="00585F8B"/>
    <w:rsid w:val="00590ECD"/>
    <w:rsid w:val="00591AB2"/>
    <w:rsid w:val="00592A37"/>
    <w:rsid w:val="00593874"/>
    <w:rsid w:val="00595D69"/>
    <w:rsid w:val="005963F2"/>
    <w:rsid w:val="00596424"/>
    <w:rsid w:val="0059687B"/>
    <w:rsid w:val="005A0917"/>
    <w:rsid w:val="005A1307"/>
    <w:rsid w:val="005B0BB4"/>
    <w:rsid w:val="005B1C60"/>
    <w:rsid w:val="005B5284"/>
    <w:rsid w:val="005B7BC0"/>
    <w:rsid w:val="005C6F67"/>
    <w:rsid w:val="005D13C5"/>
    <w:rsid w:val="005D1D1E"/>
    <w:rsid w:val="005D213C"/>
    <w:rsid w:val="005D295A"/>
    <w:rsid w:val="005E217B"/>
    <w:rsid w:val="005E2E3D"/>
    <w:rsid w:val="005E6AF5"/>
    <w:rsid w:val="005F242B"/>
    <w:rsid w:val="005F4E79"/>
    <w:rsid w:val="005F673D"/>
    <w:rsid w:val="005F7BC9"/>
    <w:rsid w:val="006024DC"/>
    <w:rsid w:val="00603288"/>
    <w:rsid w:val="0060423C"/>
    <w:rsid w:val="00604C5A"/>
    <w:rsid w:val="006065D3"/>
    <w:rsid w:val="0060775F"/>
    <w:rsid w:val="006120FE"/>
    <w:rsid w:val="006149DD"/>
    <w:rsid w:val="006164F7"/>
    <w:rsid w:val="00620D27"/>
    <w:rsid w:val="0062252E"/>
    <w:rsid w:val="006239E8"/>
    <w:rsid w:val="006250EE"/>
    <w:rsid w:val="00626FB0"/>
    <w:rsid w:val="006306FD"/>
    <w:rsid w:val="00632E44"/>
    <w:rsid w:val="00633EE1"/>
    <w:rsid w:val="00634FAF"/>
    <w:rsid w:val="006405B0"/>
    <w:rsid w:val="00641284"/>
    <w:rsid w:val="006500E1"/>
    <w:rsid w:val="00651974"/>
    <w:rsid w:val="00652AAE"/>
    <w:rsid w:val="00653C6F"/>
    <w:rsid w:val="00654EB6"/>
    <w:rsid w:val="0065613B"/>
    <w:rsid w:val="00656BD4"/>
    <w:rsid w:val="006571E8"/>
    <w:rsid w:val="00661FEB"/>
    <w:rsid w:val="006622CF"/>
    <w:rsid w:val="00667BDE"/>
    <w:rsid w:val="00672D4A"/>
    <w:rsid w:val="00673D39"/>
    <w:rsid w:val="0067401C"/>
    <w:rsid w:val="006741B7"/>
    <w:rsid w:val="006767D1"/>
    <w:rsid w:val="00676A99"/>
    <w:rsid w:val="00677A62"/>
    <w:rsid w:val="006813C2"/>
    <w:rsid w:val="00685523"/>
    <w:rsid w:val="006871AF"/>
    <w:rsid w:val="0068750C"/>
    <w:rsid w:val="00690209"/>
    <w:rsid w:val="00691625"/>
    <w:rsid w:val="00692DE9"/>
    <w:rsid w:val="0069342F"/>
    <w:rsid w:val="006947A8"/>
    <w:rsid w:val="00695663"/>
    <w:rsid w:val="00696225"/>
    <w:rsid w:val="00697326"/>
    <w:rsid w:val="006A1A88"/>
    <w:rsid w:val="006A1D80"/>
    <w:rsid w:val="006A4A2E"/>
    <w:rsid w:val="006A5618"/>
    <w:rsid w:val="006A77E0"/>
    <w:rsid w:val="006C275E"/>
    <w:rsid w:val="006C7024"/>
    <w:rsid w:val="006D01A7"/>
    <w:rsid w:val="006D1682"/>
    <w:rsid w:val="006D18F8"/>
    <w:rsid w:val="006D42B0"/>
    <w:rsid w:val="006E3DD7"/>
    <w:rsid w:val="006F0662"/>
    <w:rsid w:val="006F0F7E"/>
    <w:rsid w:val="006F23A5"/>
    <w:rsid w:val="006F5DE6"/>
    <w:rsid w:val="006F6B5C"/>
    <w:rsid w:val="006F7AAA"/>
    <w:rsid w:val="00702445"/>
    <w:rsid w:val="00703E41"/>
    <w:rsid w:val="0070469C"/>
    <w:rsid w:val="00705736"/>
    <w:rsid w:val="007059A9"/>
    <w:rsid w:val="0070620A"/>
    <w:rsid w:val="00706C9D"/>
    <w:rsid w:val="007121B0"/>
    <w:rsid w:val="0071227F"/>
    <w:rsid w:val="00715413"/>
    <w:rsid w:val="00715AE2"/>
    <w:rsid w:val="007205D1"/>
    <w:rsid w:val="00720B09"/>
    <w:rsid w:val="007220DF"/>
    <w:rsid w:val="00723487"/>
    <w:rsid w:val="00724829"/>
    <w:rsid w:val="00724D89"/>
    <w:rsid w:val="007256E1"/>
    <w:rsid w:val="00726585"/>
    <w:rsid w:val="00732F5A"/>
    <w:rsid w:val="00737AA5"/>
    <w:rsid w:val="00740EE6"/>
    <w:rsid w:val="00743A2B"/>
    <w:rsid w:val="0074471B"/>
    <w:rsid w:val="00744E3E"/>
    <w:rsid w:val="00754A92"/>
    <w:rsid w:val="00754D04"/>
    <w:rsid w:val="00756AEC"/>
    <w:rsid w:val="00761D6C"/>
    <w:rsid w:val="00762156"/>
    <w:rsid w:val="0076297E"/>
    <w:rsid w:val="00766203"/>
    <w:rsid w:val="00767181"/>
    <w:rsid w:val="00767CF6"/>
    <w:rsid w:val="0077129D"/>
    <w:rsid w:val="00771962"/>
    <w:rsid w:val="00772F75"/>
    <w:rsid w:val="007737A3"/>
    <w:rsid w:val="00773B4C"/>
    <w:rsid w:val="00774D8C"/>
    <w:rsid w:val="00776CFA"/>
    <w:rsid w:val="00777136"/>
    <w:rsid w:val="00777CB1"/>
    <w:rsid w:val="0078013F"/>
    <w:rsid w:val="00782C86"/>
    <w:rsid w:val="00783C97"/>
    <w:rsid w:val="00784CEC"/>
    <w:rsid w:val="007876FF"/>
    <w:rsid w:val="00790D30"/>
    <w:rsid w:val="00790DC8"/>
    <w:rsid w:val="00795D80"/>
    <w:rsid w:val="007979C0"/>
    <w:rsid w:val="007A0CCE"/>
    <w:rsid w:val="007A0DE6"/>
    <w:rsid w:val="007A772A"/>
    <w:rsid w:val="007B1557"/>
    <w:rsid w:val="007B1A92"/>
    <w:rsid w:val="007B4634"/>
    <w:rsid w:val="007B4B92"/>
    <w:rsid w:val="007C0E5A"/>
    <w:rsid w:val="007C1AB7"/>
    <w:rsid w:val="007C24F3"/>
    <w:rsid w:val="007C303D"/>
    <w:rsid w:val="007C6E30"/>
    <w:rsid w:val="007D0268"/>
    <w:rsid w:val="007D2F4B"/>
    <w:rsid w:val="007D33D3"/>
    <w:rsid w:val="007D674A"/>
    <w:rsid w:val="007D6A7D"/>
    <w:rsid w:val="007F78B0"/>
    <w:rsid w:val="0080248F"/>
    <w:rsid w:val="00805540"/>
    <w:rsid w:val="00806324"/>
    <w:rsid w:val="00810D57"/>
    <w:rsid w:val="00812369"/>
    <w:rsid w:val="00813866"/>
    <w:rsid w:val="00815D76"/>
    <w:rsid w:val="00825AFE"/>
    <w:rsid w:val="0082601D"/>
    <w:rsid w:val="00826C7B"/>
    <w:rsid w:val="00827618"/>
    <w:rsid w:val="00832121"/>
    <w:rsid w:val="0083324A"/>
    <w:rsid w:val="008346A3"/>
    <w:rsid w:val="00834CFA"/>
    <w:rsid w:val="00834FBD"/>
    <w:rsid w:val="0083625A"/>
    <w:rsid w:val="00841608"/>
    <w:rsid w:val="008417BC"/>
    <w:rsid w:val="00844D12"/>
    <w:rsid w:val="00846D74"/>
    <w:rsid w:val="00852450"/>
    <w:rsid w:val="00854F21"/>
    <w:rsid w:val="00855C00"/>
    <w:rsid w:val="00860A07"/>
    <w:rsid w:val="00861ACB"/>
    <w:rsid w:val="00861F53"/>
    <w:rsid w:val="00863564"/>
    <w:rsid w:val="00865883"/>
    <w:rsid w:val="00866C76"/>
    <w:rsid w:val="00870F8F"/>
    <w:rsid w:val="00876954"/>
    <w:rsid w:val="00885617"/>
    <w:rsid w:val="00886FB2"/>
    <w:rsid w:val="00890B43"/>
    <w:rsid w:val="008937B9"/>
    <w:rsid w:val="00894924"/>
    <w:rsid w:val="008975FA"/>
    <w:rsid w:val="008A52EC"/>
    <w:rsid w:val="008B01A0"/>
    <w:rsid w:val="008B24FE"/>
    <w:rsid w:val="008B40AF"/>
    <w:rsid w:val="008B5551"/>
    <w:rsid w:val="008B68E2"/>
    <w:rsid w:val="008B7B7C"/>
    <w:rsid w:val="008B7C01"/>
    <w:rsid w:val="008C0E21"/>
    <w:rsid w:val="008C4F9C"/>
    <w:rsid w:val="008C59D0"/>
    <w:rsid w:val="008C71BD"/>
    <w:rsid w:val="008D0462"/>
    <w:rsid w:val="008D7711"/>
    <w:rsid w:val="008E35A6"/>
    <w:rsid w:val="008E3745"/>
    <w:rsid w:val="008E4147"/>
    <w:rsid w:val="008E4998"/>
    <w:rsid w:val="008E5076"/>
    <w:rsid w:val="008F0A11"/>
    <w:rsid w:val="008F2D6D"/>
    <w:rsid w:val="008F3B2A"/>
    <w:rsid w:val="008F4221"/>
    <w:rsid w:val="008F671E"/>
    <w:rsid w:val="008F7479"/>
    <w:rsid w:val="008F7C8E"/>
    <w:rsid w:val="0090081D"/>
    <w:rsid w:val="0090114E"/>
    <w:rsid w:val="00901B06"/>
    <w:rsid w:val="00902BA1"/>
    <w:rsid w:val="00905EB4"/>
    <w:rsid w:val="0090799E"/>
    <w:rsid w:val="00920ACD"/>
    <w:rsid w:val="009221B5"/>
    <w:rsid w:val="00924A21"/>
    <w:rsid w:val="0093287D"/>
    <w:rsid w:val="00932E96"/>
    <w:rsid w:val="0093399B"/>
    <w:rsid w:val="00936FD8"/>
    <w:rsid w:val="009442FA"/>
    <w:rsid w:val="00946BDC"/>
    <w:rsid w:val="00947649"/>
    <w:rsid w:val="00950341"/>
    <w:rsid w:val="00951088"/>
    <w:rsid w:val="0095310C"/>
    <w:rsid w:val="00953FE7"/>
    <w:rsid w:val="00961C72"/>
    <w:rsid w:val="00964C99"/>
    <w:rsid w:val="0096559E"/>
    <w:rsid w:val="009731E6"/>
    <w:rsid w:val="00976D50"/>
    <w:rsid w:val="00976F12"/>
    <w:rsid w:val="00981C17"/>
    <w:rsid w:val="0098417A"/>
    <w:rsid w:val="0098643C"/>
    <w:rsid w:val="00986CB9"/>
    <w:rsid w:val="00990CE0"/>
    <w:rsid w:val="009911D7"/>
    <w:rsid w:val="009924EB"/>
    <w:rsid w:val="009A079D"/>
    <w:rsid w:val="009A0EE2"/>
    <w:rsid w:val="009A4641"/>
    <w:rsid w:val="009A472F"/>
    <w:rsid w:val="009A5F78"/>
    <w:rsid w:val="009A62C2"/>
    <w:rsid w:val="009B03B1"/>
    <w:rsid w:val="009B0886"/>
    <w:rsid w:val="009B1050"/>
    <w:rsid w:val="009B1115"/>
    <w:rsid w:val="009B6960"/>
    <w:rsid w:val="009B6EAE"/>
    <w:rsid w:val="009B7CFF"/>
    <w:rsid w:val="009C273F"/>
    <w:rsid w:val="009C2862"/>
    <w:rsid w:val="009C2EA6"/>
    <w:rsid w:val="009C2FC9"/>
    <w:rsid w:val="009C3D8A"/>
    <w:rsid w:val="009D1E03"/>
    <w:rsid w:val="009E23F9"/>
    <w:rsid w:val="009F0062"/>
    <w:rsid w:val="009F1052"/>
    <w:rsid w:val="009F2882"/>
    <w:rsid w:val="009F6A8E"/>
    <w:rsid w:val="00A0079F"/>
    <w:rsid w:val="00A04FAE"/>
    <w:rsid w:val="00A057C7"/>
    <w:rsid w:val="00A05C5A"/>
    <w:rsid w:val="00A05D36"/>
    <w:rsid w:val="00A131C4"/>
    <w:rsid w:val="00A14288"/>
    <w:rsid w:val="00A16C8C"/>
    <w:rsid w:val="00A20941"/>
    <w:rsid w:val="00A303AF"/>
    <w:rsid w:val="00A30B1D"/>
    <w:rsid w:val="00A33C7D"/>
    <w:rsid w:val="00A34E54"/>
    <w:rsid w:val="00A37256"/>
    <w:rsid w:val="00A37C1F"/>
    <w:rsid w:val="00A4021C"/>
    <w:rsid w:val="00A427A3"/>
    <w:rsid w:val="00A452B8"/>
    <w:rsid w:val="00A45C73"/>
    <w:rsid w:val="00A4611B"/>
    <w:rsid w:val="00A47C4D"/>
    <w:rsid w:val="00A50B5E"/>
    <w:rsid w:val="00A522EC"/>
    <w:rsid w:val="00A5647E"/>
    <w:rsid w:val="00A65C6B"/>
    <w:rsid w:val="00A6603E"/>
    <w:rsid w:val="00A70C7E"/>
    <w:rsid w:val="00A71EF7"/>
    <w:rsid w:val="00A75F81"/>
    <w:rsid w:val="00A77099"/>
    <w:rsid w:val="00A80831"/>
    <w:rsid w:val="00A83617"/>
    <w:rsid w:val="00A84731"/>
    <w:rsid w:val="00A937A9"/>
    <w:rsid w:val="00AA0D74"/>
    <w:rsid w:val="00AA1882"/>
    <w:rsid w:val="00AA28E0"/>
    <w:rsid w:val="00AA72E4"/>
    <w:rsid w:val="00AA7516"/>
    <w:rsid w:val="00AB0DA7"/>
    <w:rsid w:val="00AB1D79"/>
    <w:rsid w:val="00AB4240"/>
    <w:rsid w:val="00AB6D62"/>
    <w:rsid w:val="00AB79C5"/>
    <w:rsid w:val="00AC16A3"/>
    <w:rsid w:val="00AC18C0"/>
    <w:rsid w:val="00AC36E3"/>
    <w:rsid w:val="00AC69EF"/>
    <w:rsid w:val="00AD2801"/>
    <w:rsid w:val="00AD6B9E"/>
    <w:rsid w:val="00AE24F1"/>
    <w:rsid w:val="00AE4069"/>
    <w:rsid w:val="00AF24F6"/>
    <w:rsid w:val="00AF2B82"/>
    <w:rsid w:val="00AF38BD"/>
    <w:rsid w:val="00AF5ECE"/>
    <w:rsid w:val="00AF76F2"/>
    <w:rsid w:val="00AF7820"/>
    <w:rsid w:val="00B019C0"/>
    <w:rsid w:val="00B034A8"/>
    <w:rsid w:val="00B047B6"/>
    <w:rsid w:val="00B04AAF"/>
    <w:rsid w:val="00B04D39"/>
    <w:rsid w:val="00B0502C"/>
    <w:rsid w:val="00B072B3"/>
    <w:rsid w:val="00B078A9"/>
    <w:rsid w:val="00B07F80"/>
    <w:rsid w:val="00B20DAE"/>
    <w:rsid w:val="00B22787"/>
    <w:rsid w:val="00B307EE"/>
    <w:rsid w:val="00B30C2D"/>
    <w:rsid w:val="00B317E9"/>
    <w:rsid w:val="00B33EB8"/>
    <w:rsid w:val="00B36453"/>
    <w:rsid w:val="00B4255B"/>
    <w:rsid w:val="00B47C59"/>
    <w:rsid w:val="00B5170E"/>
    <w:rsid w:val="00B61C96"/>
    <w:rsid w:val="00B62E48"/>
    <w:rsid w:val="00B70500"/>
    <w:rsid w:val="00B72637"/>
    <w:rsid w:val="00B72739"/>
    <w:rsid w:val="00B7304B"/>
    <w:rsid w:val="00B74886"/>
    <w:rsid w:val="00B74F9E"/>
    <w:rsid w:val="00B830C8"/>
    <w:rsid w:val="00B83E49"/>
    <w:rsid w:val="00B906F6"/>
    <w:rsid w:val="00B93291"/>
    <w:rsid w:val="00B93FF0"/>
    <w:rsid w:val="00B94E43"/>
    <w:rsid w:val="00B97A38"/>
    <w:rsid w:val="00BA13DB"/>
    <w:rsid w:val="00BA50B2"/>
    <w:rsid w:val="00BA5D64"/>
    <w:rsid w:val="00BA7D8B"/>
    <w:rsid w:val="00BB2568"/>
    <w:rsid w:val="00BB54D7"/>
    <w:rsid w:val="00BB61A5"/>
    <w:rsid w:val="00BB6F0D"/>
    <w:rsid w:val="00BB6F54"/>
    <w:rsid w:val="00BC2754"/>
    <w:rsid w:val="00BC6027"/>
    <w:rsid w:val="00BC6178"/>
    <w:rsid w:val="00BC6EB2"/>
    <w:rsid w:val="00BD1987"/>
    <w:rsid w:val="00BD3A93"/>
    <w:rsid w:val="00BD49C7"/>
    <w:rsid w:val="00BD663A"/>
    <w:rsid w:val="00BD717A"/>
    <w:rsid w:val="00BE0C46"/>
    <w:rsid w:val="00BE21F3"/>
    <w:rsid w:val="00BE3D49"/>
    <w:rsid w:val="00BE4D7E"/>
    <w:rsid w:val="00BF6162"/>
    <w:rsid w:val="00BF737B"/>
    <w:rsid w:val="00C02FAF"/>
    <w:rsid w:val="00C03D00"/>
    <w:rsid w:val="00C03FC3"/>
    <w:rsid w:val="00C10CE9"/>
    <w:rsid w:val="00C12D74"/>
    <w:rsid w:val="00C1471F"/>
    <w:rsid w:val="00C15B97"/>
    <w:rsid w:val="00C160E6"/>
    <w:rsid w:val="00C2359F"/>
    <w:rsid w:val="00C27AB7"/>
    <w:rsid w:val="00C27CF8"/>
    <w:rsid w:val="00C3202B"/>
    <w:rsid w:val="00C32CBB"/>
    <w:rsid w:val="00C37076"/>
    <w:rsid w:val="00C37FCD"/>
    <w:rsid w:val="00C413CE"/>
    <w:rsid w:val="00C41DB9"/>
    <w:rsid w:val="00C425B7"/>
    <w:rsid w:val="00C427EE"/>
    <w:rsid w:val="00C4751A"/>
    <w:rsid w:val="00C56EE9"/>
    <w:rsid w:val="00C575D4"/>
    <w:rsid w:val="00C6020E"/>
    <w:rsid w:val="00C60A38"/>
    <w:rsid w:val="00C60A6A"/>
    <w:rsid w:val="00C614DE"/>
    <w:rsid w:val="00C64C27"/>
    <w:rsid w:val="00C7411F"/>
    <w:rsid w:val="00C76163"/>
    <w:rsid w:val="00C77E10"/>
    <w:rsid w:val="00C801BC"/>
    <w:rsid w:val="00C80861"/>
    <w:rsid w:val="00C824C4"/>
    <w:rsid w:val="00C85433"/>
    <w:rsid w:val="00C8570E"/>
    <w:rsid w:val="00C86C2E"/>
    <w:rsid w:val="00C86C93"/>
    <w:rsid w:val="00C87741"/>
    <w:rsid w:val="00C909EB"/>
    <w:rsid w:val="00C90A54"/>
    <w:rsid w:val="00C914AE"/>
    <w:rsid w:val="00C953E2"/>
    <w:rsid w:val="00CA30CC"/>
    <w:rsid w:val="00CA3B55"/>
    <w:rsid w:val="00CA463E"/>
    <w:rsid w:val="00CA48ED"/>
    <w:rsid w:val="00CB1343"/>
    <w:rsid w:val="00CB4F84"/>
    <w:rsid w:val="00CB51FA"/>
    <w:rsid w:val="00CB699E"/>
    <w:rsid w:val="00CC0318"/>
    <w:rsid w:val="00CC1E27"/>
    <w:rsid w:val="00CC42AE"/>
    <w:rsid w:val="00CD74A5"/>
    <w:rsid w:val="00CE0129"/>
    <w:rsid w:val="00CE0244"/>
    <w:rsid w:val="00CE03FC"/>
    <w:rsid w:val="00CE07ED"/>
    <w:rsid w:val="00CE391E"/>
    <w:rsid w:val="00CE39F8"/>
    <w:rsid w:val="00CE3BD1"/>
    <w:rsid w:val="00CE4A33"/>
    <w:rsid w:val="00CE6849"/>
    <w:rsid w:val="00CF12CD"/>
    <w:rsid w:val="00CF1FDC"/>
    <w:rsid w:val="00CF23B7"/>
    <w:rsid w:val="00CF7C61"/>
    <w:rsid w:val="00D02539"/>
    <w:rsid w:val="00D053C0"/>
    <w:rsid w:val="00D10B86"/>
    <w:rsid w:val="00D12C48"/>
    <w:rsid w:val="00D1309E"/>
    <w:rsid w:val="00D13525"/>
    <w:rsid w:val="00D14F42"/>
    <w:rsid w:val="00D213E7"/>
    <w:rsid w:val="00D22710"/>
    <w:rsid w:val="00D24084"/>
    <w:rsid w:val="00D24310"/>
    <w:rsid w:val="00D35AF1"/>
    <w:rsid w:val="00D368E7"/>
    <w:rsid w:val="00D439DF"/>
    <w:rsid w:val="00D51EBE"/>
    <w:rsid w:val="00D535AE"/>
    <w:rsid w:val="00D542C5"/>
    <w:rsid w:val="00D54351"/>
    <w:rsid w:val="00D55933"/>
    <w:rsid w:val="00D56B75"/>
    <w:rsid w:val="00D57634"/>
    <w:rsid w:val="00D57FD0"/>
    <w:rsid w:val="00D61FBD"/>
    <w:rsid w:val="00D63B80"/>
    <w:rsid w:val="00D65932"/>
    <w:rsid w:val="00D7027C"/>
    <w:rsid w:val="00D70542"/>
    <w:rsid w:val="00D71B7C"/>
    <w:rsid w:val="00D738DB"/>
    <w:rsid w:val="00D742F5"/>
    <w:rsid w:val="00D7670B"/>
    <w:rsid w:val="00D803D1"/>
    <w:rsid w:val="00D81367"/>
    <w:rsid w:val="00D82378"/>
    <w:rsid w:val="00D82695"/>
    <w:rsid w:val="00D8340F"/>
    <w:rsid w:val="00D847D7"/>
    <w:rsid w:val="00D90A1A"/>
    <w:rsid w:val="00D949D6"/>
    <w:rsid w:val="00DA28ED"/>
    <w:rsid w:val="00DA3C7C"/>
    <w:rsid w:val="00DA3D92"/>
    <w:rsid w:val="00DA3F14"/>
    <w:rsid w:val="00DB0357"/>
    <w:rsid w:val="00DB1EE5"/>
    <w:rsid w:val="00DB245E"/>
    <w:rsid w:val="00DB4327"/>
    <w:rsid w:val="00DC1E46"/>
    <w:rsid w:val="00DC243A"/>
    <w:rsid w:val="00DC3C36"/>
    <w:rsid w:val="00DC4BE9"/>
    <w:rsid w:val="00DC7321"/>
    <w:rsid w:val="00DD5970"/>
    <w:rsid w:val="00DE3642"/>
    <w:rsid w:val="00DE374C"/>
    <w:rsid w:val="00DE3A57"/>
    <w:rsid w:val="00DE6102"/>
    <w:rsid w:val="00DE626A"/>
    <w:rsid w:val="00DF07DE"/>
    <w:rsid w:val="00DF178D"/>
    <w:rsid w:val="00DF1A85"/>
    <w:rsid w:val="00DF617A"/>
    <w:rsid w:val="00DF6837"/>
    <w:rsid w:val="00DF6B64"/>
    <w:rsid w:val="00E002F7"/>
    <w:rsid w:val="00E00306"/>
    <w:rsid w:val="00E00F09"/>
    <w:rsid w:val="00E01589"/>
    <w:rsid w:val="00E03BD4"/>
    <w:rsid w:val="00E0687C"/>
    <w:rsid w:val="00E079D6"/>
    <w:rsid w:val="00E112C2"/>
    <w:rsid w:val="00E1277D"/>
    <w:rsid w:val="00E14302"/>
    <w:rsid w:val="00E147D7"/>
    <w:rsid w:val="00E161D7"/>
    <w:rsid w:val="00E20A1C"/>
    <w:rsid w:val="00E222C7"/>
    <w:rsid w:val="00E24B01"/>
    <w:rsid w:val="00E25FD1"/>
    <w:rsid w:val="00E26CDE"/>
    <w:rsid w:val="00E30246"/>
    <w:rsid w:val="00E306DF"/>
    <w:rsid w:val="00E31347"/>
    <w:rsid w:val="00E32729"/>
    <w:rsid w:val="00E32A90"/>
    <w:rsid w:val="00E33C6B"/>
    <w:rsid w:val="00E43DC2"/>
    <w:rsid w:val="00E44178"/>
    <w:rsid w:val="00E513C2"/>
    <w:rsid w:val="00E5356E"/>
    <w:rsid w:val="00E54CFE"/>
    <w:rsid w:val="00E55DDB"/>
    <w:rsid w:val="00E56EBB"/>
    <w:rsid w:val="00E61ACE"/>
    <w:rsid w:val="00E661D7"/>
    <w:rsid w:val="00E665C0"/>
    <w:rsid w:val="00E719A1"/>
    <w:rsid w:val="00E725F0"/>
    <w:rsid w:val="00E831FE"/>
    <w:rsid w:val="00E83E32"/>
    <w:rsid w:val="00E856B9"/>
    <w:rsid w:val="00E8735D"/>
    <w:rsid w:val="00E91B8B"/>
    <w:rsid w:val="00E926E8"/>
    <w:rsid w:val="00E95F5D"/>
    <w:rsid w:val="00EA2E62"/>
    <w:rsid w:val="00EA346A"/>
    <w:rsid w:val="00EA360B"/>
    <w:rsid w:val="00EA6BB3"/>
    <w:rsid w:val="00EA7953"/>
    <w:rsid w:val="00EA7FED"/>
    <w:rsid w:val="00EB12C2"/>
    <w:rsid w:val="00EB5130"/>
    <w:rsid w:val="00EB5503"/>
    <w:rsid w:val="00EB5862"/>
    <w:rsid w:val="00EC0541"/>
    <w:rsid w:val="00EC06C4"/>
    <w:rsid w:val="00EC12E8"/>
    <w:rsid w:val="00EC3EEE"/>
    <w:rsid w:val="00ED0058"/>
    <w:rsid w:val="00ED1E25"/>
    <w:rsid w:val="00ED3E16"/>
    <w:rsid w:val="00ED4364"/>
    <w:rsid w:val="00ED4E84"/>
    <w:rsid w:val="00ED5620"/>
    <w:rsid w:val="00EE0B3D"/>
    <w:rsid w:val="00EE2571"/>
    <w:rsid w:val="00EE7273"/>
    <w:rsid w:val="00EF13B4"/>
    <w:rsid w:val="00EF26ED"/>
    <w:rsid w:val="00EF2802"/>
    <w:rsid w:val="00EF2923"/>
    <w:rsid w:val="00EF5176"/>
    <w:rsid w:val="00EF617E"/>
    <w:rsid w:val="00EF69D5"/>
    <w:rsid w:val="00EF70C7"/>
    <w:rsid w:val="00EF7CC5"/>
    <w:rsid w:val="00F01C79"/>
    <w:rsid w:val="00F0339B"/>
    <w:rsid w:val="00F0688F"/>
    <w:rsid w:val="00F06AA8"/>
    <w:rsid w:val="00F12A57"/>
    <w:rsid w:val="00F13F88"/>
    <w:rsid w:val="00F1730D"/>
    <w:rsid w:val="00F20BE0"/>
    <w:rsid w:val="00F2156E"/>
    <w:rsid w:val="00F223E3"/>
    <w:rsid w:val="00F35341"/>
    <w:rsid w:val="00F3588E"/>
    <w:rsid w:val="00F36C45"/>
    <w:rsid w:val="00F43573"/>
    <w:rsid w:val="00F4410E"/>
    <w:rsid w:val="00F44C9F"/>
    <w:rsid w:val="00F46EA5"/>
    <w:rsid w:val="00F543B0"/>
    <w:rsid w:val="00F544D2"/>
    <w:rsid w:val="00F60828"/>
    <w:rsid w:val="00F60F35"/>
    <w:rsid w:val="00F6174F"/>
    <w:rsid w:val="00F61A94"/>
    <w:rsid w:val="00F624D7"/>
    <w:rsid w:val="00F62A80"/>
    <w:rsid w:val="00F63402"/>
    <w:rsid w:val="00F64DAF"/>
    <w:rsid w:val="00F658C3"/>
    <w:rsid w:val="00F706E0"/>
    <w:rsid w:val="00F72155"/>
    <w:rsid w:val="00F728DC"/>
    <w:rsid w:val="00F770B9"/>
    <w:rsid w:val="00F86D8C"/>
    <w:rsid w:val="00F92D33"/>
    <w:rsid w:val="00F96DE6"/>
    <w:rsid w:val="00F97494"/>
    <w:rsid w:val="00FA3C9D"/>
    <w:rsid w:val="00FA448E"/>
    <w:rsid w:val="00FA5373"/>
    <w:rsid w:val="00FA6036"/>
    <w:rsid w:val="00FB1F6A"/>
    <w:rsid w:val="00FB3004"/>
    <w:rsid w:val="00FB44BA"/>
    <w:rsid w:val="00FB4D4E"/>
    <w:rsid w:val="00FB7189"/>
    <w:rsid w:val="00FB7297"/>
    <w:rsid w:val="00FC3DF7"/>
    <w:rsid w:val="00FC583F"/>
    <w:rsid w:val="00FD1086"/>
    <w:rsid w:val="00FD1AC8"/>
    <w:rsid w:val="00FD49F1"/>
    <w:rsid w:val="00FD7903"/>
    <w:rsid w:val="00FD7D57"/>
    <w:rsid w:val="00FE005D"/>
    <w:rsid w:val="00FE0436"/>
    <w:rsid w:val="00FE06E2"/>
    <w:rsid w:val="00FE145A"/>
    <w:rsid w:val="00FE1D9E"/>
    <w:rsid w:val="00FE56C4"/>
    <w:rsid w:val="00FF0C9F"/>
    <w:rsid w:val="00FF305E"/>
    <w:rsid w:val="00FF33BD"/>
    <w:rsid w:val="00FF3DA9"/>
    <w:rsid w:val="00FF4A05"/>
    <w:rsid w:val="00FF4EB6"/>
    <w:rsid w:val="00FF4FCC"/>
    <w:rsid w:val="00FF6F32"/>
    <w:rsid w:val="00FF7D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4"/>
    <o:shapelayout v:ext="edit">
      <o:idmap v:ext="edit" data="1"/>
      <o:rules v:ext="edit">
        <o:r id="V:Rule5" type="connector" idref="#AutoShape 3"/>
        <o:r id="V:Rule6" type="connector" idref="#AutoShape 6"/>
        <o:r id="V:Rule7" type="connector" idref="#AutoShape 4"/>
        <o:r id="V:Rule8" type="connector" idref="#AutoShape 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pPr>
        <w:spacing w:after="1"/>
        <w:ind w:left="357"/>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6FB0"/>
    <w:rPr>
      <w:rFonts w:eastAsia="Calibri" w:cs="Arial"/>
      <w:bCs/>
      <w:sz w:val="28"/>
      <w:szCs w:val="24"/>
    </w:rPr>
  </w:style>
  <w:style w:type="paragraph" w:styleId="1">
    <w:name w:val="heading 1"/>
    <w:basedOn w:val="a"/>
    <w:next w:val="a"/>
    <w:link w:val="10"/>
    <w:qFormat/>
    <w:rsid w:val="00565A66"/>
    <w:pPr>
      <w:keepNext/>
      <w:numPr>
        <w:numId w:val="3"/>
      </w:numPr>
      <w:spacing w:before="120" w:after="120"/>
      <w:ind w:left="720"/>
      <w:jc w:val="center"/>
      <w:outlineLvl w:val="0"/>
    </w:pPr>
    <w:rPr>
      <w:rFonts w:eastAsia="Times New Roman" w:cs="Times New Roman"/>
      <w:b/>
      <w:bCs w:val="0"/>
    </w:rPr>
  </w:style>
  <w:style w:type="paragraph" w:styleId="3">
    <w:name w:val="heading 3"/>
    <w:basedOn w:val="a"/>
    <w:next w:val="a"/>
    <w:link w:val="30"/>
    <w:semiHidden/>
    <w:unhideWhenUsed/>
    <w:qFormat/>
    <w:rsid w:val="00435D01"/>
    <w:pPr>
      <w:keepNext/>
      <w:keepLines/>
      <w:spacing w:before="200"/>
      <w:outlineLvl w:val="2"/>
    </w:pPr>
    <w:rPr>
      <w:rFonts w:asciiTheme="majorHAnsi" w:eastAsiaTheme="majorEastAsia" w:hAnsiTheme="majorHAnsi" w:cstheme="majorBidi"/>
      <w:b/>
      <w:bCs w:val="0"/>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F2B82"/>
    <w:pPr>
      <w:autoSpaceDE w:val="0"/>
      <w:autoSpaceDN w:val="0"/>
      <w:adjustRightInd w:val="0"/>
      <w:ind w:firstLine="720"/>
    </w:pPr>
    <w:rPr>
      <w:rFonts w:ascii="Arial" w:hAnsi="Arial" w:cs="Arial"/>
    </w:rPr>
  </w:style>
  <w:style w:type="character" w:customStyle="1" w:styleId="10">
    <w:name w:val="Заголовок 1 Знак"/>
    <w:link w:val="1"/>
    <w:rsid w:val="00565A66"/>
    <w:rPr>
      <w:b/>
      <w:sz w:val="28"/>
      <w:szCs w:val="24"/>
      <w:lang w:eastAsia="ru-RU" w:bidi="ar-SA"/>
    </w:rPr>
  </w:style>
  <w:style w:type="paragraph" w:customStyle="1" w:styleId="Point">
    <w:name w:val="Point"/>
    <w:basedOn w:val="a"/>
    <w:link w:val="PointChar"/>
    <w:rsid w:val="00565A66"/>
    <w:pPr>
      <w:spacing w:before="120" w:line="288" w:lineRule="auto"/>
      <w:ind w:firstLine="720"/>
      <w:jc w:val="both"/>
    </w:pPr>
    <w:rPr>
      <w:rFonts w:eastAsia="Times New Roman" w:cs="Times New Roman"/>
      <w:bCs w:val="0"/>
      <w:sz w:val="24"/>
    </w:rPr>
  </w:style>
  <w:style w:type="character" w:customStyle="1" w:styleId="PointChar">
    <w:name w:val="Point Char"/>
    <w:link w:val="Point"/>
    <w:rsid w:val="00565A66"/>
    <w:rPr>
      <w:sz w:val="24"/>
      <w:szCs w:val="24"/>
      <w:lang w:eastAsia="ru-RU" w:bidi="ar-SA"/>
    </w:rPr>
  </w:style>
  <w:style w:type="paragraph" w:styleId="a3">
    <w:name w:val="List Paragraph"/>
    <w:basedOn w:val="a"/>
    <w:uiPriority w:val="34"/>
    <w:qFormat/>
    <w:rsid w:val="00565A66"/>
    <w:pPr>
      <w:ind w:left="720"/>
      <w:contextualSpacing/>
    </w:pPr>
    <w:rPr>
      <w:rFonts w:eastAsia="Times New Roman" w:cs="Times New Roman"/>
      <w:bCs w:val="0"/>
      <w:sz w:val="24"/>
    </w:rPr>
  </w:style>
  <w:style w:type="paragraph" w:customStyle="1" w:styleId="ConsPlusTitle">
    <w:name w:val="ConsPlusTitle"/>
    <w:rsid w:val="00F63402"/>
    <w:pPr>
      <w:widowControl w:val="0"/>
      <w:autoSpaceDE w:val="0"/>
      <w:autoSpaceDN w:val="0"/>
    </w:pPr>
    <w:rPr>
      <w:b/>
      <w:sz w:val="24"/>
    </w:rPr>
  </w:style>
  <w:style w:type="character" w:styleId="a4">
    <w:name w:val="Hyperlink"/>
    <w:uiPriority w:val="99"/>
    <w:rsid w:val="006D01A7"/>
    <w:rPr>
      <w:color w:val="0000FF"/>
      <w:u w:val="single"/>
    </w:rPr>
  </w:style>
  <w:style w:type="paragraph" w:customStyle="1" w:styleId="formattexttopleveltext">
    <w:name w:val="formattext topleveltext"/>
    <w:basedOn w:val="a"/>
    <w:rsid w:val="006D01A7"/>
    <w:pPr>
      <w:spacing w:before="100" w:beforeAutospacing="1" w:after="100" w:afterAutospacing="1"/>
    </w:pPr>
    <w:rPr>
      <w:rFonts w:eastAsia="Times New Roman" w:cs="Times New Roman"/>
      <w:bCs w:val="0"/>
      <w:sz w:val="24"/>
    </w:rPr>
  </w:style>
  <w:style w:type="paragraph" w:customStyle="1" w:styleId="formattext">
    <w:name w:val="formattext"/>
    <w:basedOn w:val="a"/>
    <w:rsid w:val="00C8570E"/>
    <w:pPr>
      <w:spacing w:before="100" w:beforeAutospacing="1" w:after="100" w:afterAutospacing="1"/>
    </w:pPr>
    <w:rPr>
      <w:rFonts w:eastAsia="Times New Roman" w:cs="Times New Roman"/>
      <w:bCs w:val="0"/>
      <w:sz w:val="24"/>
    </w:rPr>
  </w:style>
  <w:style w:type="paragraph" w:customStyle="1" w:styleId="ConsPlusCell">
    <w:name w:val="ConsPlusCell"/>
    <w:uiPriority w:val="99"/>
    <w:rsid w:val="003F0BB5"/>
    <w:pPr>
      <w:suppressAutoHyphens/>
      <w:autoSpaceDE w:val="0"/>
    </w:pPr>
    <w:rPr>
      <w:rFonts w:ascii="Calibri" w:eastAsia="Calibri" w:hAnsi="Calibri" w:cs="Calibri"/>
      <w:sz w:val="22"/>
      <w:szCs w:val="22"/>
      <w:lang w:eastAsia="ar-SA"/>
    </w:rPr>
  </w:style>
  <w:style w:type="paragraph" w:styleId="a5">
    <w:name w:val="Balloon Text"/>
    <w:basedOn w:val="a"/>
    <w:link w:val="a6"/>
    <w:rsid w:val="00420116"/>
    <w:rPr>
      <w:rFonts w:ascii="Tahoma" w:hAnsi="Tahoma" w:cs="Tahoma"/>
      <w:sz w:val="16"/>
      <w:szCs w:val="16"/>
    </w:rPr>
  </w:style>
  <w:style w:type="character" w:customStyle="1" w:styleId="a6">
    <w:name w:val="Текст выноски Знак"/>
    <w:link w:val="a5"/>
    <w:rsid w:val="00420116"/>
    <w:rPr>
      <w:rFonts w:ascii="Tahoma" w:eastAsia="Calibri" w:hAnsi="Tahoma" w:cs="Tahoma"/>
      <w:bCs/>
      <w:sz w:val="16"/>
      <w:szCs w:val="16"/>
    </w:rPr>
  </w:style>
  <w:style w:type="paragraph" w:styleId="a7">
    <w:name w:val="header"/>
    <w:basedOn w:val="a"/>
    <w:link w:val="a8"/>
    <w:rsid w:val="00E14302"/>
    <w:pPr>
      <w:tabs>
        <w:tab w:val="center" w:pos="4677"/>
        <w:tab w:val="right" w:pos="9355"/>
      </w:tabs>
    </w:pPr>
  </w:style>
  <w:style w:type="character" w:customStyle="1" w:styleId="a8">
    <w:name w:val="Верхний колонтитул Знак"/>
    <w:link w:val="a7"/>
    <w:rsid w:val="00E14302"/>
    <w:rPr>
      <w:rFonts w:eastAsia="Calibri" w:cs="Arial"/>
      <w:bCs/>
      <w:sz w:val="28"/>
      <w:szCs w:val="24"/>
    </w:rPr>
  </w:style>
  <w:style w:type="paragraph" w:styleId="a9">
    <w:name w:val="footer"/>
    <w:basedOn w:val="a"/>
    <w:link w:val="aa"/>
    <w:uiPriority w:val="99"/>
    <w:rsid w:val="00E14302"/>
    <w:pPr>
      <w:tabs>
        <w:tab w:val="center" w:pos="4677"/>
        <w:tab w:val="right" w:pos="9355"/>
      </w:tabs>
    </w:pPr>
  </w:style>
  <w:style w:type="character" w:customStyle="1" w:styleId="aa">
    <w:name w:val="Нижний колонтитул Знак"/>
    <w:link w:val="a9"/>
    <w:uiPriority w:val="99"/>
    <w:rsid w:val="00E14302"/>
    <w:rPr>
      <w:rFonts w:eastAsia="Calibri" w:cs="Arial"/>
      <w:bCs/>
      <w:sz w:val="28"/>
      <w:szCs w:val="24"/>
    </w:rPr>
  </w:style>
  <w:style w:type="character" w:customStyle="1" w:styleId="211pt">
    <w:name w:val="Основной текст (2) + 11 pt;Полужирный"/>
    <w:basedOn w:val="a0"/>
    <w:rsid w:val="00DC3C36"/>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table" w:styleId="ab">
    <w:name w:val="Table Grid"/>
    <w:basedOn w:val="a1"/>
    <w:uiPriority w:val="59"/>
    <w:rsid w:val="0018328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Знак,Обычный (Web),Обычный (веб)1, Знак"/>
    <w:basedOn w:val="a"/>
    <w:link w:val="11"/>
    <w:uiPriority w:val="99"/>
    <w:qFormat/>
    <w:rsid w:val="007220DF"/>
    <w:pPr>
      <w:spacing w:before="100" w:beforeAutospacing="1" w:after="100" w:afterAutospacing="1"/>
    </w:pPr>
    <w:rPr>
      <w:rFonts w:eastAsia="Times New Roman" w:cs="Times New Roman"/>
      <w:bCs w:val="0"/>
      <w:sz w:val="24"/>
    </w:rPr>
  </w:style>
  <w:style w:type="character" w:customStyle="1" w:styleId="30">
    <w:name w:val="Заголовок 3 Знак"/>
    <w:basedOn w:val="a0"/>
    <w:link w:val="3"/>
    <w:semiHidden/>
    <w:rsid w:val="00435D01"/>
    <w:rPr>
      <w:rFonts w:asciiTheme="majorHAnsi" w:eastAsiaTheme="majorEastAsia" w:hAnsiTheme="majorHAnsi" w:cstheme="majorBidi"/>
      <w:b/>
      <w:color w:val="4F81BD" w:themeColor="accent1"/>
      <w:sz w:val="28"/>
      <w:szCs w:val="24"/>
    </w:rPr>
  </w:style>
  <w:style w:type="character" w:customStyle="1" w:styleId="11">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Знак Знак"/>
    <w:link w:val="ac"/>
    <w:uiPriority w:val="99"/>
    <w:locked/>
    <w:rsid w:val="0033168E"/>
    <w:rPr>
      <w:sz w:val="24"/>
      <w:szCs w:val="24"/>
    </w:rPr>
  </w:style>
  <w:style w:type="character" w:customStyle="1" w:styleId="4">
    <w:name w:val="Основной текст (4)_"/>
    <w:link w:val="40"/>
    <w:locked/>
    <w:rsid w:val="0033168E"/>
    <w:rPr>
      <w:b/>
      <w:shd w:val="clear" w:color="auto" w:fill="FFFFFF"/>
    </w:rPr>
  </w:style>
  <w:style w:type="paragraph" w:customStyle="1" w:styleId="40">
    <w:name w:val="Основной текст (4)"/>
    <w:basedOn w:val="a"/>
    <w:link w:val="4"/>
    <w:qFormat/>
    <w:rsid w:val="0033168E"/>
    <w:pPr>
      <w:widowControl w:val="0"/>
      <w:shd w:val="clear" w:color="auto" w:fill="FFFFFF"/>
      <w:spacing w:before="6600" w:after="60" w:line="240" w:lineRule="atLeast"/>
      <w:ind w:left="0" w:hanging="1200"/>
      <w:jc w:val="center"/>
    </w:pPr>
    <w:rPr>
      <w:rFonts w:eastAsia="Times New Roman" w:cs="Times New Roman"/>
      <w:b/>
      <w:bCs w:val="0"/>
      <w:sz w:val="20"/>
      <w:szCs w:val="20"/>
    </w:rPr>
  </w:style>
  <w:style w:type="character" w:styleId="ad">
    <w:name w:val="Emphasis"/>
    <w:basedOn w:val="a0"/>
    <w:uiPriority w:val="20"/>
    <w:qFormat/>
    <w:rsid w:val="006A77E0"/>
    <w:rPr>
      <w:i/>
      <w:iCs/>
    </w:rPr>
  </w:style>
  <w:style w:type="character" w:styleId="ae">
    <w:name w:val="Strong"/>
    <w:basedOn w:val="a0"/>
    <w:uiPriority w:val="22"/>
    <w:qFormat/>
    <w:rsid w:val="006A77E0"/>
    <w:rPr>
      <w:b/>
      <w:bCs/>
    </w:rPr>
  </w:style>
  <w:style w:type="character" w:customStyle="1" w:styleId="normaltextrun">
    <w:name w:val="normaltextrun"/>
    <w:basedOn w:val="a0"/>
    <w:rsid w:val="001254F0"/>
  </w:style>
  <w:style w:type="character" w:customStyle="1" w:styleId="eop">
    <w:name w:val="eop"/>
    <w:basedOn w:val="a0"/>
    <w:rsid w:val="001254F0"/>
  </w:style>
  <w:style w:type="paragraph" w:customStyle="1" w:styleId="paragraph">
    <w:name w:val="paragraph"/>
    <w:basedOn w:val="a"/>
    <w:rsid w:val="001254F0"/>
    <w:pPr>
      <w:spacing w:before="100" w:beforeAutospacing="1" w:after="100" w:afterAutospacing="1"/>
      <w:ind w:left="0"/>
    </w:pPr>
    <w:rPr>
      <w:rFonts w:eastAsia="Times New Roman" w:cs="Times New Roman"/>
      <w:bCs w:val="0"/>
      <w:sz w:val="24"/>
    </w:rPr>
  </w:style>
</w:styles>
</file>

<file path=word/webSettings.xml><?xml version="1.0" encoding="utf-8"?>
<w:webSettings xmlns:r="http://schemas.openxmlformats.org/officeDocument/2006/relationships" xmlns:w="http://schemas.openxmlformats.org/wordprocessingml/2006/main">
  <w:divs>
    <w:div w:id="214128493">
      <w:bodyDiv w:val="1"/>
      <w:marLeft w:val="0"/>
      <w:marRight w:val="0"/>
      <w:marTop w:val="0"/>
      <w:marBottom w:val="0"/>
      <w:divBdr>
        <w:top w:val="none" w:sz="0" w:space="0" w:color="auto"/>
        <w:left w:val="none" w:sz="0" w:space="0" w:color="auto"/>
        <w:bottom w:val="none" w:sz="0" w:space="0" w:color="auto"/>
        <w:right w:val="none" w:sz="0" w:space="0" w:color="auto"/>
      </w:divBdr>
    </w:div>
    <w:div w:id="360280457">
      <w:bodyDiv w:val="1"/>
      <w:marLeft w:val="0"/>
      <w:marRight w:val="0"/>
      <w:marTop w:val="0"/>
      <w:marBottom w:val="0"/>
      <w:divBdr>
        <w:top w:val="none" w:sz="0" w:space="0" w:color="auto"/>
        <w:left w:val="none" w:sz="0" w:space="0" w:color="auto"/>
        <w:bottom w:val="none" w:sz="0" w:space="0" w:color="auto"/>
        <w:right w:val="none" w:sz="0" w:space="0" w:color="auto"/>
      </w:divBdr>
    </w:div>
    <w:div w:id="479732483">
      <w:bodyDiv w:val="1"/>
      <w:marLeft w:val="0"/>
      <w:marRight w:val="0"/>
      <w:marTop w:val="0"/>
      <w:marBottom w:val="0"/>
      <w:divBdr>
        <w:top w:val="none" w:sz="0" w:space="0" w:color="auto"/>
        <w:left w:val="none" w:sz="0" w:space="0" w:color="auto"/>
        <w:bottom w:val="none" w:sz="0" w:space="0" w:color="auto"/>
        <w:right w:val="none" w:sz="0" w:space="0" w:color="auto"/>
      </w:divBdr>
    </w:div>
    <w:div w:id="859928750">
      <w:bodyDiv w:val="1"/>
      <w:marLeft w:val="0"/>
      <w:marRight w:val="0"/>
      <w:marTop w:val="0"/>
      <w:marBottom w:val="0"/>
      <w:divBdr>
        <w:top w:val="none" w:sz="0" w:space="0" w:color="auto"/>
        <w:left w:val="none" w:sz="0" w:space="0" w:color="auto"/>
        <w:bottom w:val="none" w:sz="0" w:space="0" w:color="auto"/>
        <w:right w:val="none" w:sz="0" w:space="0" w:color="auto"/>
      </w:divBdr>
      <w:divsChild>
        <w:div w:id="30111974">
          <w:marLeft w:val="0"/>
          <w:marRight w:val="0"/>
          <w:marTop w:val="0"/>
          <w:marBottom w:val="0"/>
          <w:divBdr>
            <w:top w:val="none" w:sz="0" w:space="0" w:color="auto"/>
            <w:left w:val="none" w:sz="0" w:space="0" w:color="auto"/>
            <w:bottom w:val="none" w:sz="0" w:space="0" w:color="auto"/>
            <w:right w:val="none" w:sz="0" w:space="0" w:color="auto"/>
          </w:divBdr>
        </w:div>
        <w:div w:id="474487535">
          <w:marLeft w:val="0"/>
          <w:marRight w:val="0"/>
          <w:marTop w:val="0"/>
          <w:marBottom w:val="0"/>
          <w:divBdr>
            <w:top w:val="none" w:sz="0" w:space="0" w:color="auto"/>
            <w:left w:val="none" w:sz="0" w:space="0" w:color="auto"/>
            <w:bottom w:val="none" w:sz="0" w:space="0" w:color="auto"/>
            <w:right w:val="none" w:sz="0" w:space="0" w:color="auto"/>
          </w:divBdr>
        </w:div>
        <w:div w:id="595400931">
          <w:marLeft w:val="0"/>
          <w:marRight w:val="0"/>
          <w:marTop w:val="0"/>
          <w:marBottom w:val="0"/>
          <w:divBdr>
            <w:top w:val="none" w:sz="0" w:space="0" w:color="auto"/>
            <w:left w:val="none" w:sz="0" w:space="0" w:color="auto"/>
            <w:bottom w:val="none" w:sz="0" w:space="0" w:color="auto"/>
            <w:right w:val="none" w:sz="0" w:space="0" w:color="auto"/>
          </w:divBdr>
        </w:div>
        <w:div w:id="692849202">
          <w:marLeft w:val="0"/>
          <w:marRight w:val="0"/>
          <w:marTop w:val="0"/>
          <w:marBottom w:val="0"/>
          <w:divBdr>
            <w:top w:val="none" w:sz="0" w:space="0" w:color="auto"/>
            <w:left w:val="none" w:sz="0" w:space="0" w:color="auto"/>
            <w:bottom w:val="none" w:sz="0" w:space="0" w:color="auto"/>
            <w:right w:val="none" w:sz="0" w:space="0" w:color="auto"/>
          </w:divBdr>
        </w:div>
        <w:div w:id="706682773">
          <w:marLeft w:val="0"/>
          <w:marRight w:val="0"/>
          <w:marTop w:val="0"/>
          <w:marBottom w:val="0"/>
          <w:divBdr>
            <w:top w:val="none" w:sz="0" w:space="0" w:color="auto"/>
            <w:left w:val="none" w:sz="0" w:space="0" w:color="auto"/>
            <w:bottom w:val="none" w:sz="0" w:space="0" w:color="auto"/>
            <w:right w:val="none" w:sz="0" w:space="0" w:color="auto"/>
          </w:divBdr>
        </w:div>
        <w:div w:id="918519400">
          <w:marLeft w:val="0"/>
          <w:marRight w:val="0"/>
          <w:marTop w:val="0"/>
          <w:marBottom w:val="0"/>
          <w:divBdr>
            <w:top w:val="none" w:sz="0" w:space="0" w:color="auto"/>
            <w:left w:val="none" w:sz="0" w:space="0" w:color="auto"/>
            <w:bottom w:val="none" w:sz="0" w:space="0" w:color="auto"/>
            <w:right w:val="none" w:sz="0" w:space="0" w:color="auto"/>
          </w:divBdr>
        </w:div>
        <w:div w:id="957834924">
          <w:marLeft w:val="0"/>
          <w:marRight w:val="0"/>
          <w:marTop w:val="0"/>
          <w:marBottom w:val="0"/>
          <w:divBdr>
            <w:top w:val="none" w:sz="0" w:space="0" w:color="auto"/>
            <w:left w:val="none" w:sz="0" w:space="0" w:color="auto"/>
            <w:bottom w:val="none" w:sz="0" w:space="0" w:color="auto"/>
            <w:right w:val="none" w:sz="0" w:space="0" w:color="auto"/>
          </w:divBdr>
        </w:div>
        <w:div w:id="1029793354">
          <w:marLeft w:val="0"/>
          <w:marRight w:val="0"/>
          <w:marTop w:val="0"/>
          <w:marBottom w:val="0"/>
          <w:divBdr>
            <w:top w:val="none" w:sz="0" w:space="0" w:color="auto"/>
            <w:left w:val="none" w:sz="0" w:space="0" w:color="auto"/>
            <w:bottom w:val="none" w:sz="0" w:space="0" w:color="auto"/>
            <w:right w:val="none" w:sz="0" w:space="0" w:color="auto"/>
          </w:divBdr>
        </w:div>
        <w:div w:id="1061908702">
          <w:marLeft w:val="0"/>
          <w:marRight w:val="0"/>
          <w:marTop w:val="0"/>
          <w:marBottom w:val="0"/>
          <w:divBdr>
            <w:top w:val="none" w:sz="0" w:space="0" w:color="auto"/>
            <w:left w:val="none" w:sz="0" w:space="0" w:color="auto"/>
            <w:bottom w:val="none" w:sz="0" w:space="0" w:color="auto"/>
            <w:right w:val="none" w:sz="0" w:space="0" w:color="auto"/>
          </w:divBdr>
        </w:div>
        <w:div w:id="1103306707">
          <w:marLeft w:val="0"/>
          <w:marRight w:val="0"/>
          <w:marTop w:val="0"/>
          <w:marBottom w:val="0"/>
          <w:divBdr>
            <w:top w:val="none" w:sz="0" w:space="0" w:color="auto"/>
            <w:left w:val="none" w:sz="0" w:space="0" w:color="auto"/>
            <w:bottom w:val="none" w:sz="0" w:space="0" w:color="auto"/>
            <w:right w:val="none" w:sz="0" w:space="0" w:color="auto"/>
          </w:divBdr>
        </w:div>
        <w:div w:id="1371415747">
          <w:marLeft w:val="0"/>
          <w:marRight w:val="0"/>
          <w:marTop w:val="0"/>
          <w:marBottom w:val="0"/>
          <w:divBdr>
            <w:top w:val="none" w:sz="0" w:space="0" w:color="auto"/>
            <w:left w:val="none" w:sz="0" w:space="0" w:color="auto"/>
            <w:bottom w:val="none" w:sz="0" w:space="0" w:color="auto"/>
            <w:right w:val="none" w:sz="0" w:space="0" w:color="auto"/>
          </w:divBdr>
        </w:div>
        <w:div w:id="1790390662">
          <w:marLeft w:val="0"/>
          <w:marRight w:val="0"/>
          <w:marTop w:val="0"/>
          <w:marBottom w:val="0"/>
          <w:divBdr>
            <w:top w:val="none" w:sz="0" w:space="0" w:color="auto"/>
            <w:left w:val="none" w:sz="0" w:space="0" w:color="auto"/>
            <w:bottom w:val="none" w:sz="0" w:space="0" w:color="auto"/>
            <w:right w:val="none" w:sz="0" w:space="0" w:color="auto"/>
          </w:divBdr>
        </w:div>
        <w:div w:id="1793396722">
          <w:marLeft w:val="0"/>
          <w:marRight w:val="0"/>
          <w:marTop w:val="0"/>
          <w:marBottom w:val="0"/>
          <w:divBdr>
            <w:top w:val="none" w:sz="0" w:space="0" w:color="auto"/>
            <w:left w:val="none" w:sz="0" w:space="0" w:color="auto"/>
            <w:bottom w:val="none" w:sz="0" w:space="0" w:color="auto"/>
            <w:right w:val="none" w:sz="0" w:space="0" w:color="auto"/>
          </w:divBdr>
        </w:div>
        <w:div w:id="1796437596">
          <w:marLeft w:val="0"/>
          <w:marRight w:val="0"/>
          <w:marTop w:val="0"/>
          <w:marBottom w:val="0"/>
          <w:divBdr>
            <w:top w:val="none" w:sz="0" w:space="0" w:color="auto"/>
            <w:left w:val="none" w:sz="0" w:space="0" w:color="auto"/>
            <w:bottom w:val="none" w:sz="0" w:space="0" w:color="auto"/>
            <w:right w:val="none" w:sz="0" w:space="0" w:color="auto"/>
          </w:divBdr>
        </w:div>
        <w:div w:id="1959988436">
          <w:marLeft w:val="0"/>
          <w:marRight w:val="0"/>
          <w:marTop w:val="0"/>
          <w:marBottom w:val="0"/>
          <w:divBdr>
            <w:top w:val="none" w:sz="0" w:space="0" w:color="auto"/>
            <w:left w:val="none" w:sz="0" w:space="0" w:color="auto"/>
            <w:bottom w:val="none" w:sz="0" w:space="0" w:color="auto"/>
            <w:right w:val="none" w:sz="0" w:space="0" w:color="auto"/>
          </w:divBdr>
        </w:div>
      </w:divsChild>
    </w:div>
    <w:div w:id="1194228842">
      <w:bodyDiv w:val="1"/>
      <w:marLeft w:val="0"/>
      <w:marRight w:val="0"/>
      <w:marTop w:val="0"/>
      <w:marBottom w:val="0"/>
      <w:divBdr>
        <w:top w:val="none" w:sz="0" w:space="0" w:color="auto"/>
        <w:left w:val="none" w:sz="0" w:space="0" w:color="auto"/>
        <w:bottom w:val="none" w:sz="0" w:space="0" w:color="auto"/>
        <w:right w:val="none" w:sz="0" w:space="0" w:color="auto"/>
      </w:divBdr>
    </w:div>
    <w:div w:id="1459034942">
      <w:bodyDiv w:val="1"/>
      <w:marLeft w:val="0"/>
      <w:marRight w:val="0"/>
      <w:marTop w:val="0"/>
      <w:marBottom w:val="0"/>
      <w:divBdr>
        <w:top w:val="none" w:sz="0" w:space="0" w:color="auto"/>
        <w:left w:val="none" w:sz="0" w:space="0" w:color="auto"/>
        <w:bottom w:val="none" w:sz="0" w:space="0" w:color="auto"/>
        <w:right w:val="none" w:sz="0" w:space="0" w:color="auto"/>
      </w:divBdr>
    </w:div>
    <w:div w:id="1480532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docs.cntd.ru/document/902344800" TargetMode="External"/><Relationship Id="rId4" Type="http://schemas.openxmlformats.org/officeDocument/2006/relationships/settings" Target="settings.xml"/><Relationship Id="rId9" Type="http://schemas.openxmlformats.org/officeDocument/2006/relationships/hyperlink" Target="https://kpd.avo.ru/documents/33446/1270131/0001201805070038.pdf/70e6b7a3-6c64-487c-59c5-a85b569e4e3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8F669A-A175-4BA9-9DF4-1D894D6B27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12</Pages>
  <Words>3683</Words>
  <Characters>20999</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24633</CharactersWithSpaces>
  <SharedDoc>false</SharedDoc>
  <HLinks>
    <vt:vector size="108" baseType="variant">
      <vt:variant>
        <vt:i4>6422578</vt:i4>
      </vt:variant>
      <vt:variant>
        <vt:i4>51</vt:i4>
      </vt:variant>
      <vt:variant>
        <vt:i4>0</vt:i4>
      </vt:variant>
      <vt:variant>
        <vt:i4>5</vt:i4>
      </vt:variant>
      <vt:variant>
        <vt:lpwstr/>
      </vt:variant>
      <vt:variant>
        <vt:lpwstr>Par1027</vt:lpwstr>
      </vt:variant>
      <vt:variant>
        <vt:i4>6291506</vt:i4>
      </vt:variant>
      <vt:variant>
        <vt:i4>48</vt:i4>
      </vt:variant>
      <vt:variant>
        <vt:i4>0</vt:i4>
      </vt:variant>
      <vt:variant>
        <vt:i4>5</vt:i4>
      </vt:variant>
      <vt:variant>
        <vt:lpwstr/>
      </vt:variant>
      <vt:variant>
        <vt:lpwstr>Par1007</vt:lpwstr>
      </vt:variant>
      <vt:variant>
        <vt:i4>917569</vt:i4>
      </vt:variant>
      <vt:variant>
        <vt:i4>45</vt:i4>
      </vt:variant>
      <vt:variant>
        <vt:i4>0</vt:i4>
      </vt:variant>
      <vt:variant>
        <vt:i4>5</vt:i4>
      </vt:variant>
      <vt:variant>
        <vt:lpwstr/>
      </vt:variant>
      <vt:variant>
        <vt:lpwstr>P719</vt:lpwstr>
      </vt:variant>
      <vt:variant>
        <vt:i4>917569</vt:i4>
      </vt:variant>
      <vt:variant>
        <vt:i4>42</vt:i4>
      </vt:variant>
      <vt:variant>
        <vt:i4>0</vt:i4>
      </vt:variant>
      <vt:variant>
        <vt:i4>5</vt:i4>
      </vt:variant>
      <vt:variant>
        <vt:lpwstr/>
      </vt:variant>
      <vt:variant>
        <vt:lpwstr>P719</vt:lpwstr>
      </vt:variant>
      <vt:variant>
        <vt:i4>458818</vt:i4>
      </vt:variant>
      <vt:variant>
        <vt:i4>39</vt:i4>
      </vt:variant>
      <vt:variant>
        <vt:i4>0</vt:i4>
      </vt:variant>
      <vt:variant>
        <vt:i4>5</vt:i4>
      </vt:variant>
      <vt:variant>
        <vt:lpwstr/>
      </vt:variant>
      <vt:variant>
        <vt:lpwstr>P423</vt:lpwstr>
      </vt:variant>
      <vt:variant>
        <vt:i4>1048662</vt:i4>
      </vt:variant>
      <vt:variant>
        <vt:i4>36</vt:i4>
      </vt:variant>
      <vt:variant>
        <vt:i4>0</vt:i4>
      </vt:variant>
      <vt:variant>
        <vt:i4>5</vt:i4>
      </vt:variant>
      <vt:variant>
        <vt:lpwstr>consultantplus://offline/ref=3E6D7FC2CE26CA680B0C68E55F5C4C2A5EF5DDA522F5E658F3FBD18DF41B911E056735DA802AF3461701FA495EtDU0K</vt:lpwstr>
      </vt:variant>
      <vt:variant>
        <vt:lpwstr/>
      </vt:variant>
      <vt:variant>
        <vt:i4>6750267</vt:i4>
      </vt:variant>
      <vt:variant>
        <vt:i4>33</vt:i4>
      </vt:variant>
      <vt:variant>
        <vt:i4>0</vt:i4>
      </vt:variant>
      <vt:variant>
        <vt:i4>5</vt:i4>
      </vt:variant>
      <vt:variant>
        <vt:lpwstr/>
      </vt:variant>
      <vt:variant>
        <vt:lpwstr>Par593</vt:lpwstr>
      </vt:variant>
      <vt:variant>
        <vt:i4>6553649</vt:i4>
      </vt:variant>
      <vt:variant>
        <vt:i4>30</vt:i4>
      </vt:variant>
      <vt:variant>
        <vt:i4>0</vt:i4>
      </vt:variant>
      <vt:variant>
        <vt:i4>5</vt:i4>
      </vt:variant>
      <vt:variant>
        <vt:lpwstr/>
      </vt:variant>
      <vt:variant>
        <vt:lpwstr>Par336</vt:lpwstr>
      </vt:variant>
      <vt:variant>
        <vt:i4>7012407</vt:i4>
      </vt:variant>
      <vt:variant>
        <vt:i4>27</vt:i4>
      </vt:variant>
      <vt:variant>
        <vt:i4>0</vt:i4>
      </vt:variant>
      <vt:variant>
        <vt:i4>5</vt:i4>
      </vt:variant>
      <vt:variant>
        <vt:lpwstr/>
      </vt:variant>
      <vt:variant>
        <vt:lpwstr>Par258</vt:lpwstr>
      </vt:variant>
      <vt:variant>
        <vt:i4>393288</vt:i4>
      </vt:variant>
      <vt:variant>
        <vt:i4>24</vt:i4>
      </vt:variant>
      <vt:variant>
        <vt:i4>0</vt:i4>
      </vt:variant>
      <vt:variant>
        <vt:i4>5</vt:i4>
      </vt:variant>
      <vt:variant>
        <vt:lpwstr/>
      </vt:variant>
      <vt:variant>
        <vt:lpwstr>P385</vt:lpwstr>
      </vt:variant>
      <vt:variant>
        <vt:i4>6357044</vt:i4>
      </vt:variant>
      <vt:variant>
        <vt:i4>21</vt:i4>
      </vt:variant>
      <vt:variant>
        <vt:i4>0</vt:i4>
      </vt:variant>
      <vt:variant>
        <vt:i4>5</vt:i4>
      </vt:variant>
      <vt:variant>
        <vt:lpwstr/>
      </vt:variant>
      <vt:variant>
        <vt:lpwstr>Par666</vt:lpwstr>
      </vt:variant>
      <vt:variant>
        <vt:i4>4849664</vt:i4>
      </vt:variant>
      <vt:variant>
        <vt:i4>18</vt:i4>
      </vt:variant>
      <vt:variant>
        <vt:i4>0</vt:i4>
      </vt:variant>
      <vt:variant>
        <vt:i4>5</vt:i4>
      </vt:variant>
      <vt:variant>
        <vt:lpwstr>consultantplus://offline/ref=3E6D7FC2CE26CA680B0C76E8493010225BFF87A024F1EF0FADA48AD0A3129B4950283494C523EC46151FF94B548D47178250580F17116E2A61C6C0t9U4K</vt:lpwstr>
      </vt:variant>
      <vt:variant>
        <vt:lpwstr/>
      </vt:variant>
      <vt:variant>
        <vt:i4>1900639</vt:i4>
      </vt:variant>
      <vt:variant>
        <vt:i4>15</vt:i4>
      </vt:variant>
      <vt:variant>
        <vt:i4>0</vt:i4>
      </vt:variant>
      <vt:variant>
        <vt:i4>5</vt:i4>
      </vt:variant>
      <vt:variant>
        <vt:lpwstr>consultantplus://offline/ref=3C589F37A34C62C681966DA2E3864F0887110408F1DBDFC41A1B608837K9MDM</vt:lpwstr>
      </vt:variant>
      <vt:variant>
        <vt:lpwstr/>
      </vt:variant>
      <vt:variant>
        <vt:i4>3407984</vt:i4>
      </vt:variant>
      <vt:variant>
        <vt:i4>12</vt:i4>
      </vt:variant>
      <vt:variant>
        <vt:i4>0</vt:i4>
      </vt:variant>
      <vt:variant>
        <vt:i4>5</vt:i4>
      </vt:variant>
      <vt:variant>
        <vt:lpwstr/>
      </vt:variant>
      <vt:variant>
        <vt:lpwstr>P45</vt:lpwstr>
      </vt:variant>
      <vt:variant>
        <vt:i4>6291557</vt:i4>
      </vt:variant>
      <vt:variant>
        <vt:i4>9</vt:i4>
      </vt:variant>
      <vt:variant>
        <vt:i4>0</vt:i4>
      </vt:variant>
      <vt:variant>
        <vt:i4>5</vt:i4>
      </vt:variant>
      <vt:variant>
        <vt:lpwstr>consultantplus://offline/ref=0175055936D202D0D58F9361D740A7213241FE2EF58044EEB37895B9783238BA19B67B4A63A0F229C6C2FB32j8z1D</vt:lpwstr>
      </vt:variant>
      <vt:variant>
        <vt:lpwstr/>
      </vt:variant>
      <vt:variant>
        <vt:i4>6291557</vt:i4>
      </vt:variant>
      <vt:variant>
        <vt:i4>6</vt:i4>
      </vt:variant>
      <vt:variant>
        <vt:i4>0</vt:i4>
      </vt:variant>
      <vt:variant>
        <vt:i4>5</vt:i4>
      </vt:variant>
      <vt:variant>
        <vt:lpwstr>consultantplus://offline/ref=0175055936D202D0D58F9361D740A7213241FE2EF58044EEB37895B9783238BA19B67B4A63A0F229C6C2FB32j8z1D</vt:lpwstr>
      </vt:variant>
      <vt:variant>
        <vt:lpwstr/>
      </vt:variant>
      <vt:variant>
        <vt:i4>3407984</vt:i4>
      </vt:variant>
      <vt:variant>
        <vt:i4>3</vt:i4>
      </vt:variant>
      <vt:variant>
        <vt:i4>0</vt:i4>
      </vt:variant>
      <vt:variant>
        <vt:i4>5</vt:i4>
      </vt:variant>
      <vt:variant>
        <vt:lpwstr/>
      </vt:variant>
      <vt:variant>
        <vt:lpwstr>P45</vt:lpwstr>
      </vt:variant>
      <vt:variant>
        <vt:i4>8126514</vt:i4>
      </vt:variant>
      <vt:variant>
        <vt:i4>0</vt:i4>
      </vt:variant>
      <vt:variant>
        <vt:i4>0</vt:i4>
      </vt:variant>
      <vt:variant>
        <vt:i4>5</vt:i4>
      </vt:variant>
      <vt:variant>
        <vt:lpwstr>consultantplus://offline/ref=3E6D7FC2CE26CA680B0C68E55F5C4C2A5EF5DDA522F5E658F3FBD18DF41B911E17676DD6812DEF4E1614AC181B8C1B52D343590917136C35t6UAK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Захарова Л.В.</dc:creator>
  <cp:lastModifiedBy>user</cp:lastModifiedBy>
  <cp:revision>14</cp:revision>
  <cp:lastPrinted>2021-01-28T16:24:00Z</cp:lastPrinted>
  <dcterms:created xsi:type="dcterms:W3CDTF">2021-01-25T12:25:00Z</dcterms:created>
  <dcterms:modified xsi:type="dcterms:W3CDTF">2021-01-28T16:33:00Z</dcterms:modified>
</cp:coreProperties>
</file>