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4E5" w:rsidRDefault="003924E5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26E0E" w:rsidRDefault="00C26E0E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FD50D9" w:rsidRDefault="00FD50D9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Распоряжением Главы района</w:t>
      </w:r>
    </w:p>
    <w:p w:rsidR="00FD50D9" w:rsidRDefault="00C46097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5D592F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 xml:space="preserve">» </w:t>
      </w:r>
      <w:r w:rsidR="005D592F">
        <w:rPr>
          <w:rFonts w:ascii="Times New Roman" w:hAnsi="Times New Roman"/>
          <w:sz w:val="24"/>
          <w:szCs w:val="24"/>
        </w:rPr>
        <w:t>12.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2020</w:t>
      </w:r>
      <w:r w:rsidR="00FD50D9">
        <w:rPr>
          <w:rFonts w:ascii="Times New Roman" w:hAnsi="Times New Roman"/>
          <w:sz w:val="24"/>
          <w:szCs w:val="24"/>
        </w:rPr>
        <w:t xml:space="preserve">г. № </w:t>
      </w:r>
      <w:r w:rsidR="005D592F">
        <w:rPr>
          <w:rFonts w:ascii="Times New Roman" w:hAnsi="Times New Roman"/>
          <w:sz w:val="24"/>
          <w:szCs w:val="24"/>
        </w:rPr>
        <w:t>263-р</w:t>
      </w:r>
    </w:p>
    <w:p w:rsidR="00C26E0E" w:rsidRDefault="00C26E0E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26E0E" w:rsidRDefault="00C26E0E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02E26" w:rsidRDefault="00C26E0E" w:rsidP="00F02E26">
      <w:pPr>
        <w:tabs>
          <w:tab w:val="left" w:pos="400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49333D">
        <w:rPr>
          <w:rFonts w:ascii="Times New Roman" w:hAnsi="Times New Roman"/>
          <w:sz w:val="28"/>
          <w:szCs w:val="28"/>
        </w:rPr>
        <w:t>План</w:t>
      </w:r>
      <w:r w:rsidR="00F02E26">
        <w:rPr>
          <w:rFonts w:ascii="Times New Roman" w:hAnsi="Times New Roman"/>
          <w:sz w:val="28"/>
          <w:szCs w:val="28"/>
        </w:rPr>
        <w:t xml:space="preserve">-график </w:t>
      </w:r>
      <w:r w:rsidRPr="0049333D">
        <w:rPr>
          <w:rFonts w:ascii="Times New Roman" w:hAnsi="Times New Roman"/>
          <w:sz w:val="28"/>
          <w:szCs w:val="28"/>
        </w:rPr>
        <w:t xml:space="preserve">обучения специалистов </w:t>
      </w:r>
      <w:r w:rsidR="00F02E26">
        <w:rPr>
          <w:rFonts w:ascii="Times New Roman" w:hAnsi="Times New Roman"/>
          <w:sz w:val="28"/>
          <w:szCs w:val="28"/>
        </w:rPr>
        <w:t>МФЦ</w:t>
      </w:r>
      <w:r w:rsidRPr="0049333D">
        <w:rPr>
          <w:rFonts w:ascii="Times New Roman" w:hAnsi="Times New Roman"/>
          <w:sz w:val="28"/>
          <w:szCs w:val="28"/>
        </w:rPr>
        <w:t xml:space="preserve">, </w:t>
      </w:r>
      <w:r w:rsidR="00F02E26">
        <w:rPr>
          <w:rFonts w:ascii="Times New Roman" w:hAnsi="Times New Roman"/>
          <w:sz w:val="28"/>
          <w:szCs w:val="28"/>
        </w:rPr>
        <w:t xml:space="preserve"> </w:t>
      </w:r>
    </w:p>
    <w:p w:rsidR="00C26E0E" w:rsidRPr="0049333D" w:rsidRDefault="00F02E26" w:rsidP="00F02E26">
      <w:pPr>
        <w:tabs>
          <w:tab w:val="left" w:pos="400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 w:rsidR="00C26E0E" w:rsidRPr="0049333D">
        <w:rPr>
          <w:rFonts w:ascii="Times New Roman" w:hAnsi="Times New Roman"/>
          <w:sz w:val="28"/>
          <w:szCs w:val="28"/>
        </w:rPr>
        <w:t>предоставляющих</w:t>
      </w:r>
      <w:proofErr w:type="gramEnd"/>
      <w:r w:rsidR="00C26E0E" w:rsidRPr="0049333D">
        <w:rPr>
          <w:rFonts w:ascii="Times New Roman" w:hAnsi="Times New Roman"/>
          <w:sz w:val="28"/>
          <w:szCs w:val="28"/>
        </w:rPr>
        <w:t xml:space="preserve"> </w:t>
      </w:r>
      <w:r w:rsidRPr="00F02E26">
        <w:rPr>
          <w:rFonts w:ascii="Times New Roman" w:hAnsi="Times New Roman"/>
          <w:sz w:val="28"/>
          <w:szCs w:val="28"/>
        </w:rPr>
        <w:t>муниципальны</w:t>
      </w:r>
      <w:r>
        <w:rPr>
          <w:rFonts w:ascii="Times New Roman" w:hAnsi="Times New Roman"/>
          <w:sz w:val="28"/>
          <w:szCs w:val="28"/>
        </w:rPr>
        <w:t>е</w:t>
      </w:r>
      <w:r w:rsidRPr="00F02E26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F02E26">
        <w:rPr>
          <w:rFonts w:ascii="Times New Roman" w:hAnsi="Times New Roman"/>
          <w:sz w:val="28"/>
          <w:szCs w:val="28"/>
        </w:rPr>
        <w:t xml:space="preserve"> и государственны</w:t>
      </w:r>
      <w:r>
        <w:rPr>
          <w:rFonts w:ascii="Times New Roman" w:hAnsi="Times New Roman"/>
          <w:sz w:val="28"/>
          <w:szCs w:val="28"/>
        </w:rPr>
        <w:t>е</w:t>
      </w:r>
      <w:r w:rsidRPr="00F02E26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F02E26">
        <w:rPr>
          <w:rFonts w:ascii="Times New Roman" w:hAnsi="Times New Roman"/>
          <w:sz w:val="28"/>
          <w:szCs w:val="28"/>
        </w:rPr>
        <w:t xml:space="preserve"> по переданным органам местного самоуправления полномочиям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490F35">
        <w:rPr>
          <w:rFonts w:ascii="Times New Roman" w:hAnsi="Times New Roman"/>
          <w:sz w:val="28"/>
          <w:szCs w:val="28"/>
        </w:rPr>
        <w:t>20</w:t>
      </w:r>
      <w:r w:rsidR="00913DA0">
        <w:rPr>
          <w:rFonts w:ascii="Times New Roman" w:hAnsi="Times New Roman"/>
          <w:sz w:val="28"/>
          <w:szCs w:val="28"/>
        </w:rPr>
        <w:t>21</w:t>
      </w:r>
      <w:r w:rsidR="00DE4E1B">
        <w:rPr>
          <w:rFonts w:ascii="Times New Roman" w:hAnsi="Times New Roman"/>
          <w:sz w:val="28"/>
          <w:szCs w:val="28"/>
        </w:rPr>
        <w:t xml:space="preserve"> год</w:t>
      </w:r>
    </w:p>
    <w:p w:rsidR="00C26E0E" w:rsidRDefault="00C26E0E" w:rsidP="00C26E0E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5803"/>
        <w:gridCol w:w="5954"/>
        <w:gridCol w:w="2126"/>
      </w:tblGrid>
      <w:tr w:rsidR="00502F27" w:rsidRPr="00F02E26" w:rsidTr="00502F27">
        <w:trPr>
          <w:trHeight w:val="805"/>
        </w:trPr>
        <w:tc>
          <w:tcPr>
            <w:tcW w:w="717" w:type="dxa"/>
            <w:shd w:val="clear" w:color="auto" w:fill="auto"/>
            <w:vAlign w:val="center"/>
          </w:tcPr>
          <w:p w:rsidR="00502F27" w:rsidRPr="00F02E26" w:rsidRDefault="00502F27" w:rsidP="00F02E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502F27" w:rsidRPr="00F02E26" w:rsidRDefault="00502F27" w:rsidP="00F02E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803" w:type="dxa"/>
            <w:shd w:val="clear" w:color="auto" w:fill="auto"/>
            <w:vAlign w:val="center"/>
          </w:tcPr>
          <w:p w:rsidR="00502F27" w:rsidRPr="00F02E26" w:rsidRDefault="00502F27" w:rsidP="00F02E26">
            <w:pPr>
              <w:tabs>
                <w:tab w:val="left" w:pos="9498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Наименование органов, предоставляющих государственные (муниципальные) услуги</w:t>
            </w:r>
          </w:p>
          <w:p w:rsidR="00502F27" w:rsidRPr="00F02E26" w:rsidRDefault="00502F27" w:rsidP="00F02E26">
            <w:pPr>
              <w:tabs>
                <w:tab w:val="left" w:pos="9498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502F27" w:rsidRPr="00F02E26" w:rsidRDefault="00502F27" w:rsidP="00F02E26">
            <w:pPr>
              <w:tabs>
                <w:tab w:val="left" w:pos="4005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Наименование услуг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(темы обучения)</w:t>
            </w:r>
          </w:p>
        </w:tc>
        <w:tc>
          <w:tcPr>
            <w:tcW w:w="2126" w:type="dxa"/>
            <w:vAlign w:val="center"/>
          </w:tcPr>
          <w:p w:rsidR="00502F27" w:rsidRPr="00F02E26" w:rsidRDefault="00502F27" w:rsidP="00F02E26">
            <w:pPr>
              <w:tabs>
                <w:tab w:val="left" w:pos="4005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обучения (месяц)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461520" w:rsidRPr="00F02E26" w:rsidRDefault="00461520" w:rsidP="0029702F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17D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Комитет по управлению имуществом Администрации муниципального района Похвистневский</w:t>
            </w:r>
          </w:p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7A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8C33E2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8C33E2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Предоставление муниципального имущества в аренду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8C33E2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муниципального имущества в безвозмездное пользование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земельных участков, находящихся в муниципальной собственности, отдельным категориям </w:t>
            </w: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физических и юридических лиц без проведения торгов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Принятие решения по заявлению лица об отказе от прав на земельный участок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земельных участков, государственная собственность на которые не разграничена, отдельным категориям физических лиц без проведения торгов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сведений из информационной системы обеспечения градостроительной деятельности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461520" w:rsidRPr="00F02E26" w:rsidRDefault="00461520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0D9" w:rsidRDefault="00461520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61520" w:rsidRPr="009B58E1" w:rsidRDefault="00461520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pStyle w:val="ac"/>
              <w:spacing w:after="0"/>
              <w:jc w:val="both"/>
            </w:pPr>
            <w:r w:rsidRPr="009B58E1"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="00FD50D9">
              <w:t>. 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pStyle w:val="ac"/>
              <w:spacing w:after="0"/>
              <w:jc w:val="both"/>
            </w:pPr>
            <w:r w:rsidRPr="009B58E1">
              <w:t>Предоставление в собственность жилых помещений, относящихся к муниципальному жилищному фонду</w:t>
            </w:r>
            <w:r w:rsidR="00FD50D9">
              <w:t xml:space="preserve">. Обзор изменений в законодательстве. 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461520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pStyle w:val="ac"/>
              <w:spacing w:after="0"/>
            </w:pPr>
            <w:r w:rsidRPr="009B58E1">
              <w:t>Выдача разрешения (продление, переоформление) на право организации розничного рынка</w:t>
            </w:r>
            <w:r w:rsidR="00FD50D9">
              <w:t>. 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8C33E2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1520" w:rsidRPr="009B58E1" w:rsidRDefault="00461520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Выдача согласия на обмен занимаемых жилых помещений гражданам – нанимателям жилых </w:t>
            </w: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помещений муниципального жилищного фонда по договорам социального найма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8C33E2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1520" w:rsidRPr="00E55BFC" w:rsidRDefault="00461520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Перевод земельных участок из одной категории в другую в отношении земель, находящихся в муниципальной или частной собственности, а также государственная </w:t>
            </w:r>
            <w:proofErr w:type="gramStart"/>
            <w:r w:rsidRPr="00E55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E55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которые не разграничена, за исключением земель сельскохозяйственного назначения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461520" w:rsidRPr="00F02E26" w:rsidRDefault="00A7415A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C33E2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8C33E2" w:rsidRDefault="008C33E2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803" w:type="dxa"/>
            <w:shd w:val="clear" w:color="auto" w:fill="auto"/>
          </w:tcPr>
          <w:p w:rsidR="008C33E2" w:rsidRPr="00F02E26" w:rsidRDefault="008C33E2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3E2" w:rsidRPr="008C33E2" w:rsidRDefault="008C33E2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3E2">
              <w:rPr>
                <w:rFonts w:ascii="Times New Roman" w:hAnsi="Times New Roman"/>
              </w:rPr>
              <w:t xml:space="preserve">Предоставление информации об очередности предоставления жилых помещений на условиях социального найма. </w:t>
            </w:r>
            <w:r w:rsidRPr="008C33E2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  <w:r w:rsidRPr="008C33E2">
              <w:rPr>
                <w:rFonts w:ascii="Times New Roman" w:hAnsi="Times New Roman"/>
              </w:rPr>
              <w:t xml:space="preserve"> </w:t>
            </w:r>
            <w:r w:rsidRPr="008C33E2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</w:t>
            </w:r>
            <w:r w:rsidR="009261E8">
              <w:rPr>
                <w:rFonts w:ascii="Times New Roman" w:eastAsia="Times New Roman" w:hAnsi="Times New Roman"/>
                <w:sz w:val="24"/>
                <w:szCs w:val="24"/>
              </w:rPr>
              <w:t>ры оказания муниципальной услуги</w:t>
            </w:r>
            <w:r w:rsidRPr="008C33E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C33E2" w:rsidRPr="00F02E26" w:rsidRDefault="00A7415A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1C0308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461520" w:rsidRPr="00AD7AE6" w:rsidRDefault="00461520" w:rsidP="0046152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7A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Отдел архитектуры и градостроительства</w:t>
            </w:r>
          </w:p>
          <w:p w:rsidR="00461520" w:rsidRPr="00F02E26" w:rsidRDefault="00461520" w:rsidP="004615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7A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1520" w:rsidRPr="009B58E1" w:rsidRDefault="00461520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  <w:p w:rsidR="00461520" w:rsidRPr="009B58E1" w:rsidRDefault="00461520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61520" w:rsidRPr="00F02E26" w:rsidRDefault="00A7415A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1C0308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1520" w:rsidRPr="009B58E1" w:rsidRDefault="00461520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разрешений на строительство при осуществлении строительства, реконструкции объектов капитального строительства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461520" w:rsidRPr="00F02E26" w:rsidRDefault="00A7415A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Pr="00F02E26" w:rsidRDefault="001C0308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1520" w:rsidRPr="009B58E1" w:rsidRDefault="00461520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 xml:space="preserve">Обзор изменений в законодательстве.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461520" w:rsidRPr="00F02E26" w:rsidRDefault="00A7415A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Default="001C0308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017DE4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1520" w:rsidRDefault="00461520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градостроительных планов земельных участков для проектирования объектов капитального строительства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  <w:p w:rsidR="00FD50D9" w:rsidRPr="009B58E1" w:rsidRDefault="00FD50D9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461520" w:rsidRPr="00F02E26" w:rsidRDefault="00A7415A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070337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Default="001C0308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</w:tcPr>
          <w:p w:rsidR="00461520" w:rsidRPr="00AD7AE6" w:rsidRDefault="00461520" w:rsidP="00017DE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1520" w:rsidRPr="009B58E1" w:rsidRDefault="00461520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B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переустройства и (или) перепланировки помещений в многоквартирных домах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461520" w:rsidRPr="00F02E26" w:rsidRDefault="00A7415A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Default="001C0308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461520" w:rsidRPr="00AD7AE6" w:rsidRDefault="00461520" w:rsidP="0046152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7A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сельских поселений муниципального района Похвистневский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7E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Прием заявлений и документов о согласовании переустройства и (или) перепланировки жилого помещения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proofErr w:type="gramStart"/>
            <w:r w:rsidR="007E1A15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461520" w:rsidRPr="00F02E26" w:rsidRDefault="00A7415A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Default="001C0308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461520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4615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Присвоение, изменение, аннулирование и регистрация адресов объектов недвижимости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proofErr w:type="gramStart"/>
            <w:r w:rsidR="007E1A15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461520" w:rsidRPr="00F02E26" w:rsidRDefault="00A7415A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Default="001C0308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461520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4615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Прием заявлений, документов, а также постановка граждан на учет в качестве нуждающихся в жилых помещениях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proofErr w:type="gramStart"/>
            <w:r w:rsidR="007E1A15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461520" w:rsidRPr="00F02E26" w:rsidRDefault="00A7415A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Default="001C0308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61520" w:rsidRPr="00F02E26" w:rsidRDefault="00461520" w:rsidP="00461520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4615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документов, предусмотренных законодательством Российской федерации)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proofErr w:type="gramStart"/>
            <w:r w:rsidR="007E1A15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461520" w:rsidRPr="00F02E26" w:rsidRDefault="00A7415A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AD7106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Default="001C0308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61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tcBorders>
              <w:bottom w:val="single" w:sz="4" w:space="0" w:color="auto"/>
            </w:tcBorders>
          </w:tcPr>
          <w:p w:rsidR="00461520" w:rsidRPr="004158D6" w:rsidRDefault="00461520" w:rsidP="00461520">
            <w:pPr>
              <w:pStyle w:val="ac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4615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Предоставление малоимущим гражданам, жилых помещений муниципального жилищного фонда по договорам социального найма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. </w:t>
            </w:r>
            <w:proofErr w:type="gramStart"/>
            <w:r w:rsidR="007E1A15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Административные </w:t>
            </w:r>
            <w:r w:rsidR="007E1A1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461520" w:rsidRPr="00F02E26" w:rsidRDefault="001A5955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Октябрь </w:t>
            </w:r>
          </w:p>
        </w:tc>
      </w:tr>
      <w:tr w:rsidR="007E1A15" w:rsidRPr="00F02E26" w:rsidTr="00F03B37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7E1A15" w:rsidRDefault="001C0308" w:rsidP="007E1A15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5803" w:type="dxa"/>
            <w:tcBorders>
              <w:bottom w:val="single" w:sz="4" w:space="0" w:color="auto"/>
            </w:tcBorders>
          </w:tcPr>
          <w:p w:rsidR="007E1A15" w:rsidRPr="004158D6" w:rsidRDefault="007E1A15" w:rsidP="007E1A15">
            <w:pPr>
              <w:pStyle w:val="ac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1A15" w:rsidRPr="009B58E1" w:rsidRDefault="007E1A15" w:rsidP="007E1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Принятия документов, а также выдача разрешений о переводе или об отказе в переводе жилого помещения в </w:t>
            </w:r>
            <w:proofErr w:type="gramStart"/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</w:t>
            </w:r>
            <w:proofErr w:type="gramEnd"/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нежилого помещения в жилое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7E1A15" w:rsidRPr="00F02E26" w:rsidRDefault="001A5955" w:rsidP="007E1A15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  <w:r w:rsidR="00A741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1A15" w:rsidRPr="00F02E26" w:rsidTr="00F03B37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7E1A15" w:rsidRDefault="001C0308" w:rsidP="007E1A15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803" w:type="dxa"/>
            <w:tcBorders>
              <w:bottom w:val="single" w:sz="4" w:space="0" w:color="auto"/>
            </w:tcBorders>
          </w:tcPr>
          <w:p w:rsidR="007E1A15" w:rsidRPr="004158D6" w:rsidRDefault="007E1A15" w:rsidP="007E1A15">
            <w:pPr>
              <w:pStyle w:val="ac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1A15" w:rsidRPr="009B58E1" w:rsidRDefault="007E1A15" w:rsidP="007E1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разрешений на снос зеленых насаждений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7E1A15" w:rsidRPr="00F02E26" w:rsidRDefault="001A5955" w:rsidP="007E1A15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  <w:r w:rsidR="00DB1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1A15" w:rsidRPr="00F02E26" w:rsidTr="00F03B37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7E1A15" w:rsidRDefault="001C0308" w:rsidP="007E1A15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803" w:type="dxa"/>
            <w:tcBorders>
              <w:bottom w:val="single" w:sz="4" w:space="0" w:color="auto"/>
            </w:tcBorders>
          </w:tcPr>
          <w:p w:rsidR="007E1A15" w:rsidRPr="004158D6" w:rsidRDefault="007E1A15" w:rsidP="007E1A15">
            <w:pPr>
              <w:pStyle w:val="ac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1A15" w:rsidRPr="009B58E1" w:rsidRDefault="007E1A15" w:rsidP="007E1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разрешения на проведение земляных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7E1A15" w:rsidRPr="00F02E26" w:rsidRDefault="001A5955" w:rsidP="007E1A15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  <w:r w:rsidR="00A741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1520" w:rsidRPr="00F02E26" w:rsidTr="00AC232C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61520" w:rsidRDefault="0046152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61520" w:rsidRPr="004158D6" w:rsidRDefault="00461520" w:rsidP="00461520">
            <w:pPr>
              <w:pStyle w:val="ac"/>
              <w:rPr>
                <w:b/>
              </w:rPr>
            </w:pPr>
            <w:r w:rsidRPr="004158D6">
              <w:rPr>
                <w:b/>
              </w:rPr>
              <w:t xml:space="preserve">Архивный отдел Администрации муниципального района Похвистневский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520" w:rsidRPr="009B58E1" w:rsidRDefault="00461520" w:rsidP="00461520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7DE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</w:t>
            </w:r>
            <w:r w:rsidR="00FD50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. </w:t>
            </w:r>
            <w:proofErr w:type="gramStart"/>
            <w:r w:rsidR="007E1A15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461520" w:rsidRPr="00F02E26" w:rsidRDefault="00A7415A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="00DB1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26E0E" w:rsidRDefault="00C26E0E" w:rsidP="00C26E0E">
      <w:pPr>
        <w:spacing w:after="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sectPr w:rsidR="00C26E0E" w:rsidSect="00913DA0">
      <w:pgSz w:w="16838" w:h="11906" w:orient="landscape"/>
      <w:pgMar w:top="1276" w:right="709" w:bottom="127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995" w:rsidRDefault="001A2995" w:rsidP="006519DF">
      <w:pPr>
        <w:spacing w:after="0" w:line="240" w:lineRule="auto"/>
      </w:pPr>
      <w:r>
        <w:separator/>
      </w:r>
    </w:p>
  </w:endnote>
  <w:endnote w:type="continuationSeparator" w:id="0">
    <w:p w:rsidR="001A2995" w:rsidRDefault="001A2995" w:rsidP="00651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995" w:rsidRDefault="001A2995" w:rsidP="006519DF">
      <w:pPr>
        <w:spacing w:after="0" w:line="240" w:lineRule="auto"/>
      </w:pPr>
      <w:r>
        <w:separator/>
      </w:r>
    </w:p>
  </w:footnote>
  <w:footnote w:type="continuationSeparator" w:id="0">
    <w:p w:rsidR="001A2995" w:rsidRDefault="001A2995" w:rsidP="00651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B7A02"/>
    <w:multiLevelType w:val="hybridMultilevel"/>
    <w:tmpl w:val="D60AB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35216"/>
    <w:multiLevelType w:val="hybridMultilevel"/>
    <w:tmpl w:val="8DD0CB5C"/>
    <w:lvl w:ilvl="0" w:tplc="7570DA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3D3"/>
    <w:rsid w:val="00010AE3"/>
    <w:rsid w:val="00017DE4"/>
    <w:rsid w:val="000203EA"/>
    <w:rsid w:val="00023F10"/>
    <w:rsid w:val="00033109"/>
    <w:rsid w:val="000576AB"/>
    <w:rsid w:val="000C43D1"/>
    <w:rsid w:val="00130CB5"/>
    <w:rsid w:val="0014627E"/>
    <w:rsid w:val="001463D3"/>
    <w:rsid w:val="00154099"/>
    <w:rsid w:val="001A2995"/>
    <w:rsid w:val="001A5955"/>
    <w:rsid w:val="001A7F91"/>
    <w:rsid w:val="001C0308"/>
    <w:rsid w:val="001C43CE"/>
    <w:rsid w:val="001F2CE4"/>
    <w:rsid w:val="00290ACB"/>
    <w:rsid w:val="00292327"/>
    <w:rsid w:val="0029702F"/>
    <w:rsid w:val="002B10B8"/>
    <w:rsid w:val="002D5D5B"/>
    <w:rsid w:val="003043AD"/>
    <w:rsid w:val="003049F4"/>
    <w:rsid w:val="003050CE"/>
    <w:rsid w:val="00314940"/>
    <w:rsid w:val="003541D7"/>
    <w:rsid w:val="003641FB"/>
    <w:rsid w:val="0037704D"/>
    <w:rsid w:val="003843EC"/>
    <w:rsid w:val="003924E5"/>
    <w:rsid w:val="003A64C7"/>
    <w:rsid w:val="003B3FE3"/>
    <w:rsid w:val="003D2701"/>
    <w:rsid w:val="003D43F5"/>
    <w:rsid w:val="003E0067"/>
    <w:rsid w:val="003F47DA"/>
    <w:rsid w:val="0040443D"/>
    <w:rsid w:val="00407903"/>
    <w:rsid w:val="00407DEE"/>
    <w:rsid w:val="004103F7"/>
    <w:rsid w:val="004133BB"/>
    <w:rsid w:val="00444065"/>
    <w:rsid w:val="00461520"/>
    <w:rsid w:val="00462331"/>
    <w:rsid w:val="0047188D"/>
    <w:rsid w:val="00490F35"/>
    <w:rsid w:val="0049333D"/>
    <w:rsid w:val="004D3CF5"/>
    <w:rsid w:val="004E311E"/>
    <w:rsid w:val="00500CDA"/>
    <w:rsid w:val="00502F27"/>
    <w:rsid w:val="005145FB"/>
    <w:rsid w:val="005267C7"/>
    <w:rsid w:val="005D592F"/>
    <w:rsid w:val="005E0D87"/>
    <w:rsid w:val="00625D96"/>
    <w:rsid w:val="006519DF"/>
    <w:rsid w:val="00661865"/>
    <w:rsid w:val="006A0964"/>
    <w:rsid w:val="00745A3F"/>
    <w:rsid w:val="007C0F44"/>
    <w:rsid w:val="007D679A"/>
    <w:rsid w:val="007E1A15"/>
    <w:rsid w:val="007F48D2"/>
    <w:rsid w:val="007F7B3F"/>
    <w:rsid w:val="00817B0B"/>
    <w:rsid w:val="0083379C"/>
    <w:rsid w:val="0083630A"/>
    <w:rsid w:val="00885C4D"/>
    <w:rsid w:val="008876DB"/>
    <w:rsid w:val="008A1080"/>
    <w:rsid w:val="008B7FBA"/>
    <w:rsid w:val="008C33E2"/>
    <w:rsid w:val="0090664D"/>
    <w:rsid w:val="00913DA0"/>
    <w:rsid w:val="009261E8"/>
    <w:rsid w:val="009268CC"/>
    <w:rsid w:val="00940AA7"/>
    <w:rsid w:val="00942822"/>
    <w:rsid w:val="00954F1A"/>
    <w:rsid w:val="009632F0"/>
    <w:rsid w:val="00967F11"/>
    <w:rsid w:val="00985C26"/>
    <w:rsid w:val="009861A5"/>
    <w:rsid w:val="009B7C5C"/>
    <w:rsid w:val="009C3176"/>
    <w:rsid w:val="00A7415A"/>
    <w:rsid w:val="00AE40D0"/>
    <w:rsid w:val="00B24A26"/>
    <w:rsid w:val="00B24D4D"/>
    <w:rsid w:val="00B31B09"/>
    <w:rsid w:val="00B436B6"/>
    <w:rsid w:val="00B6232C"/>
    <w:rsid w:val="00B90540"/>
    <w:rsid w:val="00BF0327"/>
    <w:rsid w:val="00BF3D33"/>
    <w:rsid w:val="00BF7B93"/>
    <w:rsid w:val="00C20169"/>
    <w:rsid w:val="00C26E0E"/>
    <w:rsid w:val="00C46097"/>
    <w:rsid w:val="00C53FA7"/>
    <w:rsid w:val="00C70848"/>
    <w:rsid w:val="00C9549B"/>
    <w:rsid w:val="00C97BFC"/>
    <w:rsid w:val="00CA0611"/>
    <w:rsid w:val="00CB4D92"/>
    <w:rsid w:val="00CC16A6"/>
    <w:rsid w:val="00CD09E1"/>
    <w:rsid w:val="00CE560F"/>
    <w:rsid w:val="00CF630E"/>
    <w:rsid w:val="00D01FC1"/>
    <w:rsid w:val="00D07941"/>
    <w:rsid w:val="00D21E8D"/>
    <w:rsid w:val="00D33D1B"/>
    <w:rsid w:val="00D90054"/>
    <w:rsid w:val="00DA6A6E"/>
    <w:rsid w:val="00DB1776"/>
    <w:rsid w:val="00DB1AA3"/>
    <w:rsid w:val="00DC3B6B"/>
    <w:rsid w:val="00DE4E1B"/>
    <w:rsid w:val="00E25219"/>
    <w:rsid w:val="00E31018"/>
    <w:rsid w:val="00E35E0C"/>
    <w:rsid w:val="00E63A96"/>
    <w:rsid w:val="00E67209"/>
    <w:rsid w:val="00E67436"/>
    <w:rsid w:val="00EA506C"/>
    <w:rsid w:val="00EB4464"/>
    <w:rsid w:val="00EC4FF8"/>
    <w:rsid w:val="00F02E26"/>
    <w:rsid w:val="00F4337C"/>
    <w:rsid w:val="00F56F61"/>
    <w:rsid w:val="00F679F7"/>
    <w:rsid w:val="00F84F0A"/>
    <w:rsid w:val="00FA07DC"/>
    <w:rsid w:val="00FD50D9"/>
    <w:rsid w:val="00FD5498"/>
    <w:rsid w:val="00FE741B"/>
    <w:rsid w:val="00FE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D43F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67C7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51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19D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51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19DF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1F2CE4"/>
    <w:pPr>
      <w:ind w:left="720"/>
      <w:contextualSpacing/>
    </w:pPr>
  </w:style>
  <w:style w:type="paragraph" w:styleId="ac">
    <w:name w:val="Normal (Web)"/>
    <w:basedOn w:val="a"/>
    <w:rsid w:val="0029702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D43F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67C7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51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19D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51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19DF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1F2CE4"/>
    <w:pPr>
      <w:ind w:left="720"/>
      <w:contextualSpacing/>
    </w:pPr>
  </w:style>
  <w:style w:type="paragraph" w:styleId="ac">
    <w:name w:val="Normal (Web)"/>
    <w:basedOn w:val="a"/>
    <w:rsid w:val="0029702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61D31-B47C-472F-A76B-2B1B0E9E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Райкова Мариям</cp:lastModifiedBy>
  <cp:revision>10</cp:revision>
  <cp:lastPrinted>2020-12-04T04:33:00Z</cp:lastPrinted>
  <dcterms:created xsi:type="dcterms:W3CDTF">2019-11-27T04:43:00Z</dcterms:created>
  <dcterms:modified xsi:type="dcterms:W3CDTF">2020-12-07T06:56:00Z</dcterms:modified>
</cp:coreProperties>
</file>