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Pr="005D04C1" w:rsidRDefault="00A6511A" w:rsidP="002B350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ПРОТОКОЛ № 9</w:t>
      </w:r>
    </w:p>
    <w:p w:rsidR="002B3504" w:rsidRPr="00200536" w:rsidRDefault="002B3504" w:rsidP="002B3504">
      <w:pPr>
        <w:jc w:val="center"/>
        <w:rPr>
          <w:b/>
        </w:rPr>
      </w:pPr>
      <w:r w:rsidRPr="00200536">
        <w:rPr>
          <w:b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Pr="00200536" w:rsidRDefault="002B3504" w:rsidP="002B3504">
      <w:pPr>
        <w:jc w:val="center"/>
      </w:pPr>
    </w:p>
    <w:p w:rsidR="002B3504" w:rsidRPr="00200536" w:rsidRDefault="002B3504" w:rsidP="002B3504">
      <w:r w:rsidRPr="00200536">
        <w:t xml:space="preserve"> </w:t>
      </w:r>
      <w:r w:rsidRPr="00200536">
        <w:tab/>
      </w:r>
      <w:r w:rsidRPr="00200536">
        <w:tab/>
      </w:r>
      <w:r w:rsidRPr="00200536">
        <w:tab/>
      </w:r>
      <w:r w:rsidRPr="00200536">
        <w:tab/>
      </w:r>
      <w:r w:rsidRPr="00200536">
        <w:tab/>
      </w:r>
      <w:r w:rsidRPr="00200536">
        <w:tab/>
      </w:r>
    </w:p>
    <w:p w:rsidR="002B3504" w:rsidRPr="00200536" w:rsidRDefault="002B3504" w:rsidP="002B3504">
      <w:pPr>
        <w:spacing w:line="276" w:lineRule="auto"/>
      </w:pPr>
      <w:r w:rsidRPr="00200536">
        <w:rPr>
          <w:b/>
        </w:rPr>
        <w:t xml:space="preserve">г. Похвистнево                                                                              </w:t>
      </w:r>
      <w:r w:rsidR="0008041A" w:rsidRPr="00200536">
        <w:rPr>
          <w:b/>
        </w:rPr>
        <w:t xml:space="preserve">                 2</w:t>
      </w:r>
      <w:r w:rsidR="00A6511A">
        <w:rPr>
          <w:b/>
        </w:rPr>
        <w:t>6</w:t>
      </w:r>
      <w:r w:rsidR="00A574DB" w:rsidRPr="00200536">
        <w:rPr>
          <w:b/>
        </w:rPr>
        <w:t>.0</w:t>
      </w:r>
      <w:r w:rsidR="00037C65" w:rsidRPr="00200536">
        <w:rPr>
          <w:b/>
        </w:rPr>
        <w:t>6</w:t>
      </w:r>
      <w:r w:rsidR="00EF67C9" w:rsidRPr="00200536">
        <w:rPr>
          <w:b/>
        </w:rPr>
        <w:t>.2020</w:t>
      </w:r>
      <w:r w:rsidRPr="00200536">
        <w:rPr>
          <w:b/>
        </w:rPr>
        <w:t xml:space="preserve"> г</w:t>
      </w:r>
    </w:p>
    <w:p w:rsidR="002B3504" w:rsidRPr="00200536" w:rsidRDefault="002B3504" w:rsidP="002B3504">
      <w:pPr>
        <w:spacing w:line="276" w:lineRule="auto"/>
        <w:jc w:val="both"/>
      </w:pPr>
    </w:p>
    <w:p w:rsidR="002B3504" w:rsidRPr="00200536" w:rsidRDefault="002B3504" w:rsidP="002B3504">
      <w:pPr>
        <w:jc w:val="both"/>
        <w:rPr>
          <w:b/>
        </w:rPr>
      </w:pPr>
      <w:r w:rsidRPr="00200536">
        <w:rPr>
          <w:b/>
        </w:rPr>
        <w:t>Присутствовали члены комиссии:</w:t>
      </w:r>
    </w:p>
    <w:p w:rsidR="002B3504" w:rsidRPr="00200536" w:rsidRDefault="002B3504" w:rsidP="002B3504">
      <w:pPr>
        <w:jc w:val="both"/>
      </w:pPr>
      <w:r w:rsidRPr="00200536">
        <w:t>Черкасов С.В., -  первый заместитель Глав</w:t>
      </w:r>
      <w:r w:rsidR="009F597E" w:rsidRPr="00200536">
        <w:t xml:space="preserve">ы района по социальным вопросам, </w:t>
      </w:r>
      <w:r w:rsidR="00536A2F" w:rsidRPr="00200536">
        <w:t>зам.</w:t>
      </w:r>
      <w:r w:rsidR="009F597E" w:rsidRPr="00200536">
        <w:t xml:space="preserve"> председателя комиссии;</w:t>
      </w:r>
    </w:p>
    <w:p w:rsidR="00A04A22" w:rsidRPr="00200536" w:rsidRDefault="00A04A22" w:rsidP="002B3504">
      <w:pPr>
        <w:jc w:val="both"/>
      </w:pPr>
      <w:r w:rsidRPr="00200536">
        <w:t>Семкина И.В., и.о. заместителя Главы района, руководителя аппарата;</w:t>
      </w:r>
    </w:p>
    <w:p w:rsidR="002B3504" w:rsidRPr="00200536" w:rsidRDefault="002B3504" w:rsidP="002B3504">
      <w:pPr>
        <w:jc w:val="both"/>
      </w:pPr>
      <w:r w:rsidRPr="00200536">
        <w:t>Митрофанов В.П. – руководитель Комитета по управлению муниципальным имуществом Администрации района;</w:t>
      </w:r>
    </w:p>
    <w:p w:rsidR="002B3504" w:rsidRPr="00200536" w:rsidRDefault="002B3504" w:rsidP="002B3504">
      <w:pPr>
        <w:jc w:val="both"/>
      </w:pPr>
      <w:r w:rsidRPr="00200536">
        <w:t>Макарова Е.И. – начальник отдела экономики и реформ Администрации района;</w:t>
      </w:r>
    </w:p>
    <w:p w:rsidR="002B3504" w:rsidRPr="00200536" w:rsidRDefault="002B3504" w:rsidP="002B3504">
      <w:pPr>
        <w:jc w:val="both"/>
      </w:pPr>
      <w:r w:rsidRPr="00200536">
        <w:t>Заляльдинова Г.Д. – председатель профсоюза Администрации района;</w:t>
      </w:r>
    </w:p>
    <w:p w:rsidR="002B3504" w:rsidRPr="00200536" w:rsidRDefault="002B3504" w:rsidP="002B3504">
      <w:pPr>
        <w:jc w:val="both"/>
      </w:pPr>
      <w:r w:rsidRPr="00200536">
        <w:t>Николаева Е.В. -  начальник юридического отдела</w:t>
      </w:r>
      <w:r w:rsidR="00241F63" w:rsidRPr="00200536">
        <w:t>;</w:t>
      </w:r>
    </w:p>
    <w:p w:rsidR="009F597E" w:rsidRPr="00200536" w:rsidRDefault="009F597E" w:rsidP="009F597E">
      <w:pPr>
        <w:jc w:val="both"/>
      </w:pPr>
      <w:r w:rsidRPr="00200536">
        <w:t>Макеева И.А. – председатель Совета ветеранов, пенсионеров войны, труда, вооруженных сил и пр</w:t>
      </w:r>
      <w:r w:rsidR="00CF1858" w:rsidRPr="00200536">
        <w:t>авоохранительных органов района;</w:t>
      </w:r>
    </w:p>
    <w:p w:rsidR="00037C65" w:rsidRDefault="00037C65" w:rsidP="00037C65">
      <w:pPr>
        <w:jc w:val="both"/>
      </w:pPr>
      <w:r w:rsidRPr="00200536">
        <w:t>Зверева Л.Н. - начальник от</w:t>
      </w:r>
      <w:r w:rsidR="006616EF">
        <w:t>дела кадров, секретарь комиссии;</w:t>
      </w:r>
    </w:p>
    <w:p w:rsidR="006616EF" w:rsidRDefault="006616EF" w:rsidP="006616EF">
      <w:pPr>
        <w:jc w:val="both"/>
      </w:pPr>
      <w:r w:rsidRPr="00200536">
        <w:t>Ромаданов В.Н. – председатель Собрания представителей района.</w:t>
      </w:r>
    </w:p>
    <w:p w:rsidR="006616EF" w:rsidRPr="00200536" w:rsidRDefault="006616EF" w:rsidP="00037C65">
      <w:pPr>
        <w:jc w:val="both"/>
      </w:pPr>
    </w:p>
    <w:p w:rsidR="002B3504" w:rsidRPr="00200536" w:rsidRDefault="002B3504" w:rsidP="002B3504">
      <w:pPr>
        <w:jc w:val="both"/>
        <w:rPr>
          <w:b/>
        </w:rPr>
      </w:pPr>
      <w:r w:rsidRPr="00200536">
        <w:rPr>
          <w:b/>
        </w:rPr>
        <w:t>Приглашены:</w:t>
      </w:r>
    </w:p>
    <w:p w:rsidR="002B3504" w:rsidRDefault="003E1321" w:rsidP="002B3504">
      <w:pPr>
        <w:jc w:val="both"/>
      </w:pPr>
      <w:r>
        <w:t>Яковлева Т.В.,помощник Похвистневского</w:t>
      </w:r>
      <w:r w:rsidR="002B3504" w:rsidRPr="00200536">
        <w:t xml:space="preserve"> межрайонно</w:t>
      </w:r>
      <w:r>
        <w:t>го прокурора;</w:t>
      </w:r>
    </w:p>
    <w:p w:rsidR="003E1321" w:rsidRDefault="003E1321" w:rsidP="002B3504">
      <w:pPr>
        <w:jc w:val="both"/>
      </w:pPr>
      <w:r>
        <w:t>Райков С.В., заместитель Главы района по капитальному строительству, архитектуре и градостроительству, жилищно-коммунальному и дорожному хозяйству Администрации района;</w:t>
      </w:r>
    </w:p>
    <w:p w:rsidR="003E1321" w:rsidRDefault="003E1321" w:rsidP="002B3504">
      <w:pPr>
        <w:jc w:val="both"/>
      </w:pPr>
      <w:r>
        <w:t>Максаева М.А., руководитель МКУ «Управление капитального строительства,архитектуры и градостроительства, жилищно-коммунального и дорожного хозяйства.</w:t>
      </w:r>
    </w:p>
    <w:p w:rsidR="001E1650" w:rsidRPr="00200536" w:rsidRDefault="001E1650" w:rsidP="002B3504">
      <w:pPr>
        <w:jc w:val="both"/>
      </w:pPr>
    </w:p>
    <w:p w:rsidR="002B3504" w:rsidRPr="00200536" w:rsidRDefault="002B3504" w:rsidP="002B3504">
      <w:pPr>
        <w:jc w:val="both"/>
        <w:rPr>
          <w:b/>
        </w:rPr>
      </w:pPr>
      <w:r w:rsidRPr="00200536">
        <w:rPr>
          <w:b/>
        </w:rPr>
        <w:t>Отсутствовали по уважительной причине:</w:t>
      </w:r>
    </w:p>
    <w:p w:rsidR="00665741" w:rsidRPr="00200536" w:rsidRDefault="00A574DB" w:rsidP="002B3504">
      <w:pPr>
        <w:jc w:val="both"/>
      </w:pPr>
      <w:r w:rsidRPr="00200536">
        <w:t>Андреев А.А.</w:t>
      </w:r>
      <w:r w:rsidR="00665741" w:rsidRPr="00200536"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9F597E" w:rsidRPr="00200536" w:rsidRDefault="009F597E" w:rsidP="009F597E">
      <w:pPr>
        <w:jc w:val="both"/>
      </w:pPr>
      <w:r w:rsidRPr="00200536">
        <w:t>Дудилякова О.А. – заместитель Главы района, руководитель аппарата, председатель комиссии;</w:t>
      </w:r>
    </w:p>
    <w:p w:rsidR="009F597E" w:rsidRPr="00200536" w:rsidRDefault="009F597E" w:rsidP="009F597E">
      <w:pPr>
        <w:jc w:val="both"/>
      </w:pPr>
      <w:r w:rsidRPr="00200536">
        <w:t>Пантелеева Л.М., секрет</w:t>
      </w:r>
      <w:r w:rsidR="0008041A" w:rsidRPr="00200536">
        <w:t>арь местного отделения ВПП «ЕР»;</w:t>
      </w:r>
    </w:p>
    <w:p w:rsidR="00037C65" w:rsidRPr="00200536" w:rsidRDefault="00037C65" w:rsidP="00037C65">
      <w:pPr>
        <w:jc w:val="both"/>
      </w:pPr>
      <w:r w:rsidRPr="00200536">
        <w:t>Максутова Н.В. – председатель женсовета сельского поселения Среднее Аверкино;</w:t>
      </w:r>
    </w:p>
    <w:p w:rsidR="006616EF" w:rsidRPr="00200536" w:rsidRDefault="006616EF" w:rsidP="006616EF">
      <w:pPr>
        <w:jc w:val="both"/>
      </w:pPr>
      <w:r w:rsidRPr="00200536">
        <w:t>Самойлова Т.И. – помощник Уполномоченного по правам человека в Самарской области</w:t>
      </w:r>
      <w:r>
        <w:t>.</w:t>
      </w:r>
    </w:p>
    <w:p w:rsidR="006616EF" w:rsidRPr="00200536" w:rsidRDefault="006616EF" w:rsidP="00037C65">
      <w:pPr>
        <w:jc w:val="both"/>
      </w:pPr>
    </w:p>
    <w:p w:rsidR="000A1D14" w:rsidRPr="00200536" w:rsidRDefault="002B3504" w:rsidP="002B3504">
      <w:pPr>
        <w:jc w:val="both"/>
      </w:pPr>
      <w:r w:rsidRPr="00200536">
        <w:tab/>
      </w:r>
    </w:p>
    <w:p w:rsidR="002B3504" w:rsidRPr="00200536" w:rsidRDefault="002B3504" w:rsidP="001E1650">
      <w:pPr>
        <w:jc w:val="center"/>
        <w:rPr>
          <w:b/>
        </w:rPr>
      </w:pPr>
      <w:r w:rsidRPr="00200536">
        <w:rPr>
          <w:b/>
        </w:rPr>
        <w:t>ПОВЕСТКА ДНЯ:</w:t>
      </w:r>
    </w:p>
    <w:p w:rsidR="002B3504" w:rsidRPr="00200536" w:rsidRDefault="002B3504" w:rsidP="002B3504">
      <w:pPr>
        <w:jc w:val="both"/>
        <w:rPr>
          <w:b/>
        </w:rPr>
      </w:pPr>
    </w:p>
    <w:p w:rsidR="006B2647" w:rsidRPr="00200536" w:rsidRDefault="00F703BD" w:rsidP="006B2647">
      <w:pPr>
        <w:jc w:val="both"/>
      </w:pPr>
      <w:r w:rsidRPr="00200536">
        <w:t xml:space="preserve">   </w:t>
      </w:r>
      <w:r w:rsidR="001E1650" w:rsidRPr="00200536">
        <w:t xml:space="preserve">  1</w:t>
      </w:r>
      <w:r w:rsidR="006B2647" w:rsidRPr="00200536">
        <w:t>. Рассмотрение Представления «Об устранении нарушений</w:t>
      </w:r>
      <w:r w:rsidR="00CF1858" w:rsidRPr="00200536">
        <w:t xml:space="preserve"> </w:t>
      </w:r>
      <w:r w:rsidR="00037C65" w:rsidRPr="00200536">
        <w:t>земельного законодательства и законодательства о предоставлении муниципальных услуг» от 25.05.2020 № 07-03-2020/Прдп273-20-120360048.</w:t>
      </w:r>
    </w:p>
    <w:p w:rsidR="002B3504" w:rsidRPr="00200536" w:rsidRDefault="002B3504" w:rsidP="00A04A22">
      <w:pPr>
        <w:pStyle w:val="a3"/>
        <w:ind w:left="0"/>
        <w:rPr>
          <w:b/>
        </w:rPr>
      </w:pPr>
      <w:r w:rsidRPr="00200536">
        <w:t xml:space="preserve">     </w:t>
      </w:r>
      <w:r w:rsidRPr="00200536">
        <w:rPr>
          <w:b/>
        </w:rPr>
        <w:t xml:space="preserve">СЛУШАЛИ: </w:t>
      </w:r>
    </w:p>
    <w:p w:rsidR="00616364" w:rsidRPr="00200536" w:rsidRDefault="002B3504" w:rsidP="002B3504">
      <w:pPr>
        <w:jc w:val="both"/>
        <w:rPr>
          <w:b/>
        </w:rPr>
      </w:pPr>
      <w:r w:rsidRPr="00200536">
        <w:t xml:space="preserve">     </w:t>
      </w:r>
      <w:r w:rsidR="00616364" w:rsidRPr="00200536">
        <w:rPr>
          <w:b/>
        </w:rPr>
        <w:t>По первому вопросу</w:t>
      </w:r>
      <w:r w:rsidR="00616364" w:rsidRPr="00200536">
        <w:t xml:space="preserve">, </w:t>
      </w:r>
      <w:r w:rsidR="006B2647" w:rsidRPr="00200536">
        <w:t xml:space="preserve">первого </w:t>
      </w:r>
      <w:r w:rsidR="00616364" w:rsidRPr="00200536">
        <w:t>заместителя Главы района</w:t>
      </w:r>
      <w:r w:rsidR="006B2647" w:rsidRPr="00200536">
        <w:t xml:space="preserve"> по социальным вопросам С.В. Черкасова</w:t>
      </w:r>
      <w:r w:rsidR="00616364" w:rsidRPr="00200536">
        <w:t>.</w:t>
      </w:r>
    </w:p>
    <w:p w:rsidR="00C53152" w:rsidRDefault="0057109B" w:rsidP="00A6511A">
      <w:pPr>
        <w:jc w:val="both"/>
      </w:pPr>
      <w:r w:rsidRPr="00200536">
        <w:t xml:space="preserve">     </w:t>
      </w:r>
      <w:r w:rsidR="006B2647" w:rsidRPr="00200536">
        <w:t>Черкасов С.В., информировал, что Похвистнев</w:t>
      </w:r>
      <w:r w:rsidR="000E09D4" w:rsidRPr="00200536">
        <w:t xml:space="preserve">ской межрайонной прокуратурой </w:t>
      </w:r>
      <w:r w:rsidR="00A6511A">
        <w:t>проведена проверка соблюдения требований в сфере хилищно-коммунального хозяйства, в ходе которой выявлены нарушения требований данного законодательства.</w:t>
      </w:r>
    </w:p>
    <w:p w:rsidR="00A6511A" w:rsidRDefault="00A6511A" w:rsidP="00A6511A">
      <w:pPr>
        <w:jc w:val="both"/>
      </w:pPr>
      <w:r>
        <w:lastRenderedPageBreak/>
        <w:t xml:space="preserve">     Статьей 167 Жилищного кодекса РФ органы государственной власти субъекта</w:t>
      </w:r>
      <w:r w:rsidR="00C12421">
        <w:t xml:space="preserve"> РФ уполномочены принимать нормативные правовые акты, которые направлены на обеспечение своевременного проведения капитального ремонта общего имущества в многоквартирных домах, расположенных на территории субъекта РФ, и которыми устанавливается порядок проведения мониторинга технического состояния многоквартирных домов.</w:t>
      </w:r>
    </w:p>
    <w:p w:rsidR="00C12421" w:rsidRDefault="00C12421" w:rsidP="00A6511A">
      <w:pPr>
        <w:jc w:val="both"/>
      </w:pPr>
      <w:r>
        <w:t xml:space="preserve">     Законом Самарской области от 21.06.2013 № 60-ГД «О системе капитального ремонта общего имущества в многоквартирных домах, расположенных на терртории Самарской области (далее-Закон) установлены правовые и организационные основвы своевременного проведения проведения капитального ремонта общего имущества в многоквартирных домах, регламентированы порядок накопления, учета и целевого использования денежных средств, предназначееных для проведения капитального ремонта общего имущества, порядок подготовки и утверждения региональных программ капитального ремонта общего имущества и требования к этим программам, порядок организации</w:t>
      </w:r>
      <w:r w:rsidR="0054134F">
        <w:t xml:space="preserve"> и обеспечения функционирования регионального оператора системы капитального ремонта общего имущества, а также иные положения, необходимые для обеспечения осуществления капитального ремонта общего имущества.</w:t>
      </w:r>
    </w:p>
    <w:p w:rsidR="00D375B2" w:rsidRDefault="00D375B2" w:rsidP="00A6511A">
      <w:pPr>
        <w:jc w:val="both"/>
      </w:pPr>
      <w:r>
        <w:t xml:space="preserve">     Статьей 21 Закона установлено, что мониторинг технического состояния осуществляется органом государственного жилищного надзора Самарской области на основании данных о техническом состоянии многоквартирного</w:t>
      </w:r>
      <w:r w:rsidR="008B1BE6">
        <w:t xml:space="preserve"> дома, представляемых в орган государственного жилищного надзора Самарской области органами местного самоуправления, лицами, осуществляющими ууправление многоквартирным домом или оказание услуг и (или) выполнение работ по содержанию и ремонту общего имущества (далее-ответственные лица), в порядке и по форме, установленным органом государственного жилищного надзора Самарской области.</w:t>
      </w:r>
    </w:p>
    <w:p w:rsidR="008B1BE6" w:rsidRDefault="008B1BE6" w:rsidP="00A6511A">
      <w:pPr>
        <w:jc w:val="both"/>
      </w:pPr>
      <w:r>
        <w:t xml:space="preserve">     Приказом ГЖИ Самарской области от 03.09.2013 № 6/13-п утверждены форма данных о техническом состоянии многоквартирного дома, представляемых органами местного самоуправления, лицами,осуществляющими управление многоквартирным домом или оказание услуг и (или) выполнение работ по содержанию и ремонту</w:t>
      </w:r>
      <w:r w:rsidR="002B14D5">
        <w:t xml:space="preserve"> общего имущества в многоквартирном доме, а также порядок предоставления указанных сведений (далее-Порядок).</w:t>
      </w:r>
    </w:p>
    <w:p w:rsidR="002B14D5" w:rsidRDefault="002B14D5" w:rsidP="00A6511A">
      <w:pPr>
        <w:jc w:val="both"/>
      </w:pPr>
      <w:r>
        <w:t xml:space="preserve">     Так, согласно Порядку органы местного самоуправления обобщают представленную информацию о техническом состоянии многоквартирных домов и предоставляют ее в жилищную инспекцию в срок до 15 января года, следующего за отчетным. Указанная информация представляется раздельно по каждому многоквартирному дому в виде сводного перечня по всем многоквартирным домам, расположенным на территории соответствующего</w:t>
      </w:r>
      <w:r w:rsidR="001D50A0">
        <w:t xml:space="preserve"> муниципального образования по форме согласно приложению 2 к настоящему Порядку.</w:t>
      </w:r>
    </w:p>
    <w:p w:rsidR="001D50A0" w:rsidRDefault="001D50A0" w:rsidP="00A6511A">
      <w:pPr>
        <w:jc w:val="both"/>
      </w:pPr>
      <w:r>
        <w:t xml:space="preserve">     Проверкой установлено, что органом местного самоуправления закрепленная законодательством обязанность исполнена надлежащим образом, сведения сформированы и направлены с нарушением срока, а имеено 17.01.2020г.</w:t>
      </w:r>
    </w:p>
    <w:p w:rsidR="001D50A0" w:rsidRDefault="001D50A0" w:rsidP="00A6511A">
      <w:pPr>
        <w:jc w:val="both"/>
      </w:pPr>
      <w:r>
        <w:t xml:space="preserve">     Отсутствие достоверных сведений о домах искажает данные о состоянии жилых помещений на территории, препятствует надлежащей на территории, препятствует надлежащей реализации функций контролирующих (надзорных) органов, что в последующем влияет нга права граждан в сфере жилищно-коммунального хозяйства.</w:t>
      </w:r>
    </w:p>
    <w:p w:rsidR="001D50A0" w:rsidRPr="00200536" w:rsidRDefault="001D50A0" w:rsidP="00A6511A">
      <w:pPr>
        <w:jc w:val="both"/>
      </w:pPr>
      <w:r>
        <w:t xml:space="preserve">     Выявленные нарушения требований закона влияют в свою очередь на своевре</w:t>
      </w:r>
      <w:r w:rsidR="003337AA">
        <w:t>менное проведение мониторинга контролирующим органом в сфере жилищно-коммунального хозяйства, подлежат устранению и непопущению впредь, возникли ввиду ненадлежащего исполнения своих должностных обязанностей сотрудников Администрации района.</w:t>
      </w:r>
    </w:p>
    <w:p w:rsidR="003B7093" w:rsidRPr="00200536" w:rsidRDefault="000C13B4" w:rsidP="009F22AB">
      <w:pPr>
        <w:jc w:val="both"/>
      </w:pPr>
      <w:r w:rsidRPr="00200536">
        <w:t xml:space="preserve">     </w:t>
      </w:r>
      <w:r w:rsidR="003B7093" w:rsidRPr="00200536">
        <w:t xml:space="preserve">     На основании вышеизложенного Похвистневский межрайонный прокурор требует принять конкретные меры к у</w:t>
      </w:r>
      <w:r w:rsidR="00C53152" w:rsidRPr="00200536">
        <w:t>странению выявленных нарушений</w:t>
      </w:r>
      <w:r w:rsidR="003B7093" w:rsidRPr="00200536">
        <w:t xml:space="preserve"> и рассмотреть вопрос о привлечении к дисциплинарной ответственности </w:t>
      </w:r>
      <w:r w:rsidR="003337AA">
        <w:t>заместителя Главы района Райкова С.В.</w:t>
      </w:r>
    </w:p>
    <w:p w:rsidR="00381EA3" w:rsidRPr="00200536" w:rsidRDefault="0057109B" w:rsidP="002B3504">
      <w:pPr>
        <w:jc w:val="both"/>
      </w:pPr>
      <w:r w:rsidRPr="00200536">
        <w:t xml:space="preserve">     </w:t>
      </w:r>
      <w:r w:rsidR="00381EA3" w:rsidRPr="00200536">
        <w:t xml:space="preserve">     </w:t>
      </w:r>
    </w:p>
    <w:p w:rsidR="002B3504" w:rsidRDefault="0049543A" w:rsidP="002B3504">
      <w:pPr>
        <w:jc w:val="both"/>
        <w:rPr>
          <w:b/>
        </w:rPr>
      </w:pPr>
      <w:r w:rsidRPr="00200536">
        <w:rPr>
          <w:b/>
        </w:rPr>
        <w:t>ВЫСТУПИЛИ:</w:t>
      </w:r>
    </w:p>
    <w:p w:rsidR="00604E3E" w:rsidRDefault="00604E3E" w:rsidP="00604E3E">
      <w:pPr>
        <w:jc w:val="both"/>
      </w:pPr>
      <w:r w:rsidRPr="00200536">
        <w:rPr>
          <w:b/>
        </w:rPr>
        <w:lastRenderedPageBreak/>
        <w:t xml:space="preserve">Черкасов С.В., </w:t>
      </w:r>
      <w:r w:rsidRPr="00200536">
        <w:t>первый заместитель Главы района по социальным вопросам,</w:t>
      </w:r>
      <w:r w:rsidRPr="00200536">
        <w:rPr>
          <w:b/>
        </w:rPr>
        <w:t xml:space="preserve"> </w:t>
      </w:r>
      <w:r w:rsidRPr="00200536">
        <w:t xml:space="preserve">который попросил </w:t>
      </w:r>
      <w:r w:rsidR="00190EF3">
        <w:t>Райкова С.В.</w:t>
      </w:r>
      <w:r w:rsidRPr="00200536">
        <w:t xml:space="preserve"> прокомментировать ситуацию.</w:t>
      </w:r>
    </w:p>
    <w:p w:rsidR="00190EF3" w:rsidRPr="00190EF3" w:rsidRDefault="00190EF3" w:rsidP="00604E3E">
      <w:pPr>
        <w:jc w:val="both"/>
      </w:pPr>
      <w:r w:rsidRPr="00190EF3">
        <w:rPr>
          <w:b/>
        </w:rPr>
        <w:t xml:space="preserve">Райков С.В., </w:t>
      </w:r>
      <w:r w:rsidRPr="00190EF3">
        <w:t>заместитель Главы района</w:t>
      </w:r>
      <w:r>
        <w:t>, который информировал, что</w:t>
      </w:r>
      <w:r w:rsidRPr="00190EF3">
        <w:t xml:space="preserve"> </w:t>
      </w:r>
      <w:r>
        <w:t>письмо поступило 10.01.20г., действительно без объективных причин сведения сформированы и направлены с нарушением срока, а именно задержали на два дня, вину признаем. Ответственное лицо за данное направление инженер отдела ЖКХ Лоцманов И.И. За ненадлежащее исполнение своих обязанностей он будет привлечен к дисциплинарной ответственности, ему будет вынесено замечание.</w:t>
      </w:r>
    </w:p>
    <w:p w:rsidR="00604E3E" w:rsidRPr="00604E3E" w:rsidRDefault="00604E3E" w:rsidP="002B3504">
      <w:pPr>
        <w:jc w:val="both"/>
      </w:pPr>
      <w:r>
        <w:rPr>
          <w:b/>
        </w:rPr>
        <w:t xml:space="preserve">Яковлева Т.В., </w:t>
      </w:r>
      <w:r>
        <w:t>помощник Похвистневского прокурора, которая пояснила, что органы местного самоуправления, в лице заместителя Главы района Райкова С.В. является непосредственным лицом, ответственным за указанное выше направление работы. И настаивает на рассмотрение вопроса о привлечении к дисциплинарной ответственности не только конкретного исполнителя Лоцманова И.И., но и Райкова С.В.</w:t>
      </w:r>
    </w:p>
    <w:p w:rsidR="00C53152" w:rsidRPr="00200536" w:rsidRDefault="003E4AD9" w:rsidP="003E1321">
      <w:pPr>
        <w:jc w:val="both"/>
      </w:pPr>
      <w:r w:rsidRPr="00200536">
        <w:rPr>
          <w:b/>
        </w:rPr>
        <w:t>Митрофанов В.П</w:t>
      </w:r>
      <w:r w:rsidRPr="00200536">
        <w:t>.:</w:t>
      </w:r>
      <w:r w:rsidR="00C53152" w:rsidRPr="00200536">
        <w:t xml:space="preserve"> </w:t>
      </w:r>
      <w:r w:rsidR="006616EF">
        <w:t>считает необоснованным привлечение к дисциплинарной ответственности Райкова С.В., т.к. он не является исполнителем напрямую. Он предложил ограничиться обсуждением и предложил осуществлять регулярный контроль за внесением информации.</w:t>
      </w:r>
    </w:p>
    <w:p w:rsidR="00223190" w:rsidRPr="00200536" w:rsidRDefault="00AC3661" w:rsidP="00223190">
      <w:pPr>
        <w:jc w:val="both"/>
      </w:pPr>
      <w:r w:rsidRPr="00200536">
        <w:rPr>
          <w:b/>
        </w:rPr>
        <w:t xml:space="preserve">Семкина И.В.: </w:t>
      </w:r>
      <w:r w:rsidR="00223190" w:rsidRPr="00200536">
        <w:t xml:space="preserve">предложила поставить вопрос на голосование. </w:t>
      </w:r>
    </w:p>
    <w:p w:rsidR="00DB356B" w:rsidRPr="00200536" w:rsidRDefault="00C47F56" w:rsidP="0049543A">
      <w:pPr>
        <w:jc w:val="both"/>
      </w:pPr>
      <w:r w:rsidRPr="00200536">
        <w:t>Голосовали:</w:t>
      </w:r>
    </w:p>
    <w:p w:rsidR="00C47F56" w:rsidRPr="00200536" w:rsidRDefault="00C47F56" w:rsidP="0049543A">
      <w:pPr>
        <w:jc w:val="both"/>
      </w:pPr>
      <w:r w:rsidRPr="00200536">
        <w:t>«за» привлечение к дисциплинарно</w:t>
      </w:r>
      <w:r w:rsidR="00AC3661" w:rsidRPr="00200536">
        <w:t xml:space="preserve">й ответственности </w:t>
      </w:r>
      <w:r w:rsidR="006616EF">
        <w:t>Райкова С.В.</w:t>
      </w:r>
      <w:r w:rsidR="00B10020" w:rsidRPr="00200536">
        <w:t xml:space="preserve">– </w:t>
      </w:r>
      <w:r w:rsidR="006616EF">
        <w:t>0</w:t>
      </w:r>
      <w:r w:rsidRPr="00200536">
        <w:t xml:space="preserve"> чел.</w:t>
      </w:r>
    </w:p>
    <w:p w:rsidR="00C47F56" w:rsidRPr="00200536" w:rsidRDefault="006616EF" w:rsidP="0049543A">
      <w:pPr>
        <w:jc w:val="both"/>
      </w:pPr>
      <w:r>
        <w:t>«против» привлечения – 9</w:t>
      </w:r>
      <w:r w:rsidR="00C47F56" w:rsidRPr="00200536">
        <w:t xml:space="preserve"> чел.</w:t>
      </w:r>
    </w:p>
    <w:p w:rsidR="00C47F56" w:rsidRPr="00200536" w:rsidRDefault="00C47F56" w:rsidP="0049543A">
      <w:pPr>
        <w:jc w:val="both"/>
      </w:pPr>
      <w:r w:rsidRPr="00200536">
        <w:t>«воздержались» - 0 чел.</w:t>
      </w:r>
    </w:p>
    <w:p w:rsidR="003742F8" w:rsidRPr="00200536" w:rsidRDefault="00233EB9" w:rsidP="00233EB9">
      <w:pPr>
        <w:jc w:val="both"/>
      </w:pPr>
      <w:r w:rsidRPr="00200536">
        <w:rPr>
          <w:b/>
        </w:rPr>
        <w:t>РЕШИЛИ:</w:t>
      </w:r>
      <w:r w:rsidRPr="00200536">
        <w:t xml:space="preserve"> </w:t>
      </w:r>
    </w:p>
    <w:p w:rsidR="000443F6" w:rsidRPr="00200536" w:rsidRDefault="000443F6" w:rsidP="00233EB9">
      <w:pPr>
        <w:jc w:val="both"/>
      </w:pPr>
      <w:r w:rsidRPr="00200536">
        <w:t xml:space="preserve">- </w:t>
      </w:r>
      <w:r w:rsidR="00B10020" w:rsidRPr="00200536">
        <w:t>С</w:t>
      </w:r>
      <w:r w:rsidRPr="00200536">
        <w:t>огласиться с вынесенным Представлением Похвистневской межрайонной прокуратурой.</w:t>
      </w:r>
    </w:p>
    <w:p w:rsidR="00D10528" w:rsidRDefault="00D10528" w:rsidP="006B0789">
      <w:pPr>
        <w:jc w:val="both"/>
      </w:pPr>
      <w:r w:rsidRPr="00200536">
        <w:t xml:space="preserve">- </w:t>
      </w:r>
      <w:r w:rsidR="006616EF">
        <w:t xml:space="preserve">рекомендовать </w:t>
      </w:r>
      <w:r w:rsidR="00E74F6A">
        <w:t xml:space="preserve">руководителю МКУ «Управление капитального строительства, архитектуры и градостроительства, жилищно-коммунального и дорожного хозяйства» Максаевой М.А. </w:t>
      </w:r>
      <w:r w:rsidR="006616EF">
        <w:t>за ненадлежа</w:t>
      </w:r>
      <w:r w:rsidR="00E74F6A">
        <w:t>щее исполнение своих обязанностей привлечь к дисциплинарной ответственности Лоцманова И.И.</w:t>
      </w:r>
    </w:p>
    <w:p w:rsidR="00E74F6A" w:rsidRDefault="00E74F6A" w:rsidP="006B0789">
      <w:pPr>
        <w:jc w:val="both"/>
      </w:pPr>
      <w:r>
        <w:t xml:space="preserve">     В случае привлечения к ответственност</w:t>
      </w:r>
      <w:r w:rsidR="001F23FF">
        <w:t>и Лоцманова И.И. направить копию приказа</w:t>
      </w:r>
      <w:r>
        <w:t xml:space="preserve">             в комиссию.</w:t>
      </w:r>
    </w:p>
    <w:p w:rsidR="00E74F6A" w:rsidRPr="00200536" w:rsidRDefault="00E74F6A" w:rsidP="006B0789">
      <w:pPr>
        <w:jc w:val="both"/>
      </w:pPr>
      <w:r>
        <w:t>- Ввиду того, что все члены комиссии голосовали против привлечения к ответственности Райкова С.В., то рекомендаций Главе района о привлечении к дисциплинарной ответственности, не направлять.</w:t>
      </w:r>
    </w:p>
    <w:p w:rsidR="0085339D" w:rsidRPr="00200536" w:rsidRDefault="0085339D" w:rsidP="006B0789">
      <w:pPr>
        <w:jc w:val="both"/>
      </w:pPr>
      <w:r w:rsidRPr="00200536">
        <w:t xml:space="preserve">- </w:t>
      </w:r>
      <w:r w:rsidR="00B10020" w:rsidRPr="00200536">
        <w:t>итоги рассмотрения Представления</w:t>
      </w:r>
      <w:r w:rsidRPr="00200536">
        <w:t xml:space="preserve"> направить в Похвистневскую межрайонную прокуратуру.</w:t>
      </w:r>
    </w:p>
    <w:p w:rsidR="0049543A" w:rsidRPr="00200536" w:rsidRDefault="0049543A" w:rsidP="002B3504">
      <w:pPr>
        <w:jc w:val="both"/>
      </w:pPr>
    </w:p>
    <w:p w:rsidR="00223190" w:rsidRPr="00200536" w:rsidRDefault="002B3504" w:rsidP="000443F6">
      <w:pPr>
        <w:jc w:val="both"/>
      </w:pPr>
      <w:r w:rsidRPr="00200536">
        <w:rPr>
          <w:b/>
        </w:rPr>
        <w:t>ГОЛОСОВАЛИ:</w:t>
      </w:r>
      <w:r w:rsidRPr="00200536">
        <w:t xml:space="preserve"> «за» - </w:t>
      </w:r>
      <w:r w:rsidR="000443F6" w:rsidRPr="00200536">
        <w:t>единогласно</w:t>
      </w:r>
    </w:p>
    <w:p w:rsidR="00CF1858" w:rsidRPr="00200536" w:rsidRDefault="00CF1858" w:rsidP="00110F31">
      <w:pPr>
        <w:jc w:val="both"/>
      </w:pPr>
    </w:p>
    <w:p w:rsidR="0088700E" w:rsidRPr="00200536" w:rsidRDefault="00536A2F" w:rsidP="0088700E">
      <w:pPr>
        <w:spacing w:after="200" w:line="360" w:lineRule="auto"/>
        <w:jc w:val="both"/>
        <w:rPr>
          <w:b/>
          <w:bCs/>
        </w:rPr>
      </w:pPr>
      <w:r w:rsidRPr="00200536">
        <w:rPr>
          <w:b/>
          <w:bCs/>
        </w:rPr>
        <w:t>Зам.</w:t>
      </w:r>
      <w:r w:rsidR="00DD0F54" w:rsidRPr="00200536">
        <w:rPr>
          <w:b/>
          <w:bCs/>
        </w:rPr>
        <w:t xml:space="preserve"> </w:t>
      </w:r>
      <w:r w:rsidR="00AA1326" w:rsidRPr="00200536">
        <w:rPr>
          <w:b/>
          <w:bCs/>
        </w:rPr>
        <w:t>п</w:t>
      </w:r>
      <w:r w:rsidR="00DD0F54" w:rsidRPr="00200536">
        <w:rPr>
          <w:b/>
          <w:bCs/>
        </w:rPr>
        <w:t>редседателя</w:t>
      </w:r>
      <w:r w:rsidR="0088700E" w:rsidRPr="00200536">
        <w:rPr>
          <w:b/>
          <w:bCs/>
        </w:rPr>
        <w:t xml:space="preserve"> комиссии:           </w:t>
      </w:r>
      <w:r w:rsidR="00CF1858" w:rsidRPr="00200536">
        <w:rPr>
          <w:b/>
          <w:bCs/>
        </w:rPr>
        <w:tab/>
      </w:r>
      <w:r w:rsidR="00CF1858" w:rsidRPr="00200536">
        <w:rPr>
          <w:b/>
          <w:bCs/>
        </w:rPr>
        <w:tab/>
      </w:r>
      <w:bookmarkStart w:id="0" w:name="_GoBack"/>
      <w:bookmarkEnd w:id="0"/>
      <w:r w:rsidR="00712FF0" w:rsidRPr="00200536">
        <w:rPr>
          <w:b/>
          <w:bCs/>
        </w:rPr>
        <w:t xml:space="preserve">        </w:t>
      </w:r>
      <w:r w:rsidR="0088700E" w:rsidRPr="00200536">
        <w:rPr>
          <w:b/>
          <w:bCs/>
        </w:rPr>
        <w:t xml:space="preserve"> </w:t>
      </w:r>
      <w:r w:rsidR="00DD0F54" w:rsidRPr="00200536">
        <w:rPr>
          <w:bCs/>
        </w:rPr>
        <w:t xml:space="preserve">Черкасов С.В. </w:t>
      </w:r>
      <w:r w:rsidR="00DD0F54" w:rsidRPr="00200536">
        <w:rPr>
          <w:b/>
          <w:bCs/>
        </w:rPr>
        <w:t xml:space="preserve">                                  </w:t>
      </w:r>
      <w:r w:rsidR="0088700E" w:rsidRPr="00200536">
        <w:rPr>
          <w:b/>
          <w:bCs/>
        </w:rPr>
        <w:t xml:space="preserve">      </w:t>
      </w:r>
    </w:p>
    <w:p w:rsidR="00CF1858" w:rsidRPr="00200536" w:rsidRDefault="0088700E" w:rsidP="00B75816">
      <w:pPr>
        <w:rPr>
          <w:b/>
          <w:bCs/>
        </w:rPr>
      </w:pPr>
      <w:r w:rsidRPr="00200536">
        <w:rPr>
          <w:b/>
          <w:bCs/>
        </w:rPr>
        <w:t xml:space="preserve">Члены комиссии: </w:t>
      </w:r>
      <w:r w:rsidR="00665741" w:rsidRPr="00200536">
        <w:rPr>
          <w:b/>
          <w:bCs/>
        </w:rPr>
        <w:t xml:space="preserve">    </w:t>
      </w:r>
      <w:r w:rsidR="00CF1858" w:rsidRPr="00200536">
        <w:rPr>
          <w:b/>
          <w:bCs/>
        </w:rPr>
        <w:tab/>
      </w:r>
      <w:r w:rsidR="00200536" w:rsidRPr="00200536">
        <w:rPr>
          <w:b/>
          <w:bCs/>
        </w:rPr>
        <w:t xml:space="preserve">                                        </w:t>
      </w:r>
      <w:r w:rsidR="00200536">
        <w:rPr>
          <w:b/>
          <w:bCs/>
        </w:rPr>
        <w:t xml:space="preserve">  </w:t>
      </w:r>
      <w:r w:rsidR="00200536" w:rsidRPr="00200536">
        <w:rPr>
          <w:b/>
          <w:bCs/>
        </w:rPr>
        <w:t xml:space="preserve">  </w:t>
      </w:r>
      <w:r w:rsidR="00200536" w:rsidRPr="00200536">
        <w:rPr>
          <w:bCs/>
        </w:rPr>
        <w:t>Семкина И.В.</w:t>
      </w:r>
      <w:r w:rsidR="00CF1858" w:rsidRPr="00200536">
        <w:rPr>
          <w:b/>
          <w:bCs/>
        </w:rPr>
        <w:tab/>
      </w:r>
      <w:r w:rsidR="00CF1858" w:rsidRPr="00200536">
        <w:rPr>
          <w:b/>
          <w:bCs/>
        </w:rPr>
        <w:tab/>
      </w:r>
      <w:r w:rsidR="00CF1858" w:rsidRPr="00200536">
        <w:rPr>
          <w:b/>
          <w:bCs/>
        </w:rPr>
        <w:tab/>
      </w:r>
    </w:p>
    <w:p w:rsidR="00CF1858" w:rsidRPr="00200536" w:rsidRDefault="00CF1858" w:rsidP="00B75816">
      <w:pPr>
        <w:rPr>
          <w:b/>
          <w:bCs/>
        </w:rPr>
      </w:pPr>
    </w:p>
    <w:p w:rsidR="0066418B" w:rsidRPr="00200536" w:rsidRDefault="003E1321" w:rsidP="0066418B">
      <w:r>
        <w:rPr>
          <w:bCs/>
        </w:rPr>
        <w:t xml:space="preserve">Ромаданов В.Н.   </w:t>
      </w:r>
      <w:r w:rsidR="0066418B">
        <w:rPr>
          <w:bCs/>
        </w:rPr>
        <w:t xml:space="preserve">                                                             </w:t>
      </w:r>
      <w:r w:rsidR="0066418B" w:rsidRPr="00200536">
        <w:rPr>
          <w:bCs/>
        </w:rPr>
        <w:t>Зверева Л.Н.</w:t>
      </w:r>
    </w:p>
    <w:p w:rsidR="0066418B" w:rsidRDefault="0066418B" w:rsidP="00B75816">
      <w:pPr>
        <w:rPr>
          <w:bCs/>
        </w:rPr>
      </w:pPr>
    </w:p>
    <w:p w:rsidR="00CF1858" w:rsidRPr="00200536" w:rsidRDefault="003E1321" w:rsidP="00B75816">
      <w:r>
        <w:rPr>
          <w:bCs/>
        </w:rPr>
        <w:t xml:space="preserve">                                                              </w:t>
      </w:r>
    </w:p>
    <w:p w:rsidR="0066418B" w:rsidRDefault="00B75816" w:rsidP="00B75816">
      <w:pPr>
        <w:jc w:val="both"/>
      </w:pPr>
      <w:r w:rsidRPr="00200536">
        <w:t xml:space="preserve">Николаева    Е.В. </w:t>
      </w:r>
      <w:r w:rsidR="00CF1858" w:rsidRPr="00200536">
        <w:tab/>
      </w:r>
      <w:r w:rsidR="00200536">
        <w:t xml:space="preserve">  </w:t>
      </w:r>
      <w:r w:rsidR="0066418B">
        <w:t xml:space="preserve">                                                      </w:t>
      </w:r>
      <w:r w:rsidR="0066418B" w:rsidRPr="00200536">
        <w:t>Заляльдинова Г.Д.</w:t>
      </w:r>
    </w:p>
    <w:p w:rsidR="00200536" w:rsidRDefault="00200536" w:rsidP="00B75816">
      <w:pPr>
        <w:jc w:val="both"/>
      </w:pPr>
      <w:r>
        <w:t xml:space="preserve">                                                      </w:t>
      </w:r>
    </w:p>
    <w:p w:rsidR="00200536" w:rsidRPr="00200536" w:rsidRDefault="00200536" w:rsidP="00B75816">
      <w:pPr>
        <w:jc w:val="both"/>
      </w:pPr>
      <w:r w:rsidRPr="00200536">
        <w:t xml:space="preserve">                                                </w:t>
      </w:r>
      <w:r w:rsidR="00CF1858" w:rsidRPr="00200536">
        <w:tab/>
      </w:r>
      <w:r w:rsidR="00CF1858" w:rsidRPr="00200536">
        <w:tab/>
      </w:r>
      <w:r w:rsidRPr="00200536">
        <w:t xml:space="preserve">        </w:t>
      </w:r>
    </w:p>
    <w:p w:rsidR="00200536" w:rsidRPr="00200536" w:rsidRDefault="00B75816" w:rsidP="00200536">
      <w:pPr>
        <w:tabs>
          <w:tab w:val="left" w:pos="5387"/>
          <w:tab w:val="left" w:pos="5670"/>
        </w:tabs>
        <w:spacing w:line="480" w:lineRule="auto"/>
        <w:jc w:val="both"/>
      </w:pPr>
      <w:r w:rsidRPr="00200536">
        <w:t xml:space="preserve">Макарова Е.И.     </w:t>
      </w:r>
      <w:r w:rsidR="00200536">
        <w:t xml:space="preserve">                                                             </w:t>
      </w:r>
      <w:r w:rsidR="00200536" w:rsidRPr="00200536">
        <w:t>Макеева И.А.</w:t>
      </w:r>
    </w:p>
    <w:p w:rsidR="00665741" w:rsidRPr="00200536" w:rsidRDefault="00665741" w:rsidP="00665741">
      <w:pPr>
        <w:tabs>
          <w:tab w:val="left" w:pos="4253"/>
        </w:tabs>
      </w:pPr>
      <w:r w:rsidRPr="00200536">
        <w:t xml:space="preserve"> </w:t>
      </w:r>
      <w:r w:rsidR="003E1321">
        <w:t>Митрофанов В.П.</w:t>
      </w:r>
      <w:r w:rsidRPr="00200536">
        <w:t xml:space="preserve">                               </w:t>
      </w:r>
    </w:p>
    <w:p w:rsidR="00CF1858" w:rsidRPr="00200536" w:rsidRDefault="0088700E" w:rsidP="00B75816">
      <w:pPr>
        <w:spacing w:line="480" w:lineRule="auto"/>
        <w:jc w:val="both"/>
      </w:pPr>
      <w:r w:rsidRPr="00200536">
        <w:t xml:space="preserve">     </w:t>
      </w:r>
      <w:r w:rsidR="00CF1858" w:rsidRPr="00200536">
        <w:tab/>
      </w:r>
      <w:r w:rsidR="00CF1858" w:rsidRPr="00200536">
        <w:tab/>
      </w:r>
      <w:r w:rsidR="00CF1858" w:rsidRPr="00200536">
        <w:tab/>
      </w:r>
      <w:r w:rsidR="00712FF0" w:rsidRPr="00200536">
        <w:t xml:space="preserve"> </w:t>
      </w:r>
    </w:p>
    <w:sectPr w:rsidR="00CF1858" w:rsidRPr="00200536" w:rsidSect="00CF18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11CC"/>
    <w:rsid w:val="00037113"/>
    <w:rsid w:val="00037C65"/>
    <w:rsid w:val="000443F6"/>
    <w:rsid w:val="000450BD"/>
    <w:rsid w:val="000645C1"/>
    <w:rsid w:val="00067A1C"/>
    <w:rsid w:val="00075F50"/>
    <w:rsid w:val="0008041A"/>
    <w:rsid w:val="000A1D14"/>
    <w:rsid w:val="000B68A9"/>
    <w:rsid w:val="000C13B4"/>
    <w:rsid w:val="000E09D4"/>
    <w:rsid w:val="000E36A1"/>
    <w:rsid w:val="00105F02"/>
    <w:rsid w:val="00110F31"/>
    <w:rsid w:val="00115EF5"/>
    <w:rsid w:val="00132BFA"/>
    <w:rsid w:val="00141456"/>
    <w:rsid w:val="0015460F"/>
    <w:rsid w:val="00154C91"/>
    <w:rsid w:val="001719E4"/>
    <w:rsid w:val="00173B88"/>
    <w:rsid w:val="00190EF3"/>
    <w:rsid w:val="00193781"/>
    <w:rsid w:val="001A6BB6"/>
    <w:rsid w:val="001B6BFC"/>
    <w:rsid w:val="001D50A0"/>
    <w:rsid w:val="001E0187"/>
    <w:rsid w:val="001E1650"/>
    <w:rsid w:val="001E7B59"/>
    <w:rsid w:val="001F23FF"/>
    <w:rsid w:val="00200536"/>
    <w:rsid w:val="00201EF6"/>
    <w:rsid w:val="002116A4"/>
    <w:rsid w:val="0022085F"/>
    <w:rsid w:val="00223190"/>
    <w:rsid w:val="00223EE0"/>
    <w:rsid w:val="00233EB9"/>
    <w:rsid w:val="00237CA9"/>
    <w:rsid w:val="00240795"/>
    <w:rsid w:val="00241F63"/>
    <w:rsid w:val="002915E5"/>
    <w:rsid w:val="002920D3"/>
    <w:rsid w:val="002B09C9"/>
    <w:rsid w:val="002B14D5"/>
    <w:rsid w:val="002B1E76"/>
    <w:rsid w:val="002B3504"/>
    <w:rsid w:val="002E2F65"/>
    <w:rsid w:val="002E31EB"/>
    <w:rsid w:val="002F7632"/>
    <w:rsid w:val="003016CD"/>
    <w:rsid w:val="003023F6"/>
    <w:rsid w:val="0031246F"/>
    <w:rsid w:val="00317967"/>
    <w:rsid w:val="00325805"/>
    <w:rsid w:val="00333654"/>
    <w:rsid w:val="003337AA"/>
    <w:rsid w:val="00341B84"/>
    <w:rsid w:val="00350421"/>
    <w:rsid w:val="0036007C"/>
    <w:rsid w:val="00365ACE"/>
    <w:rsid w:val="00372620"/>
    <w:rsid w:val="003742F8"/>
    <w:rsid w:val="00381EA3"/>
    <w:rsid w:val="003922E2"/>
    <w:rsid w:val="00396E03"/>
    <w:rsid w:val="003B7093"/>
    <w:rsid w:val="003E1321"/>
    <w:rsid w:val="003E4AD9"/>
    <w:rsid w:val="004028E3"/>
    <w:rsid w:val="0042330E"/>
    <w:rsid w:val="004258A0"/>
    <w:rsid w:val="004349A8"/>
    <w:rsid w:val="00456A90"/>
    <w:rsid w:val="0047510D"/>
    <w:rsid w:val="00480F83"/>
    <w:rsid w:val="00481154"/>
    <w:rsid w:val="00492463"/>
    <w:rsid w:val="00492A37"/>
    <w:rsid w:val="0049543A"/>
    <w:rsid w:val="004A540C"/>
    <w:rsid w:val="004A59EB"/>
    <w:rsid w:val="004B025A"/>
    <w:rsid w:val="0053220A"/>
    <w:rsid w:val="00536A2F"/>
    <w:rsid w:val="0054134F"/>
    <w:rsid w:val="005503CC"/>
    <w:rsid w:val="00550868"/>
    <w:rsid w:val="005515F4"/>
    <w:rsid w:val="00566A49"/>
    <w:rsid w:val="0057109B"/>
    <w:rsid w:val="005A0D06"/>
    <w:rsid w:val="005D04C1"/>
    <w:rsid w:val="005D3702"/>
    <w:rsid w:val="00604E3E"/>
    <w:rsid w:val="006061BC"/>
    <w:rsid w:val="00613FD5"/>
    <w:rsid w:val="00616364"/>
    <w:rsid w:val="00617390"/>
    <w:rsid w:val="006616EF"/>
    <w:rsid w:val="0066418B"/>
    <w:rsid w:val="00665741"/>
    <w:rsid w:val="00665D4D"/>
    <w:rsid w:val="006710F6"/>
    <w:rsid w:val="00673DDC"/>
    <w:rsid w:val="00681570"/>
    <w:rsid w:val="0069275C"/>
    <w:rsid w:val="006B0789"/>
    <w:rsid w:val="006B2647"/>
    <w:rsid w:val="006B3558"/>
    <w:rsid w:val="006C5321"/>
    <w:rsid w:val="006E49DA"/>
    <w:rsid w:val="00700CCD"/>
    <w:rsid w:val="00705408"/>
    <w:rsid w:val="00712363"/>
    <w:rsid w:val="00712FF0"/>
    <w:rsid w:val="007152B9"/>
    <w:rsid w:val="007237F6"/>
    <w:rsid w:val="00774638"/>
    <w:rsid w:val="0078075A"/>
    <w:rsid w:val="007A1ABA"/>
    <w:rsid w:val="007A5316"/>
    <w:rsid w:val="007B5909"/>
    <w:rsid w:val="007C2CF8"/>
    <w:rsid w:val="007F341A"/>
    <w:rsid w:val="00835493"/>
    <w:rsid w:val="00847C3A"/>
    <w:rsid w:val="0085339D"/>
    <w:rsid w:val="00855F3A"/>
    <w:rsid w:val="00857FE4"/>
    <w:rsid w:val="00860554"/>
    <w:rsid w:val="008636F4"/>
    <w:rsid w:val="008642C8"/>
    <w:rsid w:val="00881F06"/>
    <w:rsid w:val="0088700E"/>
    <w:rsid w:val="008A2825"/>
    <w:rsid w:val="008B1BE6"/>
    <w:rsid w:val="008D3BBD"/>
    <w:rsid w:val="008E0DB4"/>
    <w:rsid w:val="008E204B"/>
    <w:rsid w:val="008F13FD"/>
    <w:rsid w:val="008F6EA6"/>
    <w:rsid w:val="00926799"/>
    <w:rsid w:val="00956D5E"/>
    <w:rsid w:val="00966214"/>
    <w:rsid w:val="0097074C"/>
    <w:rsid w:val="00974ACA"/>
    <w:rsid w:val="00976837"/>
    <w:rsid w:val="009976C3"/>
    <w:rsid w:val="009A00AD"/>
    <w:rsid w:val="009A4D87"/>
    <w:rsid w:val="009C014E"/>
    <w:rsid w:val="009C2014"/>
    <w:rsid w:val="009C4368"/>
    <w:rsid w:val="009C7BC5"/>
    <w:rsid w:val="009E128A"/>
    <w:rsid w:val="009F0C53"/>
    <w:rsid w:val="009F22AB"/>
    <w:rsid w:val="009F597E"/>
    <w:rsid w:val="00A04A22"/>
    <w:rsid w:val="00A31CC6"/>
    <w:rsid w:val="00A32439"/>
    <w:rsid w:val="00A511AB"/>
    <w:rsid w:val="00A574DB"/>
    <w:rsid w:val="00A57F4B"/>
    <w:rsid w:val="00A6511A"/>
    <w:rsid w:val="00AA1326"/>
    <w:rsid w:val="00AC3661"/>
    <w:rsid w:val="00B04049"/>
    <w:rsid w:val="00B10020"/>
    <w:rsid w:val="00B156F4"/>
    <w:rsid w:val="00B1685A"/>
    <w:rsid w:val="00B26055"/>
    <w:rsid w:val="00B33124"/>
    <w:rsid w:val="00B40162"/>
    <w:rsid w:val="00B40954"/>
    <w:rsid w:val="00B50DDD"/>
    <w:rsid w:val="00B64EAD"/>
    <w:rsid w:val="00B75816"/>
    <w:rsid w:val="00BB1971"/>
    <w:rsid w:val="00BB2DA4"/>
    <w:rsid w:val="00BD7C5B"/>
    <w:rsid w:val="00C12421"/>
    <w:rsid w:val="00C16900"/>
    <w:rsid w:val="00C239FA"/>
    <w:rsid w:val="00C408E1"/>
    <w:rsid w:val="00C47F56"/>
    <w:rsid w:val="00C53152"/>
    <w:rsid w:val="00C667B6"/>
    <w:rsid w:val="00C70A4A"/>
    <w:rsid w:val="00C712A9"/>
    <w:rsid w:val="00C765FF"/>
    <w:rsid w:val="00CA4848"/>
    <w:rsid w:val="00CB10F3"/>
    <w:rsid w:val="00CC7AC9"/>
    <w:rsid w:val="00CD2895"/>
    <w:rsid w:val="00CD4800"/>
    <w:rsid w:val="00CE19DB"/>
    <w:rsid w:val="00CE5B5F"/>
    <w:rsid w:val="00CE6664"/>
    <w:rsid w:val="00CF1858"/>
    <w:rsid w:val="00D0157C"/>
    <w:rsid w:val="00D10528"/>
    <w:rsid w:val="00D10973"/>
    <w:rsid w:val="00D172BB"/>
    <w:rsid w:val="00D215F3"/>
    <w:rsid w:val="00D26999"/>
    <w:rsid w:val="00D37157"/>
    <w:rsid w:val="00D375B2"/>
    <w:rsid w:val="00D445DB"/>
    <w:rsid w:val="00D66CD6"/>
    <w:rsid w:val="00D93345"/>
    <w:rsid w:val="00D95B74"/>
    <w:rsid w:val="00DB0E17"/>
    <w:rsid w:val="00DB356B"/>
    <w:rsid w:val="00DC27F0"/>
    <w:rsid w:val="00DC611D"/>
    <w:rsid w:val="00DD0F54"/>
    <w:rsid w:val="00DF44AA"/>
    <w:rsid w:val="00E12E5F"/>
    <w:rsid w:val="00E20B1C"/>
    <w:rsid w:val="00E22486"/>
    <w:rsid w:val="00E248A5"/>
    <w:rsid w:val="00E30B4E"/>
    <w:rsid w:val="00E42C2B"/>
    <w:rsid w:val="00E42E20"/>
    <w:rsid w:val="00E46474"/>
    <w:rsid w:val="00E542BC"/>
    <w:rsid w:val="00E55D66"/>
    <w:rsid w:val="00E6138D"/>
    <w:rsid w:val="00E74F6A"/>
    <w:rsid w:val="00EB28D5"/>
    <w:rsid w:val="00EB6AB7"/>
    <w:rsid w:val="00EC47F5"/>
    <w:rsid w:val="00EF67C9"/>
    <w:rsid w:val="00F25B1D"/>
    <w:rsid w:val="00F442F7"/>
    <w:rsid w:val="00F52382"/>
    <w:rsid w:val="00F62025"/>
    <w:rsid w:val="00F6751A"/>
    <w:rsid w:val="00F703BD"/>
    <w:rsid w:val="00F726E5"/>
    <w:rsid w:val="00F810A5"/>
    <w:rsid w:val="00F81AA6"/>
    <w:rsid w:val="00F925B9"/>
    <w:rsid w:val="00FA3772"/>
    <w:rsid w:val="00FC3DCE"/>
    <w:rsid w:val="00FD5042"/>
    <w:rsid w:val="00FE2B16"/>
    <w:rsid w:val="00FF007D"/>
    <w:rsid w:val="00FF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11</cp:revision>
  <cp:lastPrinted>2020-06-26T10:59:00Z</cp:lastPrinted>
  <dcterms:created xsi:type="dcterms:W3CDTF">2020-06-02T09:10:00Z</dcterms:created>
  <dcterms:modified xsi:type="dcterms:W3CDTF">2020-06-26T11:00:00Z</dcterms:modified>
</cp:coreProperties>
</file>