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3626D" w14:paraId="5A132D27" w14:textId="77777777" w:rsidTr="00530D97">
        <w:trPr>
          <w:trHeight w:val="728"/>
        </w:trPr>
        <w:tc>
          <w:tcPr>
            <w:tcW w:w="4518" w:type="dxa"/>
            <w:vMerge w:val="restart"/>
          </w:tcPr>
          <w:p w14:paraId="178B08EF" w14:textId="77777777" w:rsidR="0033626D" w:rsidRPr="00DC61D3" w:rsidRDefault="0033626D" w:rsidP="00530D9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224664A" wp14:editId="3974E70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4BE26867" w14:textId="44D135E0" w:rsidR="0033626D" w:rsidRPr="00C84FA3" w:rsidRDefault="0033626D" w:rsidP="00530D9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 w:rsidR="0004396A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47CC1E5F" w14:textId="77777777" w:rsidR="0033626D" w:rsidRPr="002E0B55" w:rsidRDefault="0033626D" w:rsidP="00530D9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CB5EC03" w14:textId="5045D18C" w:rsidR="0033626D" w:rsidRDefault="00E64340" w:rsidP="00530D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31.12.2019 </w:t>
            </w:r>
            <w:r w:rsidR="0033626D">
              <w:t xml:space="preserve">№ </w:t>
            </w:r>
            <w:r>
              <w:t>1022</w:t>
            </w:r>
          </w:p>
          <w:p w14:paraId="6A2C368F" w14:textId="77777777" w:rsidR="0033626D" w:rsidRDefault="0033626D" w:rsidP="00530D9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14:paraId="3D35F560" w14:textId="10AA6748" w:rsidR="0033626D" w:rsidRDefault="0033626D" w:rsidP="00530D97">
            <w:pPr>
              <w:spacing w:before="276"/>
              <w:ind w:left="185" w:right="-1"/>
            </w:pPr>
          </w:p>
        </w:tc>
      </w:tr>
      <w:tr w:rsidR="0033626D" w14:paraId="2F3FB2B9" w14:textId="77777777" w:rsidTr="00530D97">
        <w:trPr>
          <w:trHeight w:val="3878"/>
        </w:trPr>
        <w:tc>
          <w:tcPr>
            <w:tcW w:w="4518" w:type="dxa"/>
            <w:vMerge/>
          </w:tcPr>
          <w:p w14:paraId="2CB823BC" w14:textId="77777777" w:rsidR="0033626D" w:rsidRDefault="0033626D" w:rsidP="00530D97">
            <w:pPr>
              <w:ind w:right="1741"/>
              <w:jc w:val="center"/>
            </w:pPr>
          </w:p>
        </w:tc>
      </w:tr>
    </w:tbl>
    <w:p w14:paraId="39B82B5D" w14:textId="0D6AFA23" w:rsidR="0033626D" w:rsidRDefault="002C5497" w:rsidP="0033626D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D079BF" wp14:editId="04FD8885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680BF3" id="Группа 4" o:spid="_x0000_s1026" style="position:absolute;margin-left:.7pt;margin-top:7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</v:group>
            </w:pict>
          </mc:Fallback>
        </mc:AlternateContent>
      </w:r>
    </w:p>
    <w:p w14:paraId="12939BF7" w14:textId="77777777" w:rsidR="00702FD4" w:rsidRDefault="002C5497" w:rsidP="00702FD4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DB6BAD" wp14:editId="061C18B2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A1B843" id="Группа 1" o:spid="_x0000_s1026" style="position:absolute;margin-left:235.5pt;margin-top:2.2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</v:group>
            </w:pict>
          </mc:Fallback>
        </mc:AlternateContent>
      </w:r>
      <w:r w:rsidR="000D1ED5" w:rsidRPr="00412BE3">
        <w:rPr>
          <w:sz w:val="28"/>
          <w:szCs w:val="28"/>
        </w:rPr>
        <w:t xml:space="preserve">О внесении изменений в </w:t>
      </w:r>
    </w:p>
    <w:p w14:paraId="155C45FE" w14:textId="236136F7" w:rsidR="00702FD4" w:rsidRDefault="00702FD4" w:rsidP="00702F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муниципальную  программу «Семья </w:t>
      </w:r>
    </w:p>
    <w:p w14:paraId="66CCC5F4" w14:textId="77777777" w:rsidR="00702FD4" w:rsidRDefault="00702FD4" w:rsidP="00702F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31EC6503" w14:textId="77777777" w:rsidR="00702FD4" w:rsidRDefault="00702FD4" w:rsidP="00702FD4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65A39B31" w14:textId="54EBE6B3" w:rsidR="0033626D" w:rsidRDefault="00702FD4" w:rsidP="00702F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2020 – 2025 годы»</w:t>
      </w:r>
    </w:p>
    <w:p w14:paraId="78FE4D38" w14:textId="77777777" w:rsidR="00702FD4" w:rsidRPr="001322DB" w:rsidRDefault="00702FD4" w:rsidP="00702FD4">
      <w:pPr>
        <w:jc w:val="both"/>
        <w:rPr>
          <w:sz w:val="24"/>
          <w:szCs w:val="24"/>
        </w:rPr>
      </w:pPr>
    </w:p>
    <w:p w14:paraId="508599F7" w14:textId="217A3E52" w:rsidR="0033626D" w:rsidRDefault="00412BE3" w:rsidP="0004245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12BE3">
        <w:rPr>
          <w:color w:val="504D4D"/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color w:val="504D4D"/>
          <w:sz w:val="28"/>
          <w:szCs w:val="28"/>
          <w:shd w:val="clear" w:color="auto" w:fill="FFFFFF"/>
        </w:rPr>
        <w:t>р</w:t>
      </w:r>
      <w:r w:rsidR="005E0CB4"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 w:rsidR="008B4E2F">
        <w:rPr>
          <w:sz w:val="28"/>
          <w:szCs w:val="28"/>
        </w:rPr>
        <w:t>, Администрация</w:t>
      </w:r>
      <w:r w:rsidR="0033626D"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3070798A" w14:textId="77777777" w:rsidR="00877E38" w:rsidRPr="00E64340" w:rsidRDefault="00877E38" w:rsidP="000424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65F370AE" w14:textId="77777777" w:rsidR="0033626D" w:rsidRPr="00E64340" w:rsidRDefault="0033626D" w:rsidP="00042452">
      <w:pPr>
        <w:spacing w:line="276" w:lineRule="auto"/>
        <w:jc w:val="center"/>
        <w:rPr>
          <w:b/>
          <w:sz w:val="28"/>
          <w:szCs w:val="28"/>
        </w:rPr>
      </w:pPr>
      <w:r w:rsidRPr="00E64340">
        <w:rPr>
          <w:b/>
          <w:sz w:val="28"/>
          <w:szCs w:val="28"/>
        </w:rPr>
        <w:t>ПОСТАНОВЛЯЕТ:</w:t>
      </w:r>
    </w:p>
    <w:p w14:paraId="4736C357" w14:textId="77777777" w:rsidR="00877E38" w:rsidRPr="00E64340" w:rsidRDefault="00877E38" w:rsidP="00042452">
      <w:pPr>
        <w:spacing w:line="276" w:lineRule="auto"/>
        <w:jc w:val="center"/>
        <w:rPr>
          <w:b/>
          <w:sz w:val="28"/>
          <w:szCs w:val="28"/>
        </w:rPr>
      </w:pPr>
    </w:p>
    <w:p w14:paraId="1DE8D336" w14:textId="2E4E844A" w:rsidR="0033626D" w:rsidRPr="00E64340" w:rsidRDefault="0033626D" w:rsidP="00412BE3">
      <w:pPr>
        <w:spacing w:line="276" w:lineRule="auto"/>
        <w:ind w:firstLine="54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1. </w:t>
      </w:r>
      <w:r w:rsidR="005E0CB4" w:rsidRPr="00E64340">
        <w:rPr>
          <w:sz w:val="28"/>
          <w:szCs w:val="28"/>
        </w:rPr>
        <w:t xml:space="preserve">Внести </w:t>
      </w:r>
      <w:r w:rsidR="00412BE3" w:rsidRPr="00E64340">
        <w:rPr>
          <w:sz w:val="28"/>
          <w:szCs w:val="28"/>
        </w:rPr>
        <w:t xml:space="preserve">изменения </w:t>
      </w:r>
      <w:r w:rsidR="005E0CB4" w:rsidRPr="00E64340">
        <w:rPr>
          <w:sz w:val="28"/>
          <w:szCs w:val="28"/>
        </w:rPr>
        <w:t>в Постановление Администрации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</w:t>
      </w:r>
      <w:r w:rsidR="00412BE3" w:rsidRPr="00E64340">
        <w:rPr>
          <w:sz w:val="28"/>
          <w:szCs w:val="28"/>
        </w:rPr>
        <w:t xml:space="preserve">, изложив в новой редакции. </w:t>
      </w:r>
    </w:p>
    <w:p w14:paraId="1535D25E" w14:textId="0A516670" w:rsidR="00412BE3" w:rsidRPr="00E64340" w:rsidRDefault="00412BE3" w:rsidP="00412BE3">
      <w:pPr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4340">
        <w:rPr>
          <w:rFonts w:eastAsiaTheme="minorHAnsi"/>
          <w:sz w:val="28"/>
          <w:szCs w:val="28"/>
          <w:lang w:eastAsia="en-US"/>
        </w:rPr>
        <w:t xml:space="preserve">2. </w:t>
      </w:r>
      <w:r w:rsidRPr="00E64340">
        <w:rPr>
          <w:sz w:val="28"/>
          <w:szCs w:val="28"/>
          <w:shd w:val="clear" w:color="auto" w:fill="FFFFFF"/>
        </w:rPr>
        <w:t>Настоящие изменения в муниципальную программу «</w:t>
      </w:r>
      <w:r w:rsidRPr="00E64340">
        <w:rPr>
          <w:sz w:val="28"/>
          <w:szCs w:val="28"/>
        </w:rPr>
        <w:t>«Семья и дети муниципального района Похвистневский Самарской области на 2020 – 2025 годы»</w:t>
      </w:r>
      <w:r w:rsidRPr="00E64340">
        <w:rPr>
          <w:sz w:val="28"/>
          <w:szCs w:val="28"/>
          <w:shd w:val="clear" w:color="auto" w:fill="FFFFFF"/>
        </w:rPr>
        <w:t>, утвержденные настоящим постановлением, применяются к правоотношениям, возникшим с «01» января 20</w:t>
      </w:r>
      <w:r w:rsidR="00232E37" w:rsidRPr="00E64340">
        <w:rPr>
          <w:sz w:val="28"/>
          <w:szCs w:val="28"/>
          <w:shd w:val="clear" w:color="auto" w:fill="FFFFFF"/>
        </w:rPr>
        <w:t>20</w:t>
      </w:r>
      <w:r w:rsidRPr="00E64340">
        <w:rPr>
          <w:sz w:val="28"/>
          <w:szCs w:val="28"/>
          <w:shd w:val="clear" w:color="auto" w:fill="FFFFFF"/>
        </w:rPr>
        <w:t xml:space="preserve"> год и подлежат официальному опубликованию в газете «Вестник Похвистневского района» и размещению на сайте Администрации муниципального района Похвистневский Самарской области.</w:t>
      </w:r>
    </w:p>
    <w:p w14:paraId="5848A6DE" w14:textId="4D5B8017" w:rsidR="0033626D" w:rsidRDefault="00891465" w:rsidP="00042452">
      <w:pPr>
        <w:pStyle w:val="a3"/>
        <w:spacing w:before="0" w:beforeAutospacing="0" w:after="0" w:afterAutospacing="0" w:line="276" w:lineRule="auto"/>
        <w:ind w:firstLine="540"/>
        <w:jc w:val="both"/>
      </w:pPr>
      <w:r w:rsidRPr="00E64340">
        <w:rPr>
          <w:sz w:val="28"/>
          <w:szCs w:val="28"/>
        </w:rPr>
        <w:lastRenderedPageBreak/>
        <w:t>3</w:t>
      </w:r>
      <w:r w:rsidR="0033626D" w:rsidRPr="00E64340">
        <w:rPr>
          <w:sz w:val="28"/>
          <w:szCs w:val="28"/>
        </w:rPr>
        <w:t xml:space="preserve">. Контроль за исполнением настоящего </w:t>
      </w:r>
      <w:r w:rsidR="0033626D">
        <w:rPr>
          <w:sz w:val="28"/>
          <w:szCs w:val="28"/>
        </w:rPr>
        <w:t xml:space="preserve">Постановления возложить на </w:t>
      </w:r>
      <w:r w:rsidR="00056ABC">
        <w:rPr>
          <w:sz w:val="28"/>
          <w:szCs w:val="28"/>
        </w:rPr>
        <w:t>Первого заместителя Главы района по социальным вопросам</w:t>
      </w:r>
      <w:r w:rsidR="00412BE3">
        <w:rPr>
          <w:sz w:val="28"/>
          <w:szCs w:val="28"/>
        </w:rPr>
        <w:t xml:space="preserve"> С.В. Черкасова</w:t>
      </w:r>
      <w:r>
        <w:rPr>
          <w:sz w:val="28"/>
          <w:szCs w:val="28"/>
        </w:rPr>
        <w:t>.</w:t>
      </w:r>
    </w:p>
    <w:p w14:paraId="21EF7D72" w14:textId="117802D0" w:rsidR="0033626D" w:rsidRDefault="0033626D" w:rsidP="000424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7BAC3E2D" w14:textId="77777777" w:rsidR="0033626D" w:rsidRPr="00635D1A" w:rsidRDefault="0033626D" w:rsidP="00042452">
      <w:pPr>
        <w:spacing w:line="276" w:lineRule="auto"/>
        <w:ind w:firstLine="540"/>
        <w:jc w:val="both"/>
        <w:rPr>
          <w:sz w:val="28"/>
          <w:szCs w:val="28"/>
        </w:rPr>
      </w:pPr>
    </w:p>
    <w:p w14:paraId="19DA344B" w14:textId="77777777" w:rsidR="0033626D" w:rsidRDefault="0033626D" w:rsidP="00042452">
      <w:pPr>
        <w:spacing w:line="276" w:lineRule="auto"/>
        <w:jc w:val="both"/>
        <w:rPr>
          <w:sz w:val="28"/>
          <w:szCs w:val="28"/>
        </w:rPr>
      </w:pPr>
    </w:p>
    <w:p w14:paraId="6314E31B" w14:textId="77777777" w:rsidR="0033626D" w:rsidRDefault="0033626D" w:rsidP="0033626D">
      <w:pPr>
        <w:jc w:val="both"/>
        <w:rPr>
          <w:sz w:val="28"/>
          <w:szCs w:val="28"/>
        </w:rPr>
      </w:pPr>
    </w:p>
    <w:p w14:paraId="3359760D" w14:textId="77777777" w:rsidR="0033626D" w:rsidRDefault="0033626D" w:rsidP="0033626D">
      <w:pPr>
        <w:jc w:val="both"/>
        <w:rPr>
          <w:sz w:val="28"/>
          <w:szCs w:val="28"/>
        </w:rPr>
      </w:pPr>
    </w:p>
    <w:p w14:paraId="0A129224" w14:textId="13658AA0" w:rsidR="0033626D" w:rsidRDefault="0033626D" w:rsidP="00042452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12BE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района                                                       </w:t>
      </w:r>
      <w:r w:rsidR="00412BE3">
        <w:rPr>
          <w:sz w:val="28"/>
          <w:szCs w:val="28"/>
        </w:rPr>
        <w:t>Ю.Ф. Рябов</w:t>
      </w:r>
    </w:p>
    <w:p w14:paraId="057D1226" w14:textId="77777777" w:rsidR="0033626D" w:rsidRPr="002C5497" w:rsidRDefault="0033626D" w:rsidP="0033626D">
      <w:pPr>
        <w:jc w:val="both"/>
        <w:rPr>
          <w:sz w:val="28"/>
          <w:szCs w:val="28"/>
          <w:lang w:val="en-US"/>
        </w:rPr>
      </w:pPr>
    </w:p>
    <w:p w14:paraId="2A2DEF95" w14:textId="77777777" w:rsidR="0033626D" w:rsidRDefault="0033626D" w:rsidP="0033626D"/>
    <w:p w14:paraId="3F4CEE50" w14:textId="77777777" w:rsidR="0033626D" w:rsidRDefault="0033626D" w:rsidP="0033626D"/>
    <w:p w14:paraId="055F3BF9" w14:textId="77777777" w:rsidR="0033626D" w:rsidRDefault="0033626D" w:rsidP="0033626D"/>
    <w:p w14:paraId="318C68D2" w14:textId="77777777" w:rsidR="0033626D" w:rsidRDefault="0033626D" w:rsidP="0033626D"/>
    <w:p w14:paraId="729DFDF4" w14:textId="77777777" w:rsidR="00CC5374" w:rsidRDefault="00CC5374"/>
    <w:p w14:paraId="411171E5" w14:textId="77777777" w:rsidR="00E64340" w:rsidRDefault="00E64340"/>
    <w:p w14:paraId="554B40F2" w14:textId="77777777" w:rsidR="00E64340" w:rsidRDefault="00E64340"/>
    <w:p w14:paraId="43076D30" w14:textId="77777777" w:rsidR="00E64340" w:rsidRDefault="00E64340"/>
    <w:p w14:paraId="0EF4AC26" w14:textId="77777777" w:rsidR="00E64340" w:rsidRDefault="00E64340"/>
    <w:p w14:paraId="5B7CDBE2" w14:textId="77777777" w:rsidR="00E64340" w:rsidRDefault="00E64340"/>
    <w:p w14:paraId="600C6223" w14:textId="77777777" w:rsidR="00E64340" w:rsidRDefault="00E64340"/>
    <w:p w14:paraId="561DCE47" w14:textId="77777777" w:rsidR="00E64340" w:rsidRDefault="00E64340"/>
    <w:p w14:paraId="507F5368" w14:textId="77777777" w:rsidR="00E64340" w:rsidRDefault="00E64340"/>
    <w:p w14:paraId="3FAF9FE9" w14:textId="77777777" w:rsidR="00E64340" w:rsidRDefault="00E64340"/>
    <w:p w14:paraId="4F969366" w14:textId="77777777" w:rsidR="00E64340" w:rsidRDefault="00E64340"/>
    <w:p w14:paraId="5EA17D28" w14:textId="77777777" w:rsidR="00E64340" w:rsidRDefault="00E64340"/>
    <w:p w14:paraId="744B3DD9" w14:textId="77777777" w:rsidR="00E64340" w:rsidRDefault="00E64340"/>
    <w:p w14:paraId="05909144" w14:textId="77777777" w:rsidR="00E64340" w:rsidRDefault="00E64340"/>
    <w:p w14:paraId="162192AE" w14:textId="77777777" w:rsidR="00E64340" w:rsidRDefault="00E64340"/>
    <w:p w14:paraId="2104E0CC" w14:textId="77777777" w:rsidR="00E64340" w:rsidRDefault="00E64340"/>
    <w:p w14:paraId="5330C5CE" w14:textId="77777777" w:rsidR="00E64340" w:rsidRDefault="00E64340"/>
    <w:p w14:paraId="1121458F" w14:textId="77777777" w:rsidR="00E64340" w:rsidRDefault="00E64340"/>
    <w:p w14:paraId="44762AA2" w14:textId="77777777" w:rsidR="00E64340" w:rsidRDefault="00E64340"/>
    <w:p w14:paraId="044E5EB9" w14:textId="77777777" w:rsidR="00E64340" w:rsidRDefault="00E64340"/>
    <w:p w14:paraId="4D9498D4" w14:textId="77777777" w:rsidR="00E64340" w:rsidRDefault="00E64340"/>
    <w:p w14:paraId="58B7CAA4" w14:textId="77777777" w:rsidR="00E64340" w:rsidRDefault="00E64340"/>
    <w:p w14:paraId="1DE5D650" w14:textId="77777777" w:rsidR="00E64340" w:rsidRDefault="00E64340"/>
    <w:p w14:paraId="155B81A6" w14:textId="77777777" w:rsidR="00E64340" w:rsidRDefault="00E64340"/>
    <w:p w14:paraId="728974D3" w14:textId="77777777" w:rsidR="00E64340" w:rsidRDefault="00E64340"/>
    <w:p w14:paraId="1E53B359" w14:textId="77777777" w:rsidR="00E64340" w:rsidRDefault="00E64340"/>
    <w:p w14:paraId="0C141801" w14:textId="77777777" w:rsidR="00E64340" w:rsidRDefault="00E64340"/>
    <w:p w14:paraId="79E99A74" w14:textId="77777777" w:rsidR="00E64340" w:rsidRDefault="00E64340"/>
    <w:p w14:paraId="11D747E8" w14:textId="77777777" w:rsidR="00E64340" w:rsidRDefault="00E64340"/>
    <w:p w14:paraId="0AEE5B30" w14:textId="77777777" w:rsidR="00E64340" w:rsidRDefault="00E64340"/>
    <w:p w14:paraId="752CF3FC" w14:textId="77777777" w:rsidR="00E64340" w:rsidRDefault="00E64340"/>
    <w:p w14:paraId="5899098D" w14:textId="77777777" w:rsidR="00E64340" w:rsidRDefault="00E64340"/>
    <w:p w14:paraId="02103B92" w14:textId="77777777" w:rsidR="00E64340" w:rsidRDefault="00E64340"/>
    <w:p w14:paraId="43C9FF3E" w14:textId="77777777" w:rsidR="00E64340" w:rsidRDefault="00E64340"/>
    <w:p w14:paraId="3751D800" w14:textId="77777777" w:rsidR="00E64340" w:rsidRDefault="00E64340"/>
    <w:p w14:paraId="59D846C0" w14:textId="77777777" w:rsidR="00E64340" w:rsidRDefault="00E64340"/>
    <w:p w14:paraId="591F09EB" w14:textId="77777777" w:rsidR="00E64340" w:rsidRDefault="00E64340"/>
    <w:p w14:paraId="16CC51DE" w14:textId="77777777" w:rsidR="00E64340" w:rsidRDefault="00E64340"/>
    <w:p w14:paraId="376D6ECA" w14:textId="77777777" w:rsidR="00E64340" w:rsidRDefault="00E64340"/>
    <w:p w14:paraId="7C401D9C" w14:textId="77777777" w:rsidR="00E64340" w:rsidRDefault="00E64340"/>
    <w:p w14:paraId="42BCEEE5" w14:textId="77777777" w:rsidR="00E64340" w:rsidRDefault="00E64340"/>
    <w:p w14:paraId="65259F88" w14:textId="77777777" w:rsidR="00E64340" w:rsidRDefault="00E64340"/>
    <w:p w14:paraId="69047455" w14:textId="77777777" w:rsidR="00E64340" w:rsidRPr="00E64340" w:rsidRDefault="00E64340" w:rsidP="00E64340">
      <w:pPr>
        <w:tabs>
          <w:tab w:val="left" w:pos="3969"/>
          <w:tab w:val="left" w:pos="5800"/>
          <w:tab w:val="left" w:pos="6420"/>
        </w:tabs>
        <w:jc w:val="right"/>
        <w:rPr>
          <w:sz w:val="24"/>
          <w:szCs w:val="24"/>
        </w:rPr>
      </w:pPr>
    </w:p>
    <w:p w14:paraId="6AEFC5F4" w14:textId="77777777" w:rsidR="00E64340" w:rsidRPr="00E64340" w:rsidRDefault="00E64340" w:rsidP="00E64340">
      <w:pPr>
        <w:jc w:val="right"/>
        <w:rPr>
          <w:b/>
          <w:bCs/>
          <w:sz w:val="72"/>
          <w:szCs w:val="24"/>
        </w:rPr>
      </w:pPr>
      <w:r w:rsidRPr="00E64340">
        <w:rPr>
          <w:b/>
          <w:bCs/>
          <w:sz w:val="32"/>
          <w:szCs w:val="24"/>
        </w:rPr>
        <w:t xml:space="preserve">        </w:t>
      </w:r>
    </w:p>
    <w:p w14:paraId="0B8A231F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4D720AF1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2B1A9F9C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3769F844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77662550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24B25B63" w14:textId="77777777" w:rsidR="00E64340" w:rsidRPr="00E64340" w:rsidRDefault="00E64340" w:rsidP="00E64340">
      <w:pPr>
        <w:jc w:val="center"/>
        <w:rPr>
          <w:b/>
          <w:bCs/>
          <w:sz w:val="44"/>
          <w:szCs w:val="44"/>
        </w:rPr>
      </w:pPr>
      <w:r w:rsidRPr="00E64340">
        <w:rPr>
          <w:b/>
          <w:bCs/>
          <w:sz w:val="44"/>
          <w:szCs w:val="44"/>
        </w:rPr>
        <w:t xml:space="preserve">  МУНИЦИПАЛЬНАЯ ПРОГРАММА</w:t>
      </w:r>
    </w:p>
    <w:p w14:paraId="6968990A" w14:textId="77777777" w:rsidR="00E64340" w:rsidRPr="00E64340" w:rsidRDefault="00E64340" w:rsidP="00E64340">
      <w:pPr>
        <w:jc w:val="center"/>
        <w:rPr>
          <w:b/>
          <w:bCs/>
          <w:sz w:val="48"/>
          <w:szCs w:val="48"/>
        </w:rPr>
      </w:pPr>
    </w:p>
    <w:p w14:paraId="6CC3F7B0" w14:textId="77777777" w:rsidR="00E64340" w:rsidRPr="00E64340" w:rsidRDefault="00E64340" w:rsidP="00E64340">
      <w:pPr>
        <w:jc w:val="center"/>
        <w:rPr>
          <w:b/>
          <w:bCs/>
          <w:sz w:val="48"/>
          <w:szCs w:val="48"/>
        </w:rPr>
      </w:pPr>
      <w:r w:rsidRPr="00E64340">
        <w:rPr>
          <w:b/>
          <w:bCs/>
          <w:sz w:val="48"/>
          <w:szCs w:val="48"/>
        </w:rPr>
        <w:t>«Семья и дети муниципального  района Похвистневский на 2020-2025 годы»</w:t>
      </w:r>
    </w:p>
    <w:p w14:paraId="3501F9B9" w14:textId="77777777" w:rsidR="00E64340" w:rsidRPr="00E64340" w:rsidRDefault="00E64340" w:rsidP="00E64340">
      <w:pPr>
        <w:jc w:val="center"/>
        <w:rPr>
          <w:b/>
          <w:bCs/>
          <w:sz w:val="48"/>
          <w:szCs w:val="48"/>
        </w:rPr>
      </w:pPr>
    </w:p>
    <w:p w14:paraId="27D5FF82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57B7D4C6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426A92C3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0D8D0CB9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772DCC6D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33086CC8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6541FFCF" w14:textId="77777777" w:rsidR="00E64340" w:rsidRPr="00E64340" w:rsidRDefault="00E64340" w:rsidP="00E64340">
      <w:pPr>
        <w:jc w:val="center"/>
        <w:rPr>
          <w:b/>
          <w:bCs/>
          <w:sz w:val="72"/>
          <w:szCs w:val="24"/>
        </w:rPr>
      </w:pPr>
    </w:p>
    <w:p w14:paraId="2FFF8928" w14:textId="77777777" w:rsid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14:paraId="2020810C" w14:textId="77777777" w:rsid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14:paraId="1A0365D4" w14:textId="77777777" w:rsid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14:paraId="0F663FE6" w14:textId="77777777" w:rsidR="00E64340" w:rsidRP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14:paraId="793D9F04" w14:textId="77777777" w:rsidR="00E64340" w:rsidRP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14:paraId="4C0A5457" w14:textId="77777777" w:rsidR="00E64340" w:rsidRP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</w:p>
    <w:p w14:paraId="4352590F" w14:textId="77777777" w:rsidR="00E64340" w:rsidRP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 w:rsidRPr="00E64340">
        <w:rPr>
          <w:b/>
          <w:bCs/>
          <w:sz w:val="32"/>
          <w:szCs w:val="32"/>
        </w:rPr>
        <w:lastRenderedPageBreak/>
        <w:t>ПАСПОРТ</w:t>
      </w:r>
    </w:p>
    <w:p w14:paraId="492F6AEB" w14:textId="77777777" w:rsidR="00E64340" w:rsidRP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 w:rsidRPr="00E64340">
        <w:rPr>
          <w:b/>
          <w:bCs/>
          <w:sz w:val="32"/>
          <w:szCs w:val="32"/>
        </w:rPr>
        <w:t>муниципальной программы</w:t>
      </w:r>
    </w:p>
    <w:p w14:paraId="3B258460" w14:textId="77777777" w:rsidR="00E64340" w:rsidRP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 w:rsidRPr="00E64340">
        <w:rPr>
          <w:b/>
          <w:bCs/>
          <w:sz w:val="32"/>
          <w:szCs w:val="32"/>
        </w:rPr>
        <w:t>«Семья и дети муниципального района Похвистневский</w:t>
      </w:r>
    </w:p>
    <w:p w14:paraId="295429E6" w14:textId="77777777" w:rsidR="00E64340" w:rsidRPr="00E64340" w:rsidRDefault="00E64340" w:rsidP="00E64340">
      <w:pPr>
        <w:tabs>
          <w:tab w:val="left" w:pos="6180"/>
        </w:tabs>
        <w:jc w:val="center"/>
        <w:rPr>
          <w:b/>
          <w:bCs/>
          <w:sz w:val="32"/>
          <w:szCs w:val="32"/>
        </w:rPr>
      </w:pPr>
      <w:r w:rsidRPr="00E64340">
        <w:rPr>
          <w:b/>
          <w:bCs/>
          <w:sz w:val="32"/>
          <w:szCs w:val="32"/>
        </w:rPr>
        <w:t xml:space="preserve"> на 2020-2025 годы»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64340" w:rsidRPr="00E64340" w14:paraId="4B1BA9F0" w14:textId="77777777" w:rsidTr="00014675">
        <w:trPr>
          <w:trHeight w:val="836"/>
        </w:trPr>
        <w:tc>
          <w:tcPr>
            <w:tcW w:w="3148" w:type="dxa"/>
            <w:shd w:val="clear" w:color="auto" w:fill="auto"/>
          </w:tcPr>
          <w:p w14:paraId="1CD819EC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Наименование</w:t>
            </w:r>
            <w:r w:rsidRPr="00E64340">
              <w:rPr>
                <w:b/>
                <w:bCs/>
                <w:sz w:val="28"/>
                <w:szCs w:val="28"/>
              </w:rPr>
              <w:tab/>
              <w:t xml:space="preserve">         </w:t>
            </w:r>
          </w:p>
          <w:p w14:paraId="29674382" w14:textId="77777777" w:rsidR="00E64340" w:rsidRPr="00E64340" w:rsidRDefault="00E64340" w:rsidP="00E64340">
            <w:pPr>
              <w:tabs>
                <w:tab w:val="left" w:pos="2900"/>
              </w:tabs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  <w:p w14:paraId="7995A4B8" w14:textId="77777777" w:rsidR="00E64340" w:rsidRPr="00E64340" w:rsidRDefault="00E64340" w:rsidP="00E643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1" w:type="dxa"/>
            <w:shd w:val="clear" w:color="auto" w:fill="auto"/>
          </w:tcPr>
          <w:p w14:paraId="7CDD2685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Муниципальная программа «Семья и дети   муниципального района Похвистневский на 2020-2025 годы» </w:t>
            </w:r>
            <w:r w:rsidRPr="00E64340">
              <w:rPr>
                <w:b/>
                <w:bCs/>
                <w:sz w:val="28"/>
                <w:szCs w:val="28"/>
              </w:rPr>
              <w:t>(далее – Программа)</w:t>
            </w:r>
          </w:p>
        </w:tc>
      </w:tr>
      <w:tr w:rsidR="00E64340" w:rsidRPr="00E64340" w14:paraId="7D7426B6" w14:textId="77777777" w:rsidTr="00014675">
        <w:tc>
          <w:tcPr>
            <w:tcW w:w="3148" w:type="dxa"/>
            <w:shd w:val="clear" w:color="auto" w:fill="auto"/>
          </w:tcPr>
          <w:p w14:paraId="7F532C22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34D10D49" w14:textId="77777777" w:rsidR="00E64340" w:rsidRPr="00E64340" w:rsidRDefault="00E64340" w:rsidP="00E64340">
            <w:pPr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июль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64340">
                <w:rPr>
                  <w:bCs/>
                  <w:sz w:val="28"/>
                  <w:szCs w:val="28"/>
                </w:rPr>
                <w:t>2019 г</w:t>
              </w:r>
            </w:smartTag>
            <w:r w:rsidRPr="00E64340">
              <w:rPr>
                <w:bCs/>
                <w:sz w:val="28"/>
                <w:szCs w:val="28"/>
              </w:rPr>
              <w:t xml:space="preserve">. </w:t>
            </w:r>
          </w:p>
          <w:p w14:paraId="52F789F4" w14:textId="77777777" w:rsidR="00E64340" w:rsidRPr="00E64340" w:rsidRDefault="00E64340" w:rsidP="00E64340">
            <w:pPr>
              <w:rPr>
                <w:bCs/>
                <w:color w:val="FF0000"/>
                <w:sz w:val="28"/>
                <w:szCs w:val="28"/>
              </w:rPr>
            </w:pPr>
          </w:p>
        </w:tc>
      </w:tr>
      <w:tr w:rsidR="00E64340" w:rsidRPr="00E64340" w14:paraId="730D7939" w14:textId="77777777" w:rsidTr="00014675">
        <w:trPr>
          <w:trHeight w:val="1305"/>
        </w:trPr>
        <w:tc>
          <w:tcPr>
            <w:tcW w:w="3148" w:type="dxa"/>
            <w:shd w:val="clear" w:color="auto" w:fill="auto"/>
          </w:tcPr>
          <w:p w14:paraId="6BFE027C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0AB23E52" w14:textId="77777777" w:rsidR="00E64340" w:rsidRPr="00E64340" w:rsidRDefault="00E64340" w:rsidP="00E64340">
            <w:pPr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Муниципальное казенное учреждение «Управление по вопросам семьи, опеки и попечительства муниципального района Похвистневский Самарской области»  (далее – Управление семьи)</w:t>
            </w:r>
          </w:p>
        </w:tc>
      </w:tr>
      <w:tr w:rsidR="00E64340" w:rsidRPr="00E64340" w14:paraId="31596A4A" w14:textId="77777777" w:rsidTr="00014675">
        <w:trPr>
          <w:trHeight w:val="5202"/>
        </w:trPr>
        <w:tc>
          <w:tcPr>
            <w:tcW w:w="3148" w:type="dxa"/>
            <w:shd w:val="clear" w:color="auto" w:fill="auto"/>
          </w:tcPr>
          <w:p w14:paraId="66F06AB4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6741" w:type="dxa"/>
            <w:shd w:val="clear" w:color="auto" w:fill="auto"/>
          </w:tcPr>
          <w:p w14:paraId="303A63EB" w14:textId="77777777" w:rsidR="00E64340" w:rsidRPr="00E64340" w:rsidRDefault="00E64340" w:rsidP="00E64340">
            <w:pPr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- Комиссия по делам несовершеннолетних и защите их прав при Администрации муниципального района Похвистневский Самарской области (далее - КДН);</w:t>
            </w:r>
          </w:p>
          <w:p w14:paraId="4B17F0C2" w14:textId="77777777" w:rsidR="00E64340" w:rsidRPr="00E64340" w:rsidRDefault="00E64340" w:rsidP="00E64340">
            <w:pPr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- Похвистневский территориальный отдел образования Северо-Восточного управления министерства образования и науки Самарской области (по согласованию) (далее – Похвистневский отдел образования);</w:t>
            </w:r>
          </w:p>
          <w:p w14:paraId="707C19C4" w14:textId="77777777" w:rsidR="00E64340" w:rsidRPr="00E64340" w:rsidRDefault="00E64340" w:rsidP="00E64340">
            <w:pPr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- Отделение Семья </w:t>
            </w:r>
            <w:proofErr w:type="spellStart"/>
            <w:r w:rsidRPr="00E64340">
              <w:rPr>
                <w:bCs/>
                <w:sz w:val="28"/>
                <w:szCs w:val="28"/>
              </w:rPr>
              <w:t>м.р</w:t>
            </w:r>
            <w:proofErr w:type="spellEnd"/>
            <w:r w:rsidRPr="00E64340">
              <w:rPr>
                <w:bCs/>
                <w:sz w:val="28"/>
                <w:szCs w:val="28"/>
              </w:rPr>
              <w:t xml:space="preserve">. Похвистневский ГКУ </w:t>
            </w:r>
            <w:proofErr w:type="gramStart"/>
            <w:r w:rsidRPr="00E64340">
              <w:rPr>
                <w:bCs/>
                <w:sz w:val="28"/>
                <w:szCs w:val="28"/>
              </w:rPr>
              <w:t>СО</w:t>
            </w:r>
            <w:proofErr w:type="gramEnd"/>
            <w:r w:rsidRPr="00E64340">
              <w:rPr>
                <w:bCs/>
                <w:sz w:val="28"/>
                <w:szCs w:val="28"/>
              </w:rPr>
              <w:t xml:space="preserve"> «Комплексный центр социального обслуживания населения Северо-Восточного округа» (по согласованию) (далее – Отделение «Семья»);</w:t>
            </w:r>
          </w:p>
          <w:p w14:paraId="63F5657E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- Управление по </w:t>
            </w:r>
            <w:proofErr w:type="spellStart"/>
            <w:r w:rsidRPr="00E64340">
              <w:rPr>
                <w:bCs/>
                <w:sz w:val="28"/>
                <w:szCs w:val="28"/>
              </w:rPr>
              <w:t>м.р</w:t>
            </w:r>
            <w:proofErr w:type="spellEnd"/>
            <w:r w:rsidRPr="00E64340">
              <w:rPr>
                <w:bCs/>
                <w:sz w:val="28"/>
                <w:szCs w:val="28"/>
              </w:rPr>
              <w:t xml:space="preserve">. Похвистневский ГКУ СО « ГУСЗН СВО» (по согласованию);  </w:t>
            </w:r>
          </w:p>
          <w:p w14:paraId="58438530" w14:textId="77777777" w:rsidR="00E64340" w:rsidRPr="00E64340" w:rsidRDefault="00E64340" w:rsidP="00E6434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64340">
              <w:rPr>
                <w:bCs/>
                <w:color w:val="000000"/>
                <w:sz w:val="28"/>
                <w:szCs w:val="28"/>
              </w:rPr>
              <w:t>-МБУ «Служба материально-технического обеспечения» муниципального района Похвистневский Самарской области (далее – МБУ «СМТО»).</w:t>
            </w:r>
            <w:r w:rsidRPr="00E64340">
              <w:rPr>
                <w:bCs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</w:tr>
      <w:tr w:rsidR="00E64340" w:rsidRPr="00E64340" w14:paraId="0467C750" w14:textId="77777777" w:rsidTr="00014675">
        <w:trPr>
          <w:trHeight w:val="615"/>
        </w:trPr>
        <w:tc>
          <w:tcPr>
            <w:tcW w:w="3148" w:type="dxa"/>
            <w:shd w:val="clear" w:color="auto" w:fill="auto"/>
          </w:tcPr>
          <w:p w14:paraId="4E4F6948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5786C52C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-Администрация муниципального района Похвистневский (далее - Администрация района); </w:t>
            </w:r>
          </w:p>
          <w:p w14:paraId="684716E7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color w:val="000000"/>
                <w:sz w:val="28"/>
                <w:szCs w:val="28"/>
              </w:rPr>
              <w:t>- МБУ</w:t>
            </w:r>
            <w:r w:rsidRPr="00E64340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E64340">
              <w:rPr>
                <w:bCs/>
                <w:sz w:val="28"/>
                <w:szCs w:val="28"/>
              </w:rPr>
              <w:t xml:space="preserve">«Комитет по физической культуре, спорту и молодежной политике муниципального района Похвистневский Самарской области» (далее - </w:t>
            </w:r>
            <w:proofErr w:type="spellStart"/>
            <w:r w:rsidRPr="00E64340">
              <w:rPr>
                <w:bCs/>
                <w:sz w:val="28"/>
                <w:szCs w:val="28"/>
              </w:rPr>
              <w:t>КФКиМП</w:t>
            </w:r>
            <w:proofErr w:type="spellEnd"/>
            <w:r w:rsidRPr="00E64340">
              <w:rPr>
                <w:bCs/>
                <w:sz w:val="28"/>
                <w:szCs w:val="28"/>
              </w:rPr>
              <w:t xml:space="preserve">).                                                                                           </w:t>
            </w:r>
          </w:p>
          <w:p w14:paraId="0A4687AB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color w:val="FF0000"/>
                <w:sz w:val="28"/>
                <w:szCs w:val="28"/>
              </w:rPr>
              <w:t xml:space="preserve">- </w:t>
            </w:r>
            <w:r w:rsidRPr="00E64340">
              <w:rPr>
                <w:bCs/>
                <w:sz w:val="28"/>
                <w:szCs w:val="28"/>
              </w:rPr>
              <w:t>МБУ « Управление культуры муниципального района  Похвистневский Самаркой области» (далее – Управление культуры);</w:t>
            </w:r>
          </w:p>
          <w:p w14:paraId="4ECF663D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- МАУ «Дом молодежных организаций муниципального района Похвистневский Самарской </w:t>
            </w:r>
            <w:r w:rsidRPr="00E64340">
              <w:rPr>
                <w:bCs/>
                <w:sz w:val="28"/>
                <w:szCs w:val="28"/>
              </w:rPr>
              <w:lastRenderedPageBreak/>
              <w:t>области» (далее - ДМО);</w:t>
            </w:r>
          </w:p>
          <w:p w14:paraId="05921811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- ГБУЗ СО «Похвистневская ЦБГР» (по согласованию) (далее - ЦБГР);</w:t>
            </w:r>
          </w:p>
          <w:p w14:paraId="50B1F8DA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- ГКУ </w:t>
            </w:r>
            <w:proofErr w:type="gramStart"/>
            <w:r w:rsidRPr="00E64340">
              <w:rPr>
                <w:bCs/>
                <w:sz w:val="28"/>
                <w:szCs w:val="28"/>
              </w:rPr>
              <w:t>СО</w:t>
            </w:r>
            <w:proofErr w:type="gramEnd"/>
            <w:r w:rsidRPr="00E64340">
              <w:rPr>
                <w:bCs/>
                <w:sz w:val="28"/>
                <w:szCs w:val="28"/>
              </w:rPr>
              <w:t xml:space="preserve"> «Центр занятости населения </w:t>
            </w:r>
            <w:proofErr w:type="spellStart"/>
            <w:r w:rsidRPr="00E64340">
              <w:rPr>
                <w:bCs/>
                <w:sz w:val="28"/>
                <w:szCs w:val="28"/>
              </w:rPr>
              <w:t>г.о</w:t>
            </w:r>
            <w:proofErr w:type="spellEnd"/>
            <w:r w:rsidRPr="00E64340">
              <w:rPr>
                <w:bCs/>
                <w:sz w:val="28"/>
                <w:szCs w:val="28"/>
              </w:rPr>
              <w:t>. Похвистнево Самарской области» (далее - ЦЗН) (по согласованию);</w:t>
            </w:r>
          </w:p>
          <w:p w14:paraId="56A49145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-администрации сельских поселений (по согласованию);</w:t>
            </w:r>
          </w:p>
          <w:p w14:paraId="0265E840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- Отдел ЗАГС муниципального района Похвистневский управления ЗАГС Самарской области (далее - ЗАГС) (по согласованию);</w:t>
            </w:r>
          </w:p>
          <w:p w14:paraId="1A8B8D1C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-Комитет по управлению муниципальным имуществом Администрации </w:t>
            </w:r>
            <w:proofErr w:type="spellStart"/>
            <w:r w:rsidRPr="00E64340">
              <w:rPr>
                <w:bCs/>
                <w:sz w:val="28"/>
                <w:szCs w:val="28"/>
              </w:rPr>
              <w:t>м.р</w:t>
            </w:r>
            <w:proofErr w:type="spellEnd"/>
            <w:r w:rsidRPr="00E64340">
              <w:rPr>
                <w:bCs/>
                <w:sz w:val="28"/>
                <w:szCs w:val="28"/>
              </w:rPr>
              <w:t>. Похвистневский (далее-КУМИ);</w:t>
            </w:r>
          </w:p>
          <w:p w14:paraId="76B124F1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-</w:t>
            </w:r>
            <w:r w:rsidRPr="00E64340">
              <w:rPr>
                <w:sz w:val="24"/>
                <w:szCs w:val="24"/>
              </w:rPr>
              <w:t xml:space="preserve"> МКУ «</w:t>
            </w:r>
            <w:r w:rsidRPr="00E64340">
              <w:rPr>
                <w:color w:val="000000"/>
                <w:sz w:val="28"/>
                <w:szCs w:val="28"/>
              </w:rPr>
              <w:t>Управление капитального строительства, архитектуры и градостроительства, жилищно-коммунального и дорожного хозяйства муниципального района Похвистневски</w:t>
            </w:r>
            <w:r w:rsidRPr="00E64340">
              <w:rPr>
                <w:bCs/>
                <w:sz w:val="28"/>
                <w:szCs w:val="28"/>
              </w:rPr>
              <w:t>й»;</w:t>
            </w:r>
          </w:p>
          <w:p w14:paraId="04E3241F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- ГБПОУ Самарской области «Губернский колледж г. Похвистнево» (по согласованию);</w:t>
            </w:r>
          </w:p>
          <w:p w14:paraId="18ED6266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- Автономная некоммерческая организация «Центр социального обслуживания населения Северо-Восточного округа»</w:t>
            </w:r>
            <w:r w:rsidRPr="00E64340">
              <w:rPr>
                <w:bCs/>
                <w:sz w:val="28"/>
                <w:szCs w:val="28"/>
              </w:rPr>
              <w:t xml:space="preserve"> (по согласованию) (далее – АНО ЦСОН)</w:t>
            </w:r>
          </w:p>
          <w:p w14:paraId="65E4B22D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color w:val="008000"/>
                <w:sz w:val="28"/>
                <w:szCs w:val="28"/>
              </w:rPr>
              <w:t xml:space="preserve">- </w:t>
            </w:r>
            <w:r w:rsidRPr="00E64340">
              <w:rPr>
                <w:bCs/>
                <w:sz w:val="28"/>
                <w:szCs w:val="28"/>
              </w:rPr>
              <w:t xml:space="preserve">Отделение </w:t>
            </w:r>
            <w:proofErr w:type="spellStart"/>
            <w:r w:rsidRPr="00E64340">
              <w:rPr>
                <w:bCs/>
                <w:sz w:val="28"/>
                <w:szCs w:val="28"/>
              </w:rPr>
              <w:t>м.р</w:t>
            </w:r>
            <w:proofErr w:type="spellEnd"/>
            <w:r w:rsidRPr="00E64340">
              <w:rPr>
                <w:bCs/>
                <w:sz w:val="28"/>
                <w:szCs w:val="28"/>
              </w:rPr>
              <w:t>. Похвистневский ГКУ СО «Комплексный центр социального обслуживания населения Северо-Восточного округа» (по согласованию) (дале</w:t>
            </w:r>
            <w:proofErr w:type="gramStart"/>
            <w:r w:rsidRPr="00E64340">
              <w:rPr>
                <w:bCs/>
                <w:sz w:val="28"/>
                <w:szCs w:val="28"/>
              </w:rPr>
              <w:t>е-</w:t>
            </w:r>
            <w:proofErr w:type="gramEnd"/>
            <w:r w:rsidRPr="00E64340">
              <w:rPr>
                <w:bCs/>
                <w:sz w:val="28"/>
                <w:szCs w:val="28"/>
              </w:rPr>
              <w:t xml:space="preserve"> КЦСОН);</w:t>
            </w:r>
          </w:p>
          <w:p w14:paraId="1194615C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E64340">
              <w:rPr>
                <w:bCs/>
                <w:sz w:val="28"/>
                <w:szCs w:val="28"/>
              </w:rPr>
              <w:t>- общественные организации: союз женщин, замещающих родителей, ветеранов (пенсионеров) войны, труда, Вооруженных сил и правоохранительных органов (по согласованию).</w:t>
            </w:r>
            <w:proofErr w:type="gramEnd"/>
          </w:p>
        </w:tc>
      </w:tr>
      <w:tr w:rsidR="00E64340" w:rsidRPr="00E64340" w14:paraId="57053485" w14:textId="77777777" w:rsidTr="00014675">
        <w:trPr>
          <w:trHeight w:val="615"/>
        </w:trPr>
        <w:tc>
          <w:tcPr>
            <w:tcW w:w="3148" w:type="dxa"/>
            <w:shd w:val="clear" w:color="auto" w:fill="auto"/>
          </w:tcPr>
          <w:p w14:paraId="1C560714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lastRenderedPageBreak/>
              <w:t xml:space="preserve">Цели муниципальной программы    </w:t>
            </w:r>
          </w:p>
        </w:tc>
        <w:tc>
          <w:tcPr>
            <w:tcW w:w="6741" w:type="dxa"/>
            <w:shd w:val="clear" w:color="auto" w:fill="auto"/>
          </w:tcPr>
          <w:p w14:paraId="2B5A5AE4" w14:textId="77777777" w:rsidR="00E64340" w:rsidRPr="00E64340" w:rsidRDefault="00E64340" w:rsidP="00E64340">
            <w:pPr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1. Реализация государственной  политики в интересах семьи и детей на территории муниципального района Похвистневский. </w:t>
            </w:r>
          </w:p>
          <w:p w14:paraId="445DA163" w14:textId="77777777" w:rsidR="00E64340" w:rsidRPr="00E64340" w:rsidRDefault="00E64340" w:rsidP="00E64340">
            <w:pPr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2. Повышение уровня рождаемости в муниципальном районе Похвистневский.</w:t>
            </w:r>
          </w:p>
        </w:tc>
      </w:tr>
      <w:tr w:rsidR="00E64340" w:rsidRPr="00E64340" w14:paraId="2A0F8AC7" w14:textId="77777777" w:rsidTr="00014675">
        <w:trPr>
          <w:trHeight w:val="1119"/>
        </w:trPr>
        <w:tc>
          <w:tcPr>
            <w:tcW w:w="3148" w:type="dxa"/>
            <w:shd w:val="clear" w:color="auto" w:fill="auto"/>
          </w:tcPr>
          <w:p w14:paraId="7DBCBF2F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4CFF6B5B" w14:textId="77777777" w:rsidR="00E64340" w:rsidRPr="00E64340" w:rsidRDefault="00E64340" w:rsidP="00E64340">
            <w:pPr>
              <w:jc w:val="both"/>
              <w:rPr>
                <w:bCs/>
                <w:color w:val="FF0000"/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1.</w:t>
            </w:r>
            <w:r w:rsidRPr="00E64340">
              <w:rPr>
                <w:bCs/>
                <w:sz w:val="28"/>
                <w:szCs w:val="28"/>
              </w:rPr>
              <w:t xml:space="preserve"> Профилактика социального сиротства.</w:t>
            </w:r>
          </w:p>
          <w:p w14:paraId="7DC65081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2.</w:t>
            </w:r>
            <w:r w:rsidRPr="00E64340">
              <w:rPr>
                <w:sz w:val="28"/>
                <w:szCs w:val="28"/>
              </w:rPr>
              <w:t xml:space="preserve"> Оказание помощи семье и детям, оказавшимся в трудной жизненной ситуации.</w:t>
            </w:r>
          </w:p>
          <w:p w14:paraId="3C0B6BE2" w14:textId="77777777" w:rsidR="00E64340" w:rsidRPr="00E64340" w:rsidRDefault="00E64340" w:rsidP="00E64340">
            <w:pPr>
              <w:jc w:val="both"/>
              <w:rPr>
                <w:color w:val="FF0000"/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3. Пропаганда здорового образа жизни и укрепление института семьи</w:t>
            </w:r>
            <w:r w:rsidRPr="00E64340">
              <w:rPr>
                <w:color w:val="FF0000"/>
                <w:sz w:val="28"/>
                <w:szCs w:val="28"/>
              </w:rPr>
              <w:t>.</w:t>
            </w:r>
          </w:p>
          <w:p w14:paraId="1D36A33B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4. Выявление и поддержка одаренных детей.</w:t>
            </w:r>
          </w:p>
          <w:p w14:paraId="5420D803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5. Обеспечение отдыха, оздоровления и занятости детей.</w:t>
            </w:r>
          </w:p>
          <w:p w14:paraId="0B0BD32B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6. С</w:t>
            </w:r>
            <w:r w:rsidRPr="00E64340">
              <w:rPr>
                <w:bCs/>
                <w:sz w:val="28"/>
                <w:szCs w:val="28"/>
              </w:rPr>
              <w:t>оциальная интеграция детей с инвалидностью</w:t>
            </w:r>
            <w:r w:rsidRPr="00E64340">
              <w:rPr>
                <w:bCs/>
                <w:color w:val="FF0000"/>
                <w:sz w:val="28"/>
                <w:szCs w:val="28"/>
              </w:rPr>
              <w:t>.</w:t>
            </w:r>
          </w:p>
          <w:p w14:paraId="5FB0D78F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lastRenderedPageBreak/>
              <w:t>7. Создание условий для повышения рождаемости, поддержка семьи, материнства и детства.</w:t>
            </w:r>
          </w:p>
          <w:p w14:paraId="1E4A78F8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8. Формирование </w:t>
            </w:r>
            <w:proofErr w:type="gramStart"/>
            <w:r w:rsidRPr="00E64340">
              <w:rPr>
                <w:sz w:val="28"/>
                <w:szCs w:val="28"/>
              </w:rPr>
              <w:t>ответственного</w:t>
            </w:r>
            <w:proofErr w:type="gramEnd"/>
            <w:r w:rsidRPr="00E64340">
              <w:rPr>
                <w:sz w:val="28"/>
                <w:szCs w:val="28"/>
              </w:rPr>
              <w:t xml:space="preserve"> </w:t>
            </w:r>
            <w:proofErr w:type="spellStart"/>
            <w:r w:rsidRPr="00E64340">
              <w:rPr>
                <w:sz w:val="28"/>
                <w:szCs w:val="28"/>
              </w:rPr>
              <w:t>родительства</w:t>
            </w:r>
            <w:proofErr w:type="spellEnd"/>
            <w:r w:rsidRPr="00E64340">
              <w:rPr>
                <w:sz w:val="28"/>
                <w:szCs w:val="28"/>
              </w:rPr>
              <w:t xml:space="preserve"> и популяризация семейных ценностей.</w:t>
            </w:r>
          </w:p>
        </w:tc>
      </w:tr>
      <w:tr w:rsidR="00E64340" w:rsidRPr="00E64340" w14:paraId="67FCC4A0" w14:textId="77777777" w:rsidTr="00014675">
        <w:trPr>
          <w:trHeight w:val="450"/>
        </w:trPr>
        <w:tc>
          <w:tcPr>
            <w:tcW w:w="3148" w:type="dxa"/>
            <w:shd w:val="clear" w:color="auto" w:fill="auto"/>
          </w:tcPr>
          <w:p w14:paraId="314BAF1D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lastRenderedPageBreak/>
              <w:t>Стратегические  показатели (индикаторы)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3F89B591" w14:textId="77777777" w:rsidR="00E64340" w:rsidRPr="00E64340" w:rsidRDefault="00E64340" w:rsidP="00E64340">
            <w:pPr>
              <w:tabs>
                <w:tab w:val="left" w:pos="647"/>
              </w:tabs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Удельный вес детей, находящихся в социально опасном положении, в общей численности детского населения</w:t>
            </w:r>
            <w:proofErr w:type="gramStart"/>
            <w:r w:rsidRPr="00E64340">
              <w:rPr>
                <w:sz w:val="28"/>
                <w:szCs w:val="28"/>
              </w:rPr>
              <w:t xml:space="preserve"> ( %).</w:t>
            </w:r>
            <w:proofErr w:type="gramEnd"/>
          </w:p>
          <w:p w14:paraId="210740D6" w14:textId="77777777" w:rsidR="00E64340" w:rsidRPr="00E64340" w:rsidRDefault="00E64340" w:rsidP="00E64340">
            <w:pPr>
              <w:tabs>
                <w:tab w:val="left" w:pos="647"/>
              </w:tabs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  <w:proofErr w:type="gramStart"/>
            <w:r w:rsidRPr="00E64340">
              <w:rPr>
                <w:sz w:val="28"/>
                <w:szCs w:val="28"/>
              </w:rPr>
              <w:t xml:space="preserve"> (%).</w:t>
            </w:r>
            <w:proofErr w:type="gramEnd"/>
          </w:p>
          <w:p w14:paraId="2E4F1E52" w14:textId="77777777" w:rsidR="00E64340" w:rsidRPr="00E64340" w:rsidRDefault="00E64340" w:rsidP="00E64340">
            <w:pPr>
              <w:tabs>
                <w:tab w:val="left" w:pos="821"/>
              </w:tabs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Количество мероприятий (конкурсов, акций, тренингов и т.д.), направленных на пропаганду здорового образа жизни, профилактику безнадзорности и правонарушений, алкоголизма и иных негативных явлений (ед.).</w:t>
            </w:r>
          </w:p>
          <w:p w14:paraId="2C4AFBB1" w14:textId="77777777" w:rsidR="00E64340" w:rsidRPr="00E64340" w:rsidRDefault="00E64340" w:rsidP="00E64340">
            <w:pPr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Количество семей и детей, находящихся в трудной жизненной ситуации, получивших социальные услуги (семей/детей).</w:t>
            </w:r>
          </w:p>
          <w:p w14:paraId="53A68F37" w14:textId="77777777" w:rsidR="00E64340" w:rsidRPr="00E64340" w:rsidRDefault="00E64340" w:rsidP="00E64340">
            <w:pPr>
              <w:tabs>
                <w:tab w:val="left" w:pos="765"/>
              </w:tabs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</w:t>
            </w:r>
            <w:r w:rsidRPr="00E64340">
              <w:rPr>
                <w:sz w:val="28"/>
                <w:szCs w:val="28"/>
              </w:rPr>
              <w:tab/>
              <w:t>Количество одаренных детей школьного возраста - победителей и участников конкурсных мероприятий, соревнований, олимпиад, турниров в различных областях интеллектуальной, спортивной и творческой деятельности, награжденных Главой района (чел.).</w:t>
            </w:r>
          </w:p>
          <w:p w14:paraId="37D1099F" w14:textId="77777777" w:rsidR="00E64340" w:rsidRPr="00E64340" w:rsidRDefault="00E64340" w:rsidP="00E64340">
            <w:pPr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Удельный вес детей, отдохнувших в пришкольных лагерях с дневным пребыванием, в общем количестве детей школьного возраста</w:t>
            </w:r>
            <w:proofErr w:type="gramStart"/>
            <w:r w:rsidRPr="00E64340">
              <w:rPr>
                <w:sz w:val="28"/>
                <w:szCs w:val="28"/>
              </w:rPr>
              <w:t xml:space="preserve"> (%).</w:t>
            </w:r>
            <w:proofErr w:type="gramEnd"/>
          </w:p>
          <w:p w14:paraId="696AEE07" w14:textId="77777777" w:rsidR="00E64340" w:rsidRPr="00E64340" w:rsidRDefault="00E64340" w:rsidP="00E64340">
            <w:pPr>
              <w:ind w:left="180"/>
              <w:jc w:val="both"/>
              <w:rPr>
                <w:color w:val="FF0000"/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Количество путевок в организации отдыха детей и их оздоровление санаторного и сезонного типа за счет областного бюджета (ед.)</w:t>
            </w:r>
          </w:p>
          <w:p w14:paraId="463A7782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  Количество мероприятий, направленных на улучшение качества жизни семей, воспитывающих детей с инвалидностью (</w:t>
            </w:r>
            <w:proofErr w:type="spellStart"/>
            <w:proofErr w:type="gramStart"/>
            <w:r w:rsidRPr="00E64340">
              <w:rPr>
                <w:sz w:val="28"/>
                <w:szCs w:val="28"/>
              </w:rPr>
              <w:t>ед</w:t>
            </w:r>
            <w:proofErr w:type="spellEnd"/>
            <w:proofErr w:type="gramEnd"/>
            <w:r w:rsidRPr="00E64340">
              <w:rPr>
                <w:sz w:val="28"/>
                <w:szCs w:val="28"/>
              </w:rPr>
              <w:t>).</w:t>
            </w:r>
          </w:p>
          <w:p w14:paraId="4C077E75" w14:textId="77777777" w:rsidR="00E64340" w:rsidRPr="00E64340" w:rsidRDefault="00E64340" w:rsidP="00E64340">
            <w:pPr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Удельный вес детей с инвалидностью, охваченных участием в мероприятиях, в  общей численности детей с инвалидностью Похвистневского района</w:t>
            </w:r>
            <w:proofErr w:type="gramStart"/>
            <w:r w:rsidRPr="00E64340">
              <w:rPr>
                <w:sz w:val="28"/>
                <w:szCs w:val="28"/>
              </w:rPr>
              <w:t xml:space="preserve"> (%).</w:t>
            </w:r>
            <w:proofErr w:type="gramEnd"/>
          </w:p>
          <w:p w14:paraId="568B2C3D" w14:textId="77777777" w:rsidR="00E64340" w:rsidRPr="00E64340" w:rsidRDefault="00E64340" w:rsidP="00E64340">
            <w:pPr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Количество мероприятий, направленных на повышение родительской компетенции и укреплении семьи, с охватом участников (ед./чел.)</w:t>
            </w:r>
          </w:p>
          <w:p w14:paraId="342D02EB" w14:textId="77777777" w:rsidR="00E64340" w:rsidRPr="00E64340" w:rsidRDefault="00E64340" w:rsidP="00E64340">
            <w:pPr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Количество получателей муниципальной поддержки семей при рождении второго ребенка (семей).</w:t>
            </w:r>
          </w:p>
          <w:p w14:paraId="3DD5B448" w14:textId="77777777" w:rsidR="00E64340" w:rsidRPr="00E64340" w:rsidRDefault="00E64340" w:rsidP="00E64340">
            <w:pPr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Количество проведенных мероприятий в </w:t>
            </w:r>
            <w:r w:rsidRPr="00E64340">
              <w:rPr>
                <w:sz w:val="28"/>
                <w:szCs w:val="28"/>
              </w:rPr>
              <w:lastRenderedPageBreak/>
              <w:t>рамках «Дня открытых дверей» (ед.)</w:t>
            </w:r>
          </w:p>
          <w:p w14:paraId="4A720FDD" w14:textId="77777777" w:rsidR="00E64340" w:rsidRPr="00E64340" w:rsidRDefault="00E64340" w:rsidP="00E64340">
            <w:pPr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Количество мероприятий, направленных на формирование у молодежи культуры семейных ценностей и ответственного отношения к </w:t>
            </w:r>
            <w:proofErr w:type="spellStart"/>
            <w:r w:rsidRPr="00E64340">
              <w:rPr>
                <w:sz w:val="28"/>
                <w:szCs w:val="28"/>
              </w:rPr>
              <w:t>родительству</w:t>
            </w:r>
            <w:proofErr w:type="spellEnd"/>
            <w:r w:rsidRPr="00E64340">
              <w:rPr>
                <w:sz w:val="28"/>
                <w:szCs w:val="28"/>
              </w:rPr>
              <w:t xml:space="preserve"> (ед.).</w:t>
            </w:r>
          </w:p>
          <w:p w14:paraId="14D765BB" w14:textId="77777777" w:rsidR="00E64340" w:rsidRPr="00E64340" w:rsidRDefault="00E64340" w:rsidP="00E64340">
            <w:pPr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Количество клубов молодой семьи по месту жительства (ед.).</w:t>
            </w:r>
          </w:p>
          <w:p w14:paraId="2666859C" w14:textId="77777777" w:rsidR="00E64340" w:rsidRPr="00E64340" w:rsidRDefault="00E64340" w:rsidP="00E64340">
            <w:pPr>
              <w:ind w:left="180"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E64340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      Количество женщин, ожидающих ребенка, посетивших </w:t>
            </w:r>
            <w:r w:rsidRPr="00E64340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64340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цикл занятий по </w:t>
            </w:r>
            <w:proofErr w:type="gramStart"/>
            <w:r w:rsidRPr="00E64340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ответственному</w:t>
            </w:r>
            <w:proofErr w:type="gramEnd"/>
            <w:r w:rsidRPr="00E64340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64340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родительству</w:t>
            </w:r>
            <w:proofErr w:type="spellEnd"/>
            <w:r w:rsidRPr="00E64340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(чел.).</w:t>
            </w:r>
          </w:p>
          <w:p w14:paraId="462080DF" w14:textId="77777777" w:rsidR="00E64340" w:rsidRPr="00E64340" w:rsidRDefault="00E64340" w:rsidP="00E64340">
            <w:pPr>
              <w:ind w:left="180"/>
              <w:jc w:val="both"/>
              <w:rPr>
                <w:sz w:val="28"/>
                <w:szCs w:val="28"/>
              </w:rPr>
            </w:pPr>
            <w:r w:rsidRPr="00E64340">
              <w:rPr>
                <w:color w:val="000000"/>
                <w:spacing w:val="2"/>
                <w:sz w:val="17"/>
                <w:szCs w:val="17"/>
                <w:shd w:val="clear" w:color="auto" w:fill="FFFFFF"/>
              </w:rPr>
              <w:t xml:space="preserve">           </w:t>
            </w:r>
            <w:r w:rsidRPr="00E64340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Количество семей, улучшивших жилищные условия (семей).</w:t>
            </w:r>
          </w:p>
        </w:tc>
      </w:tr>
      <w:tr w:rsidR="00E64340" w:rsidRPr="00E64340" w14:paraId="2DBD8AF7" w14:textId="77777777" w:rsidTr="00014675">
        <w:tc>
          <w:tcPr>
            <w:tcW w:w="3148" w:type="dxa"/>
            <w:shd w:val="clear" w:color="auto" w:fill="auto"/>
          </w:tcPr>
          <w:p w14:paraId="67101141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lastRenderedPageBreak/>
              <w:t>Подпрограммы</w:t>
            </w:r>
          </w:p>
          <w:p w14:paraId="6E72D05D" w14:textId="77777777" w:rsidR="00E64340" w:rsidRPr="00E64340" w:rsidRDefault="00E64340" w:rsidP="00E64340">
            <w:pPr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с указанием целей и сроков реализации</w:t>
            </w:r>
          </w:p>
        </w:tc>
        <w:tc>
          <w:tcPr>
            <w:tcW w:w="6741" w:type="dxa"/>
            <w:shd w:val="clear" w:color="auto" w:fill="auto"/>
          </w:tcPr>
          <w:p w14:paraId="45B07340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1. Подпрограмма № 1 «Создание благоприятных условий для воспитания и развития детей в</w:t>
            </w:r>
            <w:r w:rsidRPr="00E64340">
              <w:rPr>
                <w:bCs/>
                <w:sz w:val="28"/>
                <w:szCs w:val="28"/>
              </w:rPr>
              <w:t xml:space="preserve"> муниципальном районе Похвистневский</w:t>
            </w:r>
            <w:r w:rsidRPr="00E64340">
              <w:rPr>
                <w:sz w:val="28"/>
                <w:szCs w:val="28"/>
              </w:rPr>
              <w:t xml:space="preserve"> на 2020-2025 годы» (цель – реализация государственной  политики в интересах семьи и детей на территории муниципального района Похвистневский). </w:t>
            </w:r>
          </w:p>
          <w:p w14:paraId="1D4234A5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2. Подпрограмма № 2 «</w:t>
            </w:r>
            <w:r w:rsidRPr="00E64340">
              <w:rPr>
                <w:bCs/>
                <w:sz w:val="28"/>
                <w:szCs w:val="28"/>
              </w:rPr>
              <w:t xml:space="preserve">Повышение рождаемости </w:t>
            </w:r>
            <w:r w:rsidRPr="00E64340">
              <w:rPr>
                <w:sz w:val="28"/>
                <w:szCs w:val="28"/>
              </w:rPr>
              <w:t xml:space="preserve"> в муниципальном районе Похвистневский на 2020-2025 годы»  (цель –</w:t>
            </w:r>
            <w:r w:rsidRPr="00E64340">
              <w:rPr>
                <w:bCs/>
                <w:sz w:val="28"/>
                <w:szCs w:val="28"/>
              </w:rPr>
              <w:t xml:space="preserve"> повышение уровня рождаемости </w:t>
            </w:r>
            <w:r w:rsidRPr="00E64340">
              <w:rPr>
                <w:sz w:val="28"/>
                <w:szCs w:val="28"/>
              </w:rPr>
              <w:t xml:space="preserve"> в муниципальном районе Похвистневский).</w:t>
            </w:r>
          </w:p>
          <w:p w14:paraId="0FEA61FB" w14:textId="77777777" w:rsidR="00E64340" w:rsidRPr="00E64340" w:rsidRDefault="00E64340" w:rsidP="00E64340">
            <w:pPr>
              <w:jc w:val="both"/>
              <w:rPr>
                <w:sz w:val="24"/>
                <w:szCs w:val="24"/>
              </w:rPr>
            </w:pPr>
            <w:r w:rsidRPr="00E64340">
              <w:rPr>
                <w:sz w:val="28"/>
                <w:szCs w:val="28"/>
              </w:rPr>
              <w:t>3. Подпрограмма № 3 «Обеспечение деятельности МКУ «Управление по вопросам семьи, опеки и попечительства муниципального района Похвистневский Самарской области на 2020 – 2025 годы» (цель</w:t>
            </w:r>
            <w:r w:rsidRPr="00E64340">
              <w:rPr>
                <w:i/>
                <w:sz w:val="28"/>
                <w:szCs w:val="28"/>
              </w:rPr>
              <w:t xml:space="preserve"> -</w:t>
            </w:r>
            <w:r w:rsidRPr="00E64340">
              <w:rPr>
                <w:sz w:val="28"/>
                <w:szCs w:val="28"/>
              </w:rPr>
              <w:t xml:space="preserve"> </w:t>
            </w:r>
            <w:r w:rsidRPr="00E64340">
              <w:rPr>
                <w:bCs/>
                <w:sz w:val="28"/>
                <w:szCs w:val="28"/>
              </w:rPr>
              <w:t>Обеспечение деятельности МКУ «Управление по вопросам семьи, опеки и попечительства муниципального  района Похвистневский» по исполнению переданных государственных полномочий по осуществлению опеки и попечительства</w:t>
            </w:r>
            <w:r w:rsidRPr="00E64340">
              <w:rPr>
                <w:sz w:val="28"/>
                <w:szCs w:val="28"/>
              </w:rPr>
              <w:t>).</w:t>
            </w:r>
          </w:p>
        </w:tc>
      </w:tr>
      <w:tr w:rsidR="00E64340" w:rsidRPr="00E64340" w14:paraId="091CC09B" w14:textId="77777777" w:rsidTr="00014675">
        <w:tc>
          <w:tcPr>
            <w:tcW w:w="3148" w:type="dxa"/>
            <w:shd w:val="clear" w:color="auto" w:fill="auto"/>
          </w:tcPr>
          <w:p w14:paraId="5B88E2B9" w14:textId="77777777" w:rsidR="00E64340" w:rsidRPr="00E64340" w:rsidRDefault="00E64340" w:rsidP="00E64340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2D6EA781" w14:textId="77777777" w:rsidR="00E64340" w:rsidRPr="00E64340" w:rsidRDefault="00E64340" w:rsidP="00E64340">
            <w:pPr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>2020-2025 годы</w:t>
            </w:r>
          </w:p>
        </w:tc>
      </w:tr>
      <w:tr w:rsidR="00E64340" w:rsidRPr="00E64340" w14:paraId="1D33C8B5" w14:textId="77777777" w:rsidTr="00014675">
        <w:trPr>
          <w:trHeight w:val="3561"/>
        </w:trPr>
        <w:tc>
          <w:tcPr>
            <w:tcW w:w="3148" w:type="dxa"/>
            <w:shd w:val="clear" w:color="auto" w:fill="auto"/>
          </w:tcPr>
          <w:p w14:paraId="2F15AB63" w14:textId="77777777" w:rsidR="00E64340" w:rsidRPr="00E64340" w:rsidRDefault="00E64340" w:rsidP="00E64340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6D5CCDD4" w14:textId="77777777" w:rsidR="00E64340" w:rsidRPr="00E64340" w:rsidRDefault="00E64340" w:rsidP="00E64340">
            <w:pPr>
              <w:tabs>
                <w:tab w:val="left" w:pos="3075"/>
              </w:tabs>
              <w:suppressAutoHyphens/>
              <w:autoSpaceDE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E64340">
              <w:rPr>
                <w:rFonts w:eastAsia="Calibri"/>
                <w:bCs/>
                <w:sz w:val="28"/>
                <w:szCs w:val="28"/>
                <w:lang w:eastAsia="ar-SA"/>
              </w:rPr>
              <w:t xml:space="preserve">Финансирование  осуществляется за счет средств областного и местного бюджета. </w:t>
            </w:r>
          </w:p>
          <w:p w14:paraId="1C512831" w14:textId="77777777" w:rsidR="00E64340" w:rsidRPr="00E64340" w:rsidRDefault="00E64340" w:rsidP="00E64340">
            <w:pPr>
              <w:tabs>
                <w:tab w:val="left" w:pos="3075"/>
              </w:tabs>
              <w:suppressAutoHyphens/>
              <w:autoSpaceDE w:val="0"/>
              <w:rPr>
                <w:rFonts w:eastAsia="Calibri"/>
                <w:sz w:val="28"/>
                <w:szCs w:val="28"/>
                <w:lang w:eastAsia="ar-SA"/>
              </w:rPr>
            </w:pPr>
            <w:r w:rsidRPr="00E64340">
              <w:rPr>
                <w:rFonts w:eastAsia="Calibri"/>
                <w:sz w:val="28"/>
                <w:szCs w:val="28"/>
                <w:lang w:eastAsia="ar-SA"/>
              </w:rPr>
              <w:t xml:space="preserve">Общий объем финансирования Муниципальной программы составит     </w:t>
            </w:r>
            <w:r w:rsidRPr="00E64340">
              <w:rPr>
                <w:rFonts w:eastAsia="Calibri"/>
                <w:b/>
                <w:sz w:val="28"/>
                <w:szCs w:val="28"/>
                <w:lang w:eastAsia="ar-SA"/>
              </w:rPr>
              <w:t xml:space="preserve"> 59317,0тыс. рублей</w:t>
            </w:r>
            <w:r w:rsidRPr="00E64340">
              <w:rPr>
                <w:rFonts w:eastAsia="Calibri"/>
                <w:sz w:val="28"/>
                <w:szCs w:val="28"/>
                <w:lang w:eastAsia="ar-SA"/>
              </w:rPr>
              <w:t>,  в том числе:</w:t>
            </w:r>
          </w:p>
          <w:p w14:paraId="707FA21C" w14:textId="77777777" w:rsidR="00E64340" w:rsidRPr="00E64340" w:rsidRDefault="00E64340" w:rsidP="00E64340">
            <w:pPr>
              <w:tabs>
                <w:tab w:val="left" w:pos="3075"/>
              </w:tabs>
              <w:suppressAutoHyphens/>
              <w:autoSpaceDE w:val="0"/>
              <w:rPr>
                <w:rFonts w:eastAsia="Calibri"/>
                <w:sz w:val="28"/>
                <w:szCs w:val="28"/>
                <w:lang w:eastAsia="ar-SA"/>
              </w:rPr>
            </w:pPr>
            <w:r w:rsidRPr="00E64340">
              <w:rPr>
                <w:rFonts w:eastAsia="Calibri"/>
                <w:sz w:val="28"/>
                <w:szCs w:val="28"/>
                <w:lang w:eastAsia="ar-SA"/>
              </w:rPr>
              <w:t>в 2020 году – 9336,7 тыс. рублей;</w:t>
            </w:r>
          </w:p>
          <w:p w14:paraId="6B7B02DB" w14:textId="77777777" w:rsidR="00E64340" w:rsidRPr="00E64340" w:rsidRDefault="00E64340" w:rsidP="00E64340">
            <w:pPr>
              <w:tabs>
                <w:tab w:val="left" w:pos="3075"/>
              </w:tabs>
              <w:suppressAutoHyphens/>
              <w:autoSpaceDE w:val="0"/>
              <w:rPr>
                <w:rFonts w:eastAsia="Calibri"/>
                <w:sz w:val="28"/>
                <w:szCs w:val="28"/>
                <w:lang w:eastAsia="ar-SA"/>
              </w:rPr>
            </w:pPr>
            <w:r w:rsidRPr="00E64340">
              <w:rPr>
                <w:rFonts w:eastAsia="Calibri"/>
                <w:sz w:val="28"/>
                <w:szCs w:val="28"/>
                <w:lang w:eastAsia="ar-SA"/>
              </w:rPr>
              <w:t xml:space="preserve">в 2021 году – 9695,5 тыс. рублей; </w:t>
            </w:r>
          </w:p>
          <w:p w14:paraId="692980F8" w14:textId="77777777" w:rsidR="00E64340" w:rsidRPr="00E64340" w:rsidRDefault="00E64340" w:rsidP="00E64340">
            <w:pPr>
              <w:tabs>
                <w:tab w:val="left" w:pos="3075"/>
              </w:tabs>
              <w:suppressAutoHyphens/>
              <w:autoSpaceDE w:val="0"/>
              <w:rPr>
                <w:rFonts w:eastAsia="Calibri"/>
                <w:sz w:val="28"/>
                <w:szCs w:val="28"/>
                <w:lang w:eastAsia="ar-SA"/>
              </w:rPr>
            </w:pPr>
            <w:r w:rsidRPr="00E64340">
              <w:rPr>
                <w:rFonts w:eastAsia="Calibri"/>
                <w:sz w:val="28"/>
                <w:szCs w:val="28"/>
                <w:lang w:eastAsia="ar-SA"/>
              </w:rPr>
              <w:t>в 2022 году – 10071,2 тыс. рублей;</w:t>
            </w:r>
          </w:p>
          <w:p w14:paraId="78459C35" w14:textId="77777777" w:rsidR="00E64340" w:rsidRPr="00E64340" w:rsidRDefault="00E64340" w:rsidP="00E64340">
            <w:pPr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в 2023 году –  10071,2 тыс. рублей;</w:t>
            </w:r>
          </w:p>
          <w:p w14:paraId="21868F99" w14:textId="77777777" w:rsidR="00E64340" w:rsidRPr="00E64340" w:rsidRDefault="00E64340" w:rsidP="00E64340">
            <w:pPr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в 2024 году–  10071,2 тыс. рублей;</w:t>
            </w:r>
          </w:p>
          <w:p w14:paraId="423F9B40" w14:textId="77777777" w:rsidR="00E64340" w:rsidRPr="00E64340" w:rsidRDefault="00E64340" w:rsidP="00E64340">
            <w:pPr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в 2025 году–  10071,2 тыс. рублей.</w:t>
            </w:r>
          </w:p>
        </w:tc>
      </w:tr>
      <w:tr w:rsidR="00E64340" w:rsidRPr="00E64340" w14:paraId="094481AE" w14:textId="77777777" w:rsidTr="00014675">
        <w:tc>
          <w:tcPr>
            <w:tcW w:w="3148" w:type="dxa"/>
            <w:shd w:val="clear" w:color="auto" w:fill="auto"/>
          </w:tcPr>
          <w:p w14:paraId="66A79527" w14:textId="77777777" w:rsidR="00E64340" w:rsidRPr="00E64340" w:rsidRDefault="00E64340" w:rsidP="00E64340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E64340">
              <w:rPr>
                <w:b/>
                <w:bCs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4611EB5C" w14:textId="77777777" w:rsidR="00E64340" w:rsidRPr="00E64340" w:rsidRDefault="00E64340" w:rsidP="00E64340">
            <w:pPr>
              <w:jc w:val="both"/>
              <w:rPr>
                <w:bCs/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      Снижение уровня семейного неблагополучия, социального сиротства и безнадзорности несовершеннолетних.</w:t>
            </w:r>
          </w:p>
          <w:p w14:paraId="387EFB5E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bCs/>
                <w:sz w:val="28"/>
                <w:szCs w:val="28"/>
              </w:rPr>
              <w:t xml:space="preserve">       </w:t>
            </w:r>
            <w:r w:rsidRPr="00E64340">
              <w:rPr>
                <w:sz w:val="28"/>
                <w:szCs w:val="28"/>
              </w:rPr>
              <w:t xml:space="preserve">Сохранение охвата детей-сирот  и детей, оставшихся без попечения родителей, семейными формами жизнеустройства. </w:t>
            </w:r>
          </w:p>
          <w:p w14:paraId="7A7E21E8" w14:textId="77777777" w:rsidR="00E64340" w:rsidRPr="00E64340" w:rsidRDefault="00E64340" w:rsidP="00E64340">
            <w:pPr>
              <w:spacing w:after="153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Выявление одаренных детей и подростков школьного возраста, занявших призовые места на  всероссийских, областных и городских конкурсах, соревнованиях, олимпиадах, турнирах, для награждения Главой района.</w:t>
            </w:r>
          </w:p>
          <w:p w14:paraId="53E7BC8A" w14:textId="77777777" w:rsidR="00E64340" w:rsidRPr="00E64340" w:rsidRDefault="00E64340" w:rsidP="00E64340">
            <w:pPr>
              <w:spacing w:after="153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Сохранение</w:t>
            </w:r>
            <w:r w:rsidRPr="00E64340">
              <w:rPr>
                <w:rFonts w:ascii="Arial" w:hAnsi="Arial" w:cs="Arial"/>
              </w:rPr>
              <w:t xml:space="preserve"> </w:t>
            </w:r>
            <w:r w:rsidRPr="00E64340">
              <w:rPr>
                <w:sz w:val="28"/>
                <w:szCs w:val="28"/>
              </w:rPr>
              <w:t>охвата детей школьного возраста  разными организованными формами отдыха и оздоровления в  летний период.</w:t>
            </w:r>
          </w:p>
          <w:p w14:paraId="7C38CC53" w14:textId="77777777" w:rsidR="00E64340" w:rsidRPr="00E64340" w:rsidRDefault="00E64340" w:rsidP="00E64340">
            <w:pPr>
              <w:spacing w:after="153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Увеличение охвата детей с инвалидностью разными формами работы с семьей и их участия в мероприятиях.</w:t>
            </w:r>
          </w:p>
          <w:p w14:paraId="2A039652" w14:textId="77777777" w:rsidR="00E64340" w:rsidRPr="00E64340" w:rsidRDefault="00E64340" w:rsidP="00E64340">
            <w:pPr>
              <w:spacing w:after="153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Повышение уровня родительской компетентности в вопросах воспитания и развития детей.</w:t>
            </w:r>
          </w:p>
          <w:p w14:paraId="66AA9F87" w14:textId="77777777" w:rsidR="00E64340" w:rsidRPr="00E64340" w:rsidRDefault="00E64340" w:rsidP="00E64340">
            <w:pPr>
              <w:spacing w:after="153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</w:t>
            </w:r>
            <w:r w:rsidRPr="00E64340">
              <w:rPr>
                <w:color w:val="FF0000"/>
                <w:sz w:val="28"/>
                <w:szCs w:val="28"/>
              </w:rPr>
              <w:t xml:space="preserve">  </w:t>
            </w:r>
            <w:r w:rsidRPr="00E64340">
              <w:rPr>
                <w:sz w:val="28"/>
                <w:szCs w:val="28"/>
              </w:rPr>
              <w:t>Стабилизация и в последующем</w:t>
            </w:r>
            <w:r w:rsidRPr="00E64340">
              <w:rPr>
                <w:color w:val="FF0000"/>
                <w:sz w:val="28"/>
                <w:szCs w:val="28"/>
              </w:rPr>
              <w:t xml:space="preserve"> </w:t>
            </w:r>
            <w:r w:rsidRPr="00E64340">
              <w:rPr>
                <w:sz w:val="28"/>
                <w:szCs w:val="28"/>
              </w:rPr>
              <w:t xml:space="preserve">увеличение числа родившихся детей.            </w:t>
            </w:r>
          </w:p>
          <w:p w14:paraId="3AB6F2C8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 Укрепление репродуктивного здоровья населения, сокращение числа абортов.</w:t>
            </w:r>
          </w:p>
          <w:p w14:paraId="178CBC59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  Качественное улучшение работы с молодежью по месту жительства за счет   проведения различных мероприятий.</w:t>
            </w:r>
          </w:p>
          <w:p w14:paraId="0D226612" w14:textId="77777777" w:rsidR="00E64340" w:rsidRPr="00E64340" w:rsidRDefault="00E64340" w:rsidP="00E64340">
            <w:pPr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 Улучшение условий жизни семей в рамках реализации государственных программ по жилью.</w:t>
            </w:r>
          </w:p>
          <w:p w14:paraId="7BB27BCE" w14:textId="77777777" w:rsidR="00E64340" w:rsidRPr="00E64340" w:rsidRDefault="00E64340" w:rsidP="00E64340">
            <w:pPr>
              <w:spacing w:after="153"/>
              <w:jc w:val="both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 Формирование у подрастающего поколения и молодежи ответственного отношения к созданию семьи и ответственного </w:t>
            </w:r>
            <w:proofErr w:type="spellStart"/>
            <w:r w:rsidRPr="00E64340">
              <w:rPr>
                <w:sz w:val="28"/>
                <w:szCs w:val="28"/>
              </w:rPr>
              <w:t>родительства</w:t>
            </w:r>
            <w:proofErr w:type="spellEnd"/>
            <w:r w:rsidRPr="00E64340">
              <w:rPr>
                <w:sz w:val="28"/>
                <w:szCs w:val="28"/>
              </w:rPr>
              <w:t>.</w:t>
            </w:r>
          </w:p>
        </w:tc>
      </w:tr>
    </w:tbl>
    <w:p w14:paraId="242F9CCC" w14:textId="77777777" w:rsidR="00E64340" w:rsidRPr="00E64340" w:rsidRDefault="00E64340" w:rsidP="00E64340">
      <w:pPr>
        <w:spacing w:line="360" w:lineRule="auto"/>
        <w:jc w:val="center"/>
        <w:rPr>
          <w:b/>
          <w:sz w:val="28"/>
          <w:szCs w:val="28"/>
        </w:rPr>
      </w:pPr>
      <w:r w:rsidRPr="00E64340">
        <w:rPr>
          <w:b/>
          <w:sz w:val="28"/>
          <w:szCs w:val="28"/>
        </w:rPr>
        <w:lastRenderedPageBreak/>
        <w:t>1. Общая характеристика сферы реализации муниципальной программы.</w:t>
      </w:r>
    </w:p>
    <w:p w14:paraId="519EF482" w14:textId="77777777" w:rsidR="00E64340" w:rsidRPr="00E64340" w:rsidRDefault="00E64340" w:rsidP="00E6434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Актуальность муниципальной программы «Семья и дети муниципального района Похвистневский на 2020-2025годы», ее цели и задачи определяются приоритетностью решения государством вопросов защиты прав детей, сокращение масштабов семейного неблагополучия и социального сиротства. Она является продолжением большой и целенаправленной работы по оказанию поддержки семьям с детьми, в том числе приемным, а так же содействию укреплению института семьи, социальной адаптации и интеграции в общество детей с ограниченными возможностями. </w:t>
      </w:r>
    </w:p>
    <w:p w14:paraId="5A16F41E" w14:textId="77777777" w:rsidR="00E64340" w:rsidRPr="00E64340" w:rsidRDefault="00E64340" w:rsidP="00E6434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Семейная политика представляет собой целостную систему мер, направленных на поддержку, укрепление и защиту семьи, сохранение традиционных семейных ценностей, повышение роли семьи в жизни общества, повышение авторитета </w:t>
      </w:r>
      <w:proofErr w:type="spellStart"/>
      <w:r w:rsidRPr="00E64340">
        <w:rPr>
          <w:sz w:val="28"/>
          <w:szCs w:val="28"/>
        </w:rPr>
        <w:t>родительства</w:t>
      </w:r>
      <w:proofErr w:type="spellEnd"/>
      <w:r w:rsidRPr="00E64340">
        <w:rPr>
          <w:sz w:val="28"/>
          <w:szCs w:val="28"/>
        </w:rPr>
        <w:t xml:space="preserve"> в семье и обществе, профилактику и преодоление семейного неблагополучия, улучшение условий и повышение качества жизни семей.</w:t>
      </w:r>
    </w:p>
    <w:p w14:paraId="3DA01B62" w14:textId="77777777" w:rsidR="00E64340" w:rsidRPr="00E64340" w:rsidRDefault="00E64340" w:rsidP="00E64340">
      <w:pPr>
        <w:spacing w:after="153" w:line="284" w:lineRule="atLeast"/>
        <w:jc w:val="both"/>
        <w:rPr>
          <w:color w:val="333333"/>
          <w:sz w:val="28"/>
          <w:szCs w:val="28"/>
        </w:rPr>
      </w:pPr>
      <w:r w:rsidRPr="00E64340">
        <w:rPr>
          <w:sz w:val="28"/>
          <w:szCs w:val="28"/>
        </w:rPr>
        <w:t xml:space="preserve">          На территории муниципального района Похвистневский  проживает  5245 детей в возрасте от 0 до 18 лет, что составляет 19,2 % от общего количества населения. В районе проводится целенаправленная работа по улучшению благополучия детей, в том числе социально уязвимых категорий детей, к которым относятся  дети-сироты и дети, оставшиеся без попечения родителей (100 детей), дети-инвалиды (76 детей), дети, находящиеся в трудной жизненной ситуации или социально опасном положении (84 ребенка). Указанные группы детей нуждаются в первую очередь в социальной реабилитации, адаптации и  интеграции в общество</w:t>
      </w:r>
      <w:r w:rsidRPr="00E64340">
        <w:rPr>
          <w:color w:val="333333"/>
          <w:sz w:val="28"/>
          <w:szCs w:val="28"/>
        </w:rPr>
        <w:t>.</w:t>
      </w:r>
    </w:p>
    <w:p w14:paraId="42475B70" w14:textId="77777777" w:rsidR="00E64340" w:rsidRPr="00E64340" w:rsidRDefault="00E64340" w:rsidP="00E64340">
      <w:pPr>
        <w:spacing w:after="153" w:line="284" w:lineRule="atLeast"/>
        <w:jc w:val="both"/>
        <w:rPr>
          <w:sz w:val="28"/>
          <w:szCs w:val="28"/>
        </w:rPr>
      </w:pPr>
      <w:r w:rsidRPr="00E64340">
        <w:rPr>
          <w:color w:val="333333"/>
          <w:sz w:val="28"/>
          <w:szCs w:val="28"/>
        </w:rPr>
        <w:t xml:space="preserve">         </w:t>
      </w:r>
      <w:r w:rsidRPr="00E64340">
        <w:rPr>
          <w:sz w:val="28"/>
          <w:szCs w:val="28"/>
        </w:rPr>
        <w:t xml:space="preserve">Семейное неблагополучие, асоциальное поведение родителей и отсутствие </w:t>
      </w:r>
      <w:proofErr w:type="gramStart"/>
      <w:r w:rsidRPr="00E64340">
        <w:rPr>
          <w:sz w:val="28"/>
          <w:szCs w:val="28"/>
        </w:rPr>
        <w:t>контроля за</w:t>
      </w:r>
      <w:proofErr w:type="gramEnd"/>
      <w:r w:rsidRPr="00E64340">
        <w:rPr>
          <w:sz w:val="28"/>
          <w:szCs w:val="28"/>
        </w:rPr>
        <w:t xml:space="preserve"> поведением детей приводит последних к безнадзорности. Основные причины детской безнадзорности скрыты в семье, так как безнадзорным признается ребенок или подросток, </w:t>
      </w:r>
      <w:proofErr w:type="gramStart"/>
      <w:r w:rsidRPr="00E64340">
        <w:rPr>
          <w:sz w:val="28"/>
          <w:szCs w:val="28"/>
        </w:rPr>
        <w:t>контроль</w:t>
      </w:r>
      <w:proofErr w:type="gramEnd"/>
      <w:r w:rsidRPr="00E64340">
        <w:rPr>
          <w:sz w:val="28"/>
          <w:szCs w:val="28"/>
        </w:rPr>
        <w:t xml:space="preserve"> за поведением которого отсутствует вследствие неисполнения или ненадлежащего  исполнения родителями своих обязанностей по воспитанию, обучению и содержанию детей.  </w:t>
      </w:r>
    </w:p>
    <w:p w14:paraId="468BB38D" w14:textId="77777777" w:rsidR="00E64340" w:rsidRPr="00E64340" w:rsidRDefault="00E64340" w:rsidP="00E64340">
      <w:pPr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    В 2019 году в </w:t>
      </w:r>
      <w:r w:rsidRPr="00E64340">
        <w:rPr>
          <w:bCs/>
          <w:sz w:val="28"/>
          <w:szCs w:val="28"/>
        </w:rPr>
        <w:t xml:space="preserve">Отделении Семья </w:t>
      </w:r>
      <w:proofErr w:type="spellStart"/>
      <w:r w:rsidRPr="00E64340">
        <w:rPr>
          <w:bCs/>
          <w:sz w:val="28"/>
          <w:szCs w:val="28"/>
        </w:rPr>
        <w:t>м.р</w:t>
      </w:r>
      <w:proofErr w:type="spellEnd"/>
      <w:r w:rsidRPr="00E64340">
        <w:rPr>
          <w:bCs/>
          <w:sz w:val="28"/>
          <w:szCs w:val="28"/>
        </w:rPr>
        <w:t xml:space="preserve">. Похвистневский ГКУ </w:t>
      </w:r>
      <w:proofErr w:type="gramStart"/>
      <w:r w:rsidRPr="00E64340">
        <w:rPr>
          <w:bCs/>
          <w:sz w:val="28"/>
          <w:szCs w:val="28"/>
        </w:rPr>
        <w:t>СО</w:t>
      </w:r>
      <w:proofErr w:type="gramEnd"/>
      <w:r w:rsidRPr="00E64340">
        <w:rPr>
          <w:bCs/>
          <w:sz w:val="28"/>
          <w:szCs w:val="28"/>
        </w:rPr>
        <w:t xml:space="preserve"> «Комплексный центр социального обслуживания населения Северо-Восточного округа» на учете (сопровождении) состоит 30 семей (58 детей), которые находятся в социально опасном положении, ранее в 2014 году – 60 семей (92 ребенка). На семейное благополучие влияет такое социальное явление как пагубное употребление родителями алкоголя. </w:t>
      </w:r>
      <w:proofErr w:type="gramStart"/>
      <w:r w:rsidRPr="00E64340">
        <w:rPr>
          <w:bCs/>
          <w:sz w:val="28"/>
          <w:szCs w:val="28"/>
        </w:rPr>
        <w:t xml:space="preserve">Перед службами семьи </w:t>
      </w:r>
      <w:r w:rsidRPr="00E64340">
        <w:rPr>
          <w:sz w:val="28"/>
          <w:szCs w:val="28"/>
        </w:rPr>
        <w:t>была поставлена задача своевременного выявления нарушений прав и законных интересов ребенка в семье  и организации профилактической помощи семье и ребенку, обеспечения адресной поддержки нуждающихся в ней семей с детьми, оказавшимся в трудной жизненной ситуации.</w:t>
      </w:r>
      <w:proofErr w:type="gramEnd"/>
      <w:r w:rsidRPr="00E64340">
        <w:rPr>
          <w:sz w:val="28"/>
          <w:szCs w:val="28"/>
        </w:rPr>
        <w:t xml:space="preserve"> И как результат - значительно уменьшилось количество родителей, лишенных родительских прав, если в 2011 году таких родителей было 9 человек, в 2013 году - 5 человек, в 2016 году – 3 человека, в 2017 – 2, 2018 – 2, на текущий период 2019 – 2. И как следствие лишение родительских прав ведет к появлению социального сиротства. На учете в Управлении семьи  на начало 2019 года состояло 30 детей-сирот и 70 детей, оставшихся без попечения родителей </w:t>
      </w:r>
      <w:r w:rsidRPr="00E64340">
        <w:rPr>
          <w:sz w:val="28"/>
          <w:szCs w:val="28"/>
        </w:rPr>
        <w:lastRenderedPageBreak/>
        <w:t>(социальных сирот), которые проживают в 82 замещающих семьях района. Одна из основных задач программы – это профилактика социального сиротства и реализация основополагающего права каждого ребенка жить и воспитываться в семье. В 2018 году было выявлено 7 детей – сирот и детей, оставшихся без попечения родителей, 5 из которых были помещены в семьи, 2 детей остались в госучреждении. На текущий год выявлено 9 детей – сирот и детей, оставшихся без попечения родителей, и все они находятся в замещающих семьях.</w:t>
      </w:r>
    </w:p>
    <w:p w14:paraId="7873F638" w14:textId="77777777" w:rsidR="00E64340" w:rsidRPr="00E64340" w:rsidRDefault="00E64340" w:rsidP="00E64340">
      <w:pPr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     Сохраняется много вопросов в сфере обеспечения полноценной жизнедеятельности семей с детьми, в том числе улучшения здоровья населения, поддержки несовершеннолетних, оказавшихся в трудной жизненной ситуации. Социальная значимость проблем, связанных с состоянием здоровья детей, обусловливает необходимость их решения программными методами на основе реализации системы мероприятий, направленных на снижение показателей детской заболеваемости, сохранение и укрепление здоровья на всех этапах развития ребенка.</w:t>
      </w:r>
    </w:p>
    <w:p w14:paraId="13B9C5EC" w14:textId="77777777" w:rsidR="00E64340" w:rsidRPr="00E64340" w:rsidRDefault="00E64340" w:rsidP="00E64340">
      <w:pPr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 xml:space="preserve">В настоящее время в районе насчитывается 76 детей с инвалидностью,  45 из которых состоят на  сопровождении в Отделении Семья.  Продолжают оставаться актуальными проблемы их реабилитации и интеграции в общество. </w:t>
      </w:r>
    </w:p>
    <w:p w14:paraId="58EAA0B6" w14:textId="77777777" w:rsidR="00E64340" w:rsidRPr="00E64340" w:rsidRDefault="00E64340" w:rsidP="00E64340">
      <w:pPr>
        <w:ind w:firstLine="708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В целях обеспечения социальной интеграции в общество детей с ограниченными возможностями здоровья планируются мероприятия для  данной категории детей, которые объединят их со здоровыми сверстниками. Это будет способствовать раскрытию творческого потенциала детей, развитию их талантов и культурной самобытности, но и подарит детям с инвалидностью возможность разнопланового общения, а здоровых детей научит пониманию, терпимости, уважению.</w:t>
      </w:r>
    </w:p>
    <w:p w14:paraId="3C2445E0" w14:textId="77777777" w:rsidR="00E64340" w:rsidRPr="00E64340" w:rsidRDefault="00E64340" w:rsidP="00E64340">
      <w:pPr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Ряд программных мероприятий направлен на пропаганду семей, являющихся примером семейного воспитания, отношения к семейным традициям, труду, ответственному воспитанию детей, тем самым позволяют привлечь внимание общественности и повысить роль ответственного </w:t>
      </w:r>
      <w:proofErr w:type="spellStart"/>
      <w:r w:rsidRPr="00E64340">
        <w:rPr>
          <w:sz w:val="28"/>
          <w:szCs w:val="28"/>
        </w:rPr>
        <w:t>родительства</w:t>
      </w:r>
      <w:proofErr w:type="spellEnd"/>
      <w:r w:rsidRPr="00E64340">
        <w:rPr>
          <w:sz w:val="28"/>
          <w:szCs w:val="28"/>
        </w:rPr>
        <w:t xml:space="preserve"> и семейного воспитания.</w:t>
      </w:r>
    </w:p>
    <w:p w14:paraId="56998175" w14:textId="77777777" w:rsidR="00E64340" w:rsidRPr="00E64340" w:rsidRDefault="00E64340" w:rsidP="00E64340">
      <w:pPr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Особое внимание в муниципальной программе уделяется организации отдыха и оздоровления детей и подростков. В муниципальном районе Похвистневский стабильным остается охват детей, организованных летним отдыхом.  Основная масса детей отдыхает в пришкольных лагерях. Вместе с тем  необходимо внедрение новых видов отдыха и досуга для подростков, направленных на формирование здорового образа жизни непосредственно по месту жительству. </w:t>
      </w:r>
    </w:p>
    <w:p w14:paraId="5A085299" w14:textId="77777777" w:rsidR="00E64340" w:rsidRPr="00E64340" w:rsidRDefault="00E64340" w:rsidP="00E64340">
      <w:pPr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Ежегодно одаренные  и талантливые  дети,  лучшие выпускники награждаются Главой района. Выявление и развитие способных детей должно осуществляться на всех ступенях их воспитания. </w:t>
      </w:r>
    </w:p>
    <w:p w14:paraId="0C55A368" w14:textId="77777777" w:rsidR="00E64340" w:rsidRPr="00E64340" w:rsidRDefault="00E64340" w:rsidP="00E6434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Обращает на себя внимание снижение уровня рождаемости, сокращение числа браков, увеличение числа разводов. </w:t>
      </w:r>
    </w:p>
    <w:p w14:paraId="4C6A8EDE" w14:textId="77777777" w:rsidR="00E64340" w:rsidRPr="00E64340" w:rsidRDefault="00E64340" w:rsidP="00E6434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Демографическая ситуация в муниципальном районе Похвистневский имеет ряд отрицательных показателей: в течение последних лет происходит снижение численности населения по причине естественной убыли населения (смертность превышает рождаемость </w:t>
      </w:r>
      <w:r w:rsidRPr="00E64340">
        <w:rPr>
          <w:color w:val="000000"/>
          <w:sz w:val="28"/>
          <w:szCs w:val="28"/>
        </w:rPr>
        <w:t>в 1,7 раза</w:t>
      </w:r>
      <w:r w:rsidRPr="00E64340">
        <w:rPr>
          <w:sz w:val="28"/>
          <w:szCs w:val="28"/>
        </w:rPr>
        <w:t xml:space="preserve">). </w:t>
      </w:r>
    </w:p>
    <w:p w14:paraId="2EF7BC6E" w14:textId="77777777" w:rsidR="00E64340" w:rsidRPr="00E64340" w:rsidRDefault="00E64340" w:rsidP="00E64340">
      <w:pPr>
        <w:tabs>
          <w:tab w:val="left" w:pos="720"/>
        </w:tabs>
        <w:jc w:val="both"/>
        <w:rPr>
          <w:sz w:val="28"/>
          <w:szCs w:val="28"/>
        </w:rPr>
      </w:pPr>
      <w:r w:rsidRPr="00E64340">
        <w:rPr>
          <w:sz w:val="28"/>
          <w:szCs w:val="28"/>
        </w:rPr>
        <w:lastRenderedPageBreak/>
        <w:t xml:space="preserve">          </w:t>
      </w:r>
    </w:p>
    <w:p w14:paraId="7104A35F" w14:textId="77777777" w:rsidR="00E64340" w:rsidRPr="00E64340" w:rsidRDefault="00E64340" w:rsidP="00E64340">
      <w:pPr>
        <w:shd w:val="clear" w:color="auto" w:fill="FFFFFF"/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Численные потери населения обусловлены миграцией населения в крупные города и  устойчивой естественной убылью, которая в первую очередь определяется низкой рождаемостью и высокой смертностью населения. В 2017 году в районе родилось (по данным Территориального органа федеральной службы государственной статистики по Самарской области)  244 человек, умерло 469 человек, естественная убыль составила – 225 человек. В 2018 году родилось 246 чел., умерло 415 человек, естественная убыль составила – 169 человек.  </w:t>
      </w:r>
    </w:p>
    <w:p w14:paraId="59FC646D" w14:textId="77777777" w:rsidR="00E64340" w:rsidRPr="00E64340" w:rsidRDefault="00E64340" w:rsidP="00E64340">
      <w:pPr>
        <w:shd w:val="clear" w:color="auto" w:fill="FFFFFF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    Соответственно вопросам повышения уровня рождаемости в районе должно уделяться значительное внимание, так как рождающееся поколение не восполняет своих родителей. </w:t>
      </w:r>
    </w:p>
    <w:p w14:paraId="42A59F9C" w14:textId="77777777" w:rsidR="00E64340" w:rsidRPr="00E64340" w:rsidRDefault="00E64340" w:rsidP="00E64340">
      <w:pPr>
        <w:shd w:val="clear" w:color="auto" w:fill="FFFFFF"/>
        <w:jc w:val="both"/>
        <w:rPr>
          <w:i/>
          <w:sz w:val="24"/>
          <w:szCs w:val="24"/>
        </w:rPr>
      </w:pPr>
      <w:r w:rsidRPr="00E64340">
        <w:rPr>
          <w:sz w:val="28"/>
          <w:szCs w:val="28"/>
        </w:rPr>
        <w:t xml:space="preserve">         Сохраняется высокий уровень расторжений брака. На 170 браков в 2017 году приходится  86 разводов, на 160 браков в 2018 году - 88 разводов.</w:t>
      </w:r>
    </w:p>
    <w:p w14:paraId="66E900BB" w14:textId="77777777" w:rsidR="00E64340" w:rsidRPr="00E64340" w:rsidRDefault="00E64340" w:rsidP="00E64340">
      <w:pPr>
        <w:shd w:val="clear" w:color="auto" w:fill="FFFFFF"/>
        <w:ind w:firstLine="708"/>
        <w:jc w:val="both"/>
        <w:rPr>
          <w:i/>
          <w:sz w:val="24"/>
          <w:szCs w:val="24"/>
        </w:rPr>
      </w:pPr>
      <w:r w:rsidRPr="00E64340">
        <w:rPr>
          <w:sz w:val="28"/>
          <w:szCs w:val="28"/>
        </w:rPr>
        <w:t>Нестабильность брака, снижение статуса института семьи в обществе, распространение девиаций в молодежной среде негативно отражается на показателях рождаемости, требует программного подхода с целью сохранения, укрепления семьи.</w:t>
      </w:r>
    </w:p>
    <w:p w14:paraId="13CDF6B4" w14:textId="77777777" w:rsidR="00E64340" w:rsidRPr="00E64340" w:rsidRDefault="00E64340" w:rsidP="00E64340">
      <w:pPr>
        <w:shd w:val="clear" w:color="auto" w:fill="FFFFFF"/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Таким образом, решение вышеперечисленных проблем определило содержание муниципальной программы. </w:t>
      </w:r>
      <w:proofErr w:type="gramStart"/>
      <w:r w:rsidRPr="00E64340">
        <w:rPr>
          <w:sz w:val="28"/>
          <w:szCs w:val="28"/>
        </w:rPr>
        <w:t>Есть необходимость продолжить реализацию мер, направленных на развитие и укрепление института семьи, повышение рождаемости, расширение и повышение качества социальных услуг для различных категорий семей, профилактику семейного неблагополучия, основанной на его раннем выявлении и приоритете воспитания ребенка в семье, и совершенствование системы этих мер на основе межведомственного взаимодействия  и комплексного подхода органов и учреждений системы профилактики и общественности.</w:t>
      </w:r>
      <w:proofErr w:type="gramEnd"/>
    </w:p>
    <w:p w14:paraId="5F7E1907" w14:textId="77777777" w:rsidR="00E64340" w:rsidRPr="00E64340" w:rsidRDefault="00E64340" w:rsidP="00E64340">
      <w:pPr>
        <w:shd w:val="clear" w:color="auto" w:fill="FFFFFF"/>
        <w:ind w:firstLine="720"/>
        <w:jc w:val="both"/>
        <w:rPr>
          <w:rFonts w:ascii="Georgia" w:hAnsi="Georgia"/>
          <w:color w:val="000000"/>
          <w:sz w:val="28"/>
          <w:szCs w:val="28"/>
        </w:rPr>
      </w:pPr>
    </w:p>
    <w:p w14:paraId="0392FFE2" w14:textId="77777777" w:rsidR="00E64340" w:rsidRPr="00E64340" w:rsidRDefault="00E64340" w:rsidP="00E64340">
      <w:pPr>
        <w:ind w:firstLine="720"/>
        <w:jc w:val="both"/>
        <w:rPr>
          <w:bCs/>
          <w:spacing w:val="2"/>
          <w:sz w:val="28"/>
          <w:szCs w:val="28"/>
        </w:rPr>
      </w:pPr>
      <w:proofErr w:type="gramStart"/>
      <w:r w:rsidRPr="00E64340">
        <w:rPr>
          <w:sz w:val="28"/>
          <w:szCs w:val="28"/>
        </w:rPr>
        <w:t xml:space="preserve">Актуальность муниципальной программы, ее цели и задачи определяются из числа имеющихся проблем семьи и детства, необходимости обеспечения реализации Конвенции ООН  по правам ребенка, Концепции демографической политики Российской Федерации на период до 2025 года, </w:t>
      </w:r>
      <w:r w:rsidRPr="00E64340">
        <w:rPr>
          <w:bCs/>
          <w:spacing w:val="2"/>
          <w:sz w:val="28"/>
          <w:szCs w:val="28"/>
        </w:rPr>
        <w:t>Концепции государственной семейной политики в Российской Федерации на период до 2025 года, Стратегии  социально-экономического развития муниципального района Похвистневский Самарской области до 2030 года.</w:t>
      </w:r>
      <w:proofErr w:type="gramEnd"/>
    </w:p>
    <w:p w14:paraId="396F2884" w14:textId="77777777" w:rsidR="00E64340" w:rsidRPr="00E64340" w:rsidRDefault="00E64340" w:rsidP="00E64340">
      <w:pPr>
        <w:ind w:firstLine="720"/>
        <w:jc w:val="both"/>
        <w:rPr>
          <w:bCs/>
          <w:spacing w:val="2"/>
          <w:sz w:val="28"/>
          <w:szCs w:val="28"/>
        </w:rPr>
      </w:pPr>
      <w:r w:rsidRPr="00E64340">
        <w:rPr>
          <w:bCs/>
          <w:spacing w:val="2"/>
          <w:sz w:val="28"/>
          <w:szCs w:val="28"/>
        </w:rPr>
        <w:t>При реализации муниципальной программы могут возникнуть риски, связанные с изменением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программы. В целях минимизации рисков в процессе реализации муниципальной программы предусматриваются:</w:t>
      </w:r>
    </w:p>
    <w:p w14:paraId="78721841" w14:textId="77777777" w:rsidR="00E64340" w:rsidRPr="00E64340" w:rsidRDefault="00E64340" w:rsidP="00E64340">
      <w:pPr>
        <w:ind w:firstLine="720"/>
        <w:jc w:val="both"/>
        <w:rPr>
          <w:bCs/>
          <w:spacing w:val="2"/>
          <w:sz w:val="28"/>
          <w:szCs w:val="28"/>
        </w:rPr>
      </w:pPr>
      <w:r w:rsidRPr="00E64340">
        <w:rPr>
          <w:bCs/>
          <w:spacing w:val="2"/>
          <w:sz w:val="28"/>
          <w:szCs w:val="28"/>
        </w:rPr>
        <w:t>- осуществление эффективного управления;</w:t>
      </w:r>
    </w:p>
    <w:p w14:paraId="4C1980AE" w14:textId="77777777" w:rsidR="00E64340" w:rsidRPr="00E64340" w:rsidRDefault="00E64340" w:rsidP="00E64340">
      <w:pPr>
        <w:ind w:firstLine="720"/>
        <w:jc w:val="both"/>
        <w:rPr>
          <w:bCs/>
          <w:spacing w:val="2"/>
          <w:sz w:val="28"/>
          <w:szCs w:val="28"/>
        </w:rPr>
      </w:pPr>
      <w:r w:rsidRPr="00E64340">
        <w:rPr>
          <w:bCs/>
          <w:spacing w:val="2"/>
          <w:sz w:val="28"/>
          <w:szCs w:val="28"/>
        </w:rPr>
        <w:t>- регулярный анализ реализации мероприятий муниципальной программы;</w:t>
      </w:r>
    </w:p>
    <w:p w14:paraId="096A71D9" w14:textId="77777777" w:rsidR="00E64340" w:rsidRPr="00E64340" w:rsidRDefault="00E64340" w:rsidP="00E64340">
      <w:pPr>
        <w:ind w:firstLine="720"/>
        <w:jc w:val="both"/>
        <w:rPr>
          <w:bCs/>
          <w:spacing w:val="2"/>
          <w:sz w:val="28"/>
          <w:szCs w:val="28"/>
        </w:rPr>
      </w:pPr>
      <w:r w:rsidRPr="00E64340">
        <w:rPr>
          <w:bCs/>
          <w:spacing w:val="2"/>
          <w:sz w:val="28"/>
          <w:szCs w:val="28"/>
        </w:rPr>
        <w:lastRenderedPageBreak/>
        <w:t>- перераспределение объемов финансирования в зависимости от динамики и темпов достижения поставленных целей, изменений во внешней среде;</w:t>
      </w:r>
    </w:p>
    <w:p w14:paraId="539E551E" w14:textId="77777777" w:rsidR="00E64340" w:rsidRPr="00E64340" w:rsidRDefault="00E64340" w:rsidP="00E64340">
      <w:pPr>
        <w:ind w:firstLine="720"/>
        <w:jc w:val="both"/>
        <w:rPr>
          <w:sz w:val="28"/>
          <w:szCs w:val="28"/>
        </w:rPr>
      </w:pPr>
      <w:r w:rsidRPr="00E64340">
        <w:rPr>
          <w:bCs/>
          <w:spacing w:val="2"/>
          <w:sz w:val="28"/>
          <w:szCs w:val="28"/>
        </w:rPr>
        <w:t>- разработка дополнительных мероприятий.</w:t>
      </w:r>
    </w:p>
    <w:p w14:paraId="7C343E14" w14:textId="77777777" w:rsidR="00E64340" w:rsidRPr="00E64340" w:rsidRDefault="00E64340" w:rsidP="00E64340">
      <w:pPr>
        <w:ind w:firstLine="720"/>
        <w:jc w:val="both"/>
        <w:rPr>
          <w:sz w:val="28"/>
          <w:szCs w:val="28"/>
        </w:rPr>
      </w:pPr>
    </w:p>
    <w:p w14:paraId="7B3E91D4" w14:textId="77777777" w:rsidR="00E64340" w:rsidRPr="00E64340" w:rsidRDefault="00E64340" w:rsidP="00E64340">
      <w:pPr>
        <w:ind w:firstLine="72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>Муниципальная программа призвана обеспечить комплексный подход к созданию благоприятных условий  для улучшения жизни семей с детьми, стабилизации и в последующем</w:t>
      </w:r>
      <w:r w:rsidRPr="00E64340">
        <w:rPr>
          <w:color w:val="FF0000"/>
          <w:sz w:val="28"/>
          <w:szCs w:val="28"/>
        </w:rPr>
        <w:t xml:space="preserve"> </w:t>
      </w:r>
      <w:r w:rsidRPr="00E64340">
        <w:rPr>
          <w:sz w:val="28"/>
          <w:szCs w:val="28"/>
        </w:rPr>
        <w:t>увеличении числа родившихся детей.</w:t>
      </w:r>
    </w:p>
    <w:p w14:paraId="2A6D68EE" w14:textId="77777777" w:rsidR="00E64340" w:rsidRPr="00E64340" w:rsidRDefault="00E64340" w:rsidP="00E64340">
      <w:pPr>
        <w:ind w:firstLine="720"/>
        <w:jc w:val="both"/>
        <w:rPr>
          <w:sz w:val="28"/>
          <w:szCs w:val="28"/>
        </w:rPr>
      </w:pPr>
    </w:p>
    <w:p w14:paraId="425F3021" w14:textId="77777777" w:rsidR="00E64340" w:rsidRPr="00E64340" w:rsidRDefault="00E64340" w:rsidP="00E64340">
      <w:pPr>
        <w:jc w:val="center"/>
        <w:rPr>
          <w:b/>
          <w:sz w:val="28"/>
          <w:szCs w:val="28"/>
        </w:rPr>
      </w:pPr>
      <w:r w:rsidRPr="00E64340">
        <w:rPr>
          <w:b/>
          <w:sz w:val="28"/>
          <w:szCs w:val="28"/>
        </w:rPr>
        <w:t>2. Цели и задачи муниципальной программы, стратегические показатели (индикаторы) реализации муниципальной программы</w:t>
      </w:r>
    </w:p>
    <w:p w14:paraId="58C62845" w14:textId="77777777" w:rsidR="00E64340" w:rsidRPr="00E64340" w:rsidRDefault="00E64340" w:rsidP="00E64340">
      <w:pPr>
        <w:jc w:val="center"/>
        <w:rPr>
          <w:b/>
          <w:bCs/>
          <w:sz w:val="28"/>
          <w:szCs w:val="28"/>
        </w:rPr>
      </w:pPr>
    </w:p>
    <w:p w14:paraId="4503C771" w14:textId="77777777" w:rsidR="00E64340" w:rsidRPr="00E64340" w:rsidRDefault="00E64340" w:rsidP="00E64340">
      <w:pPr>
        <w:jc w:val="both"/>
        <w:rPr>
          <w:bCs/>
          <w:sz w:val="28"/>
          <w:szCs w:val="28"/>
        </w:rPr>
      </w:pPr>
      <w:r w:rsidRPr="00E64340">
        <w:rPr>
          <w:b/>
          <w:sz w:val="28"/>
          <w:szCs w:val="28"/>
        </w:rPr>
        <w:t>Цели:</w:t>
      </w:r>
      <w:r w:rsidRPr="00E64340">
        <w:rPr>
          <w:bCs/>
          <w:sz w:val="28"/>
          <w:szCs w:val="28"/>
        </w:rPr>
        <w:t xml:space="preserve"> </w:t>
      </w:r>
    </w:p>
    <w:p w14:paraId="3D0714DD" w14:textId="77777777" w:rsidR="00E64340" w:rsidRPr="00E64340" w:rsidRDefault="00E64340" w:rsidP="00E64340">
      <w:pPr>
        <w:jc w:val="both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 xml:space="preserve">1. Реализация государственной  политики в интересах семьи и детей на территории муниципального района Похвистневский. </w:t>
      </w:r>
    </w:p>
    <w:p w14:paraId="53B841D1" w14:textId="77777777" w:rsidR="00E64340" w:rsidRPr="00E64340" w:rsidRDefault="00E64340" w:rsidP="00E64340">
      <w:pPr>
        <w:jc w:val="both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>2. Повышение уровня рождаемости в муниципальном районе Похвистневский.</w:t>
      </w:r>
    </w:p>
    <w:p w14:paraId="5EC1DF77" w14:textId="77777777" w:rsidR="00E64340" w:rsidRPr="00E64340" w:rsidRDefault="00E64340" w:rsidP="00E64340">
      <w:pPr>
        <w:jc w:val="both"/>
        <w:rPr>
          <w:bCs/>
          <w:sz w:val="28"/>
          <w:szCs w:val="28"/>
        </w:rPr>
      </w:pPr>
    </w:p>
    <w:p w14:paraId="4EA6D1B0" w14:textId="77777777" w:rsidR="00E64340" w:rsidRPr="00E64340" w:rsidRDefault="00E64340" w:rsidP="00E64340">
      <w:pPr>
        <w:rPr>
          <w:b/>
          <w:sz w:val="28"/>
          <w:szCs w:val="28"/>
        </w:rPr>
      </w:pPr>
      <w:r w:rsidRPr="00E64340">
        <w:rPr>
          <w:b/>
          <w:sz w:val="28"/>
          <w:szCs w:val="28"/>
        </w:rPr>
        <w:t>Задачи:</w:t>
      </w:r>
    </w:p>
    <w:p w14:paraId="70C737A2" w14:textId="77777777" w:rsidR="00E64340" w:rsidRPr="00E64340" w:rsidRDefault="00E64340" w:rsidP="00E64340">
      <w:pPr>
        <w:rPr>
          <w:bCs/>
          <w:color w:val="FF0000"/>
          <w:sz w:val="28"/>
          <w:szCs w:val="28"/>
        </w:rPr>
      </w:pPr>
      <w:r w:rsidRPr="00E64340">
        <w:rPr>
          <w:sz w:val="28"/>
          <w:szCs w:val="28"/>
        </w:rPr>
        <w:t>1.</w:t>
      </w:r>
      <w:r w:rsidRPr="00E64340">
        <w:rPr>
          <w:bCs/>
          <w:sz w:val="28"/>
          <w:szCs w:val="28"/>
        </w:rPr>
        <w:t xml:space="preserve"> Профилактика социального сиротства.</w:t>
      </w:r>
    </w:p>
    <w:p w14:paraId="25AE34DE" w14:textId="77777777" w:rsidR="00E64340" w:rsidRPr="00E64340" w:rsidRDefault="00E64340" w:rsidP="00E64340">
      <w:pPr>
        <w:rPr>
          <w:sz w:val="28"/>
          <w:szCs w:val="28"/>
        </w:rPr>
      </w:pPr>
      <w:r w:rsidRPr="00E64340">
        <w:rPr>
          <w:bCs/>
          <w:sz w:val="28"/>
          <w:szCs w:val="28"/>
        </w:rPr>
        <w:t>2.</w:t>
      </w:r>
      <w:r w:rsidRPr="00E64340">
        <w:rPr>
          <w:sz w:val="28"/>
          <w:szCs w:val="28"/>
        </w:rPr>
        <w:t xml:space="preserve"> Оказание помощи семье и детям, оказавшимся в трудной жизненной ситуации.</w:t>
      </w:r>
    </w:p>
    <w:p w14:paraId="272EFB99" w14:textId="77777777" w:rsidR="00E64340" w:rsidRPr="00E64340" w:rsidRDefault="00E64340" w:rsidP="00E64340">
      <w:pPr>
        <w:rPr>
          <w:color w:val="FF0000"/>
          <w:sz w:val="28"/>
          <w:szCs w:val="28"/>
        </w:rPr>
      </w:pPr>
      <w:r w:rsidRPr="00E64340">
        <w:rPr>
          <w:sz w:val="28"/>
          <w:szCs w:val="28"/>
        </w:rPr>
        <w:t>3. Пропаганда здорового образа жизни и укрепление института семьи</w:t>
      </w:r>
      <w:r w:rsidRPr="00E64340">
        <w:rPr>
          <w:color w:val="FF0000"/>
          <w:sz w:val="28"/>
          <w:szCs w:val="28"/>
        </w:rPr>
        <w:t>.</w:t>
      </w:r>
    </w:p>
    <w:p w14:paraId="5076D2FB" w14:textId="77777777" w:rsidR="00E64340" w:rsidRPr="00E64340" w:rsidRDefault="00E64340" w:rsidP="00E64340">
      <w:pPr>
        <w:rPr>
          <w:sz w:val="28"/>
          <w:szCs w:val="28"/>
        </w:rPr>
      </w:pPr>
      <w:r w:rsidRPr="00E64340">
        <w:rPr>
          <w:sz w:val="28"/>
          <w:szCs w:val="28"/>
        </w:rPr>
        <w:t>4. Выявление и поддержка одаренных детей.</w:t>
      </w:r>
    </w:p>
    <w:p w14:paraId="7988BC13" w14:textId="77777777" w:rsidR="00E64340" w:rsidRPr="00E64340" w:rsidRDefault="00E64340" w:rsidP="00E64340">
      <w:pPr>
        <w:rPr>
          <w:sz w:val="28"/>
          <w:szCs w:val="28"/>
        </w:rPr>
      </w:pPr>
      <w:r w:rsidRPr="00E64340">
        <w:rPr>
          <w:sz w:val="28"/>
          <w:szCs w:val="28"/>
        </w:rPr>
        <w:t>5. Обеспечение отдыха, оздоровления и занятости детей.</w:t>
      </w:r>
    </w:p>
    <w:p w14:paraId="0DA41D64" w14:textId="77777777" w:rsidR="00E64340" w:rsidRPr="00E64340" w:rsidRDefault="00E64340" w:rsidP="00E64340">
      <w:pPr>
        <w:rPr>
          <w:sz w:val="28"/>
          <w:szCs w:val="28"/>
        </w:rPr>
      </w:pPr>
      <w:r w:rsidRPr="00E64340">
        <w:rPr>
          <w:sz w:val="28"/>
          <w:szCs w:val="28"/>
        </w:rPr>
        <w:t>6. С</w:t>
      </w:r>
      <w:r w:rsidRPr="00E64340">
        <w:rPr>
          <w:bCs/>
          <w:sz w:val="28"/>
          <w:szCs w:val="28"/>
        </w:rPr>
        <w:t>оциальная интеграция детей с инвалидностью.</w:t>
      </w:r>
    </w:p>
    <w:p w14:paraId="6C083BCC" w14:textId="77777777" w:rsidR="00E64340" w:rsidRPr="00E64340" w:rsidRDefault="00E64340" w:rsidP="00E64340">
      <w:pPr>
        <w:rPr>
          <w:sz w:val="28"/>
          <w:szCs w:val="28"/>
        </w:rPr>
      </w:pPr>
      <w:r w:rsidRPr="00E64340">
        <w:rPr>
          <w:sz w:val="28"/>
          <w:szCs w:val="28"/>
        </w:rPr>
        <w:t>7. Создание условий для повышения рождаемости, поддержка семьи, материнства и детства.</w:t>
      </w:r>
    </w:p>
    <w:p w14:paraId="12EB0356" w14:textId="77777777" w:rsidR="00E64340" w:rsidRPr="00E64340" w:rsidRDefault="00E64340" w:rsidP="00E64340">
      <w:pPr>
        <w:rPr>
          <w:sz w:val="28"/>
          <w:szCs w:val="28"/>
        </w:rPr>
      </w:pPr>
      <w:r w:rsidRPr="00E64340">
        <w:rPr>
          <w:sz w:val="28"/>
          <w:szCs w:val="28"/>
        </w:rPr>
        <w:t xml:space="preserve">8. Формирование </w:t>
      </w:r>
      <w:proofErr w:type="gramStart"/>
      <w:r w:rsidRPr="00E64340">
        <w:rPr>
          <w:sz w:val="28"/>
          <w:szCs w:val="28"/>
        </w:rPr>
        <w:t>ответственного</w:t>
      </w:r>
      <w:proofErr w:type="gramEnd"/>
      <w:r w:rsidRPr="00E64340">
        <w:rPr>
          <w:sz w:val="28"/>
          <w:szCs w:val="28"/>
        </w:rPr>
        <w:t xml:space="preserve"> </w:t>
      </w:r>
      <w:proofErr w:type="spellStart"/>
      <w:r w:rsidRPr="00E64340">
        <w:rPr>
          <w:sz w:val="28"/>
          <w:szCs w:val="28"/>
        </w:rPr>
        <w:t>родительства</w:t>
      </w:r>
      <w:proofErr w:type="spellEnd"/>
      <w:r w:rsidRPr="00E64340">
        <w:rPr>
          <w:sz w:val="28"/>
          <w:szCs w:val="28"/>
        </w:rPr>
        <w:t xml:space="preserve"> и популяризация семейных ценностей.</w:t>
      </w:r>
    </w:p>
    <w:p w14:paraId="5CEBC864" w14:textId="77777777" w:rsidR="00E64340" w:rsidRPr="00E64340" w:rsidRDefault="00E64340" w:rsidP="00E64340">
      <w:pPr>
        <w:rPr>
          <w:b/>
          <w:sz w:val="28"/>
          <w:szCs w:val="28"/>
        </w:rPr>
      </w:pPr>
    </w:p>
    <w:p w14:paraId="5C738F79" w14:textId="77777777" w:rsidR="00E64340" w:rsidRPr="00E64340" w:rsidRDefault="00E64340" w:rsidP="00E64340">
      <w:pPr>
        <w:ind w:left="720"/>
        <w:rPr>
          <w:sz w:val="28"/>
          <w:szCs w:val="28"/>
        </w:rPr>
      </w:pPr>
      <w:r w:rsidRPr="00E64340">
        <w:rPr>
          <w:sz w:val="28"/>
          <w:szCs w:val="28"/>
        </w:rPr>
        <w:t>Оценка эффективности реализации муниципальной программы</w:t>
      </w:r>
    </w:p>
    <w:p w14:paraId="58540B6B" w14:textId="77777777" w:rsidR="00E64340" w:rsidRPr="00E64340" w:rsidRDefault="00E64340" w:rsidP="00E64340">
      <w:pPr>
        <w:ind w:left="720"/>
        <w:rPr>
          <w:sz w:val="28"/>
          <w:szCs w:val="28"/>
        </w:rPr>
      </w:pPr>
      <w:r w:rsidRPr="00E64340">
        <w:rPr>
          <w:sz w:val="28"/>
          <w:szCs w:val="28"/>
        </w:rPr>
        <w:t>осуществляется в соответствии с установленными индикаторами:</w:t>
      </w:r>
    </w:p>
    <w:p w14:paraId="2B46E861" w14:textId="77777777" w:rsidR="00E64340" w:rsidRPr="00E64340" w:rsidRDefault="00E64340" w:rsidP="00E64340">
      <w:pPr>
        <w:ind w:left="720"/>
        <w:rPr>
          <w:sz w:val="28"/>
          <w:szCs w:val="28"/>
        </w:rPr>
      </w:pPr>
    </w:p>
    <w:p w14:paraId="5A4DA947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>- Удельный вес детей, находящихся в социально опасном положении, в общей численности детского населения</w:t>
      </w:r>
      <w:proofErr w:type="gramStart"/>
      <w:r w:rsidRPr="00E64340">
        <w:rPr>
          <w:sz w:val="28"/>
          <w:szCs w:val="28"/>
        </w:rPr>
        <w:t xml:space="preserve"> ( %).</w:t>
      </w:r>
      <w:proofErr w:type="gramEnd"/>
    </w:p>
    <w:p w14:paraId="7063F30A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-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</w:r>
      <w:proofErr w:type="gramStart"/>
      <w:r w:rsidRPr="00E64340">
        <w:rPr>
          <w:sz w:val="28"/>
          <w:szCs w:val="28"/>
        </w:rPr>
        <w:t xml:space="preserve"> (%).</w:t>
      </w:r>
      <w:proofErr w:type="gramEnd"/>
    </w:p>
    <w:p w14:paraId="456FB633" w14:textId="77777777" w:rsidR="00E64340" w:rsidRPr="00E64340" w:rsidRDefault="00E64340" w:rsidP="00E64340">
      <w:pPr>
        <w:tabs>
          <w:tab w:val="left" w:pos="142"/>
          <w:tab w:val="left" w:pos="821"/>
        </w:tabs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-   Количество мероприятий (конкурсов, акций, тренингов и т.д.), направленных на пропаганду здорового образа жизни, профилактику безнадзорности и правонарушений, алкоголизма и иных негативных явлений (ед.).</w:t>
      </w:r>
    </w:p>
    <w:p w14:paraId="69ADAE32" w14:textId="77777777" w:rsidR="00E64340" w:rsidRPr="00E64340" w:rsidRDefault="00E64340" w:rsidP="00E64340">
      <w:pPr>
        <w:tabs>
          <w:tab w:val="left" w:pos="142"/>
          <w:tab w:val="left" w:pos="821"/>
        </w:tabs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- Количество семей и детей, находящихся в трудной жизненной ситуации, получивших социальные услуги (семей/детей).</w:t>
      </w:r>
    </w:p>
    <w:p w14:paraId="4700B50A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- Количество одаренных детей школьного возраст</w:t>
      </w:r>
      <w:proofErr w:type="gramStart"/>
      <w:r w:rsidRPr="00E64340">
        <w:rPr>
          <w:sz w:val="28"/>
          <w:szCs w:val="28"/>
        </w:rPr>
        <w:t>а-</w:t>
      </w:r>
      <w:proofErr w:type="gramEnd"/>
      <w:r w:rsidRPr="00E64340">
        <w:rPr>
          <w:sz w:val="28"/>
          <w:szCs w:val="28"/>
        </w:rPr>
        <w:t xml:space="preserve"> победителей и участников конкурсных мероприятий, соревнований, олимпиад, турниров в различных областях интеллектуальной, спортивной и творческой деятельности, награжденных Главой района (чел.).</w:t>
      </w:r>
    </w:p>
    <w:p w14:paraId="012E2AA9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lastRenderedPageBreak/>
        <w:t>-  Удельный вес детей, отдохнувших в пришкольных лагерях с дневным пребыванием, в общем количестве детей школьного возраста</w:t>
      </w:r>
      <w:proofErr w:type="gramStart"/>
      <w:r w:rsidRPr="00E64340">
        <w:rPr>
          <w:sz w:val="28"/>
          <w:szCs w:val="28"/>
        </w:rPr>
        <w:t xml:space="preserve"> (%).</w:t>
      </w:r>
      <w:proofErr w:type="gramEnd"/>
    </w:p>
    <w:p w14:paraId="632749B1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>- Количество путевок в организации отдыха детей и их оздоровление санаторного и сезонного типа за счет областного бюджета (ед.)</w:t>
      </w:r>
    </w:p>
    <w:p w14:paraId="75430342" w14:textId="77777777" w:rsidR="00E64340" w:rsidRPr="00E64340" w:rsidRDefault="00E64340" w:rsidP="00E64340">
      <w:pPr>
        <w:tabs>
          <w:tab w:val="left" w:pos="142"/>
        </w:tabs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- Количество мероприятий, направленных на улучшение качества жизни семей,   воспитывающих детей с инвалидностью (</w:t>
      </w:r>
      <w:proofErr w:type="spellStart"/>
      <w:proofErr w:type="gramStart"/>
      <w:r w:rsidRPr="00E64340">
        <w:rPr>
          <w:sz w:val="28"/>
          <w:szCs w:val="28"/>
        </w:rPr>
        <w:t>ед</w:t>
      </w:r>
      <w:proofErr w:type="spellEnd"/>
      <w:proofErr w:type="gramEnd"/>
      <w:r w:rsidRPr="00E64340">
        <w:rPr>
          <w:sz w:val="28"/>
          <w:szCs w:val="28"/>
        </w:rPr>
        <w:t>).</w:t>
      </w:r>
    </w:p>
    <w:p w14:paraId="26E0FF3A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>- Удельный вес детей с инвалидностью, охваченных участием в мероприятиях, в  общей численности детей с инвалидностью Похвистневского района</w:t>
      </w:r>
      <w:proofErr w:type="gramStart"/>
      <w:r w:rsidRPr="00E64340">
        <w:rPr>
          <w:sz w:val="28"/>
          <w:szCs w:val="28"/>
        </w:rPr>
        <w:t xml:space="preserve"> (%).</w:t>
      </w:r>
      <w:proofErr w:type="gramEnd"/>
    </w:p>
    <w:p w14:paraId="20AC1E7A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- Количество мероприятий, направленных на повышение родительской компетенции и укреплении семьи, с охватом участников (ед./чел.)</w:t>
      </w:r>
    </w:p>
    <w:p w14:paraId="0619EFF6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- Количество получателей муниципальной поддержки семей при рождении второго  ребенка (семей).</w:t>
      </w:r>
    </w:p>
    <w:p w14:paraId="2C176857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- Количество проведенных мероприятий в рамках «Дня открытых дверей» (ед.)</w:t>
      </w:r>
    </w:p>
    <w:p w14:paraId="190A9F62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- Количество мероприятий, направленных на формирование у молодежи культуры семейных ценностей и ответственного отношения к </w:t>
      </w:r>
      <w:proofErr w:type="spellStart"/>
      <w:r w:rsidRPr="00E64340">
        <w:rPr>
          <w:sz w:val="28"/>
          <w:szCs w:val="28"/>
        </w:rPr>
        <w:t>родительству</w:t>
      </w:r>
      <w:proofErr w:type="spellEnd"/>
      <w:r w:rsidRPr="00E64340">
        <w:rPr>
          <w:sz w:val="28"/>
          <w:szCs w:val="28"/>
        </w:rPr>
        <w:t xml:space="preserve"> (ед.).</w:t>
      </w:r>
    </w:p>
    <w:p w14:paraId="47913AE8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>- Количество клубов молодой семьи по месту жительства (ед.).</w:t>
      </w:r>
    </w:p>
    <w:p w14:paraId="298DBAFD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</w:t>
      </w:r>
    </w:p>
    <w:p w14:paraId="3D4B342F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>Удельный вес детей, находящихся в социально опасном положении, в общей численности детского населения  к концу реализации муниципальной программы (</w:t>
      </w:r>
      <w:smartTag w:uri="urn:schemas-microsoft-com:office:smarttags" w:element="metricconverter">
        <w:smartTagPr>
          <w:attr w:name="ProductID" w:val="2025 г"/>
        </w:smartTagPr>
        <w:r w:rsidRPr="00E64340">
          <w:rPr>
            <w:sz w:val="28"/>
            <w:szCs w:val="28"/>
          </w:rPr>
          <w:t>2025 г</w:t>
        </w:r>
      </w:smartTag>
      <w:r w:rsidRPr="00E64340">
        <w:rPr>
          <w:sz w:val="28"/>
          <w:szCs w:val="28"/>
        </w:rPr>
        <w:t xml:space="preserve">.) должен снизиться с  1,1 % до 1%. </w:t>
      </w:r>
    </w:p>
    <w:p w14:paraId="091DB25D" w14:textId="77777777" w:rsidR="00E64340" w:rsidRPr="00E64340" w:rsidRDefault="00E64340" w:rsidP="00E64340">
      <w:pPr>
        <w:ind w:left="180"/>
        <w:jc w:val="both"/>
        <w:rPr>
          <w:color w:val="FF0000"/>
          <w:sz w:val="28"/>
          <w:szCs w:val="28"/>
        </w:rPr>
      </w:pPr>
      <w:r w:rsidRPr="00E64340">
        <w:rPr>
          <w:sz w:val="28"/>
          <w:szCs w:val="28"/>
        </w:rPr>
        <w:t xml:space="preserve">     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родителей, должен увеличиться к 2025 году с 90 % до 99 %.</w:t>
      </w:r>
      <w:r w:rsidRPr="00E64340">
        <w:rPr>
          <w:color w:val="FF0000"/>
          <w:sz w:val="28"/>
          <w:szCs w:val="28"/>
        </w:rPr>
        <w:t xml:space="preserve">     </w:t>
      </w:r>
    </w:p>
    <w:p w14:paraId="5350519B" w14:textId="77777777" w:rsidR="00E64340" w:rsidRPr="00E64340" w:rsidRDefault="00E64340" w:rsidP="00E64340">
      <w:pPr>
        <w:ind w:left="180" w:firstLine="528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Количество семей и детей, временно находящихся в социально опасном положении, получивших социальные услуги к 2025 году не должно превышать 20 семей и 58 воспитывающихся в них детей. </w:t>
      </w:r>
    </w:p>
    <w:p w14:paraId="4B578D83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 xml:space="preserve">Количество одаренных детей школьного возраста - победителей и участников конкурсных мероприятий, соревнований, олимпиад, турниров в различных областях интеллектуальной, спортивной и творческой деятельности, награжденных премией Главы района должно составлять не менее 35 чел.     </w:t>
      </w:r>
    </w:p>
    <w:p w14:paraId="78DCAB22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>Удельный вес детей, отдохнувших в пришкольных лагерях с дневным пребыванием, в общем количестве детей школьного возраста в течение реализации муниципальной программы должен сохраниться и  составлять  не менее 23 %.</w:t>
      </w:r>
    </w:p>
    <w:p w14:paraId="449E41AB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>Ежегодно в течение реализации программы планируется приобретать не менее 160  путевок в организации отдыха детей и их оздоровление санаторного и сезонного типа за счет областного бюджета.</w:t>
      </w:r>
    </w:p>
    <w:p w14:paraId="064A22F4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</w:r>
      <w:r w:rsidRPr="00E64340">
        <w:rPr>
          <w:sz w:val="28"/>
          <w:szCs w:val="28"/>
        </w:rPr>
        <w:tab/>
        <w:t xml:space="preserve">Планируется проведение (сохранение данного количества) 4 мероприятий, направленных на улучшение качества жизни семей, воспитывающих детей с инвалидностью, ежегодно в течение реализации муниципальной программы. </w:t>
      </w:r>
    </w:p>
    <w:p w14:paraId="652B9858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 xml:space="preserve"> Удельный вес детей с инвалидностью, охваченных участием в мероприятиях, в  общей численности детей с инвалидностью Похвистневского района – планируется довести до 58% и сохранить данный показатель до конца  2025 года.</w:t>
      </w:r>
    </w:p>
    <w:p w14:paraId="54806087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lastRenderedPageBreak/>
        <w:tab/>
        <w:t>Количество мероприятий, направленных на повышение родительской компетенции и укрепление семьи, должно сохраниться и составлять не менее  7 мероприятий в год.</w:t>
      </w:r>
    </w:p>
    <w:p w14:paraId="5C03FED9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 xml:space="preserve">Муниципальной поддержкой  при рождении второго ребенка планируется охватить не менее  50 семей в год и сохранить данное количество до конца реализации муниципальной программы. </w:t>
      </w:r>
    </w:p>
    <w:p w14:paraId="2054A293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</w:t>
      </w:r>
      <w:r w:rsidRPr="00E64340">
        <w:rPr>
          <w:sz w:val="28"/>
          <w:szCs w:val="28"/>
        </w:rPr>
        <w:tab/>
        <w:t xml:space="preserve">В рамках «Дня открытых дверей» ежегодно в течение периода планируется проводить 12 мероприятий. </w:t>
      </w:r>
    </w:p>
    <w:p w14:paraId="69EDAFC6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</w:t>
      </w:r>
      <w:r w:rsidRPr="00E64340">
        <w:rPr>
          <w:sz w:val="28"/>
          <w:szCs w:val="28"/>
        </w:rPr>
        <w:tab/>
        <w:t xml:space="preserve">Количество мероприятий, направленных на формирование у молодежи культуры семейных ценностей и ответственного отношения к </w:t>
      </w:r>
      <w:proofErr w:type="spellStart"/>
      <w:r w:rsidRPr="00E64340">
        <w:rPr>
          <w:sz w:val="28"/>
          <w:szCs w:val="28"/>
        </w:rPr>
        <w:t>родительству</w:t>
      </w:r>
      <w:proofErr w:type="spellEnd"/>
      <w:r w:rsidRPr="00E64340">
        <w:rPr>
          <w:sz w:val="28"/>
          <w:szCs w:val="28"/>
        </w:rPr>
        <w:t xml:space="preserve"> должно возрасти с 2020 года с 10 до 20 к концу  2025 года. </w:t>
      </w:r>
    </w:p>
    <w:p w14:paraId="5E7D3EFB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 xml:space="preserve">В течение периода  реализации муниципальной  программы планируется </w:t>
      </w:r>
      <w:proofErr w:type="gramStart"/>
      <w:r w:rsidRPr="00E64340">
        <w:rPr>
          <w:sz w:val="28"/>
          <w:szCs w:val="28"/>
        </w:rPr>
        <w:t>организация</w:t>
      </w:r>
      <w:proofErr w:type="gramEnd"/>
      <w:r w:rsidRPr="00E64340">
        <w:rPr>
          <w:sz w:val="28"/>
          <w:szCs w:val="28"/>
        </w:rPr>
        <w:t xml:space="preserve"> и проведение  клубов молодой семьи по месту жительства Количество клубов молодой семьи с 2020 года до конца  2025 года должно возрасти с 4 до 9.  </w:t>
      </w:r>
    </w:p>
    <w:p w14:paraId="05E60D49" w14:textId="77777777" w:rsidR="00E64340" w:rsidRPr="00E64340" w:rsidRDefault="00E64340" w:rsidP="00E64340">
      <w:pPr>
        <w:tabs>
          <w:tab w:val="left" w:pos="765"/>
        </w:tabs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</w:t>
      </w:r>
      <w:r w:rsidRPr="00E64340">
        <w:rPr>
          <w:sz w:val="28"/>
          <w:szCs w:val="28"/>
        </w:rPr>
        <w:tab/>
        <w:t>Перечень стратегических показателей представлен в приложении № 1.</w:t>
      </w:r>
    </w:p>
    <w:p w14:paraId="659864C9" w14:textId="77777777" w:rsidR="00E64340" w:rsidRPr="00E64340" w:rsidRDefault="00E64340" w:rsidP="00E64340">
      <w:pPr>
        <w:tabs>
          <w:tab w:val="left" w:pos="3320"/>
        </w:tabs>
        <w:rPr>
          <w:sz w:val="28"/>
          <w:szCs w:val="28"/>
        </w:rPr>
      </w:pPr>
    </w:p>
    <w:p w14:paraId="225F66DC" w14:textId="77777777" w:rsidR="00E64340" w:rsidRPr="00E64340" w:rsidRDefault="00E64340" w:rsidP="00E64340">
      <w:pPr>
        <w:tabs>
          <w:tab w:val="left" w:pos="3320"/>
        </w:tabs>
        <w:jc w:val="center"/>
        <w:rPr>
          <w:b/>
          <w:bCs/>
          <w:sz w:val="28"/>
          <w:szCs w:val="28"/>
        </w:rPr>
      </w:pPr>
    </w:p>
    <w:p w14:paraId="40F9D8B8" w14:textId="77777777" w:rsidR="00E64340" w:rsidRPr="00E64340" w:rsidRDefault="00E64340" w:rsidP="00E64340">
      <w:pPr>
        <w:tabs>
          <w:tab w:val="left" w:pos="3320"/>
        </w:tabs>
        <w:jc w:val="center"/>
        <w:rPr>
          <w:b/>
          <w:bCs/>
          <w:sz w:val="28"/>
          <w:szCs w:val="28"/>
        </w:rPr>
      </w:pPr>
    </w:p>
    <w:p w14:paraId="4BFBD9AB" w14:textId="77777777" w:rsidR="00E64340" w:rsidRPr="00E64340" w:rsidRDefault="00E64340" w:rsidP="00E64340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 w:rsidRPr="00E64340">
        <w:rPr>
          <w:b/>
          <w:bCs/>
          <w:sz w:val="28"/>
          <w:szCs w:val="28"/>
        </w:rPr>
        <w:t>3. План мероприятий по выполнению муниципальной программы,</w:t>
      </w:r>
    </w:p>
    <w:p w14:paraId="17DA5242" w14:textId="77777777" w:rsidR="00E64340" w:rsidRPr="00E64340" w:rsidRDefault="00E64340" w:rsidP="00E64340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 w:rsidRPr="00E64340">
        <w:rPr>
          <w:b/>
          <w:bCs/>
          <w:sz w:val="28"/>
          <w:szCs w:val="28"/>
        </w:rPr>
        <w:t>сроки реализации муниципальной программы</w:t>
      </w:r>
    </w:p>
    <w:p w14:paraId="2D927F5A" w14:textId="77777777" w:rsidR="00E64340" w:rsidRPr="00E64340" w:rsidRDefault="00E64340" w:rsidP="00E64340">
      <w:pPr>
        <w:tabs>
          <w:tab w:val="left" w:pos="3320"/>
        </w:tabs>
        <w:jc w:val="center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ab/>
      </w:r>
    </w:p>
    <w:p w14:paraId="682C5D36" w14:textId="77777777" w:rsidR="00E64340" w:rsidRPr="00E64340" w:rsidRDefault="00E64340" w:rsidP="00E64340">
      <w:pPr>
        <w:tabs>
          <w:tab w:val="left" w:pos="3320"/>
        </w:tabs>
        <w:jc w:val="both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 xml:space="preserve">       Реализацию муниципальной программы предполагается осуществить в течение  2020 - </w:t>
      </w:r>
      <w:smartTag w:uri="urn:schemas-microsoft-com:office:smarttags" w:element="metricconverter">
        <w:smartTagPr>
          <w:attr w:name="ProductID" w:val="2025 г"/>
        </w:smartTagPr>
        <w:r w:rsidRPr="00E64340">
          <w:rPr>
            <w:bCs/>
            <w:sz w:val="28"/>
            <w:szCs w:val="28"/>
          </w:rPr>
          <w:t xml:space="preserve">2025 </w:t>
        </w:r>
        <w:proofErr w:type="spellStart"/>
        <w:r w:rsidRPr="00E64340">
          <w:rPr>
            <w:bCs/>
            <w:sz w:val="28"/>
            <w:szCs w:val="28"/>
          </w:rPr>
          <w:t>г</w:t>
        </w:r>
      </w:smartTag>
      <w:r w:rsidRPr="00E64340">
        <w:rPr>
          <w:bCs/>
          <w:sz w:val="28"/>
          <w:szCs w:val="28"/>
        </w:rPr>
        <w:t>.</w:t>
      </w:r>
      <w:proofErr w:type="gramStart"/>
      <w:r w:rsidRPr="00E64340">
        <w:rPr>
          <w:bCs/>
          <w:sz w:val="28"/>
          <w:szCs w:val="28"/>
        </w:rPr>
        <w:t>г</w:t>
      </w:r>
      <w:proofErr w:type="spellEnd"/>
      <w:proofErr w:type="gramEnd"/>
      <w:r w:rsidRPr="00E64340">
        <w:rPr>
          <w:bCs/>
          <w:sz w:val="28"/>
          <w:szCs w:val="28"/>
        </w:rPr>
        <w:t xml:space="preserve">. </w:t>
      </w:r>
    </w:p>
    <w:p w14:paraId="0900BF55" w14:textId="77777777" w:rsidR="00E64340" w:rsidRPr="00E64340" w:rsidRDefault="00E64340" w:rsidP="00E64340">
      <w:pPr>
        <w:tabs>
          <w:tab w:val="left" w:pos="3320"/>
        </w:tabs>
        <w:jc w:val="both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 xml:space="preserve">        План мероприятий приведен в приложении № 2.</w:t>
      </w:r>
    </w:p>
    <w:p w14:paraId="7CB8C3C4" w14:textId="77777777" w:rsidR="00E64340" w:rsidRPr="00E64340" w:rsidRDefault="00E64340" w:rsidP="00E64340">
      <w:pPr>
        <w:tabs>
          <w:tab w:val="left" w:pos="3320"/>
        </w:tabs>
        <w:jc w:val="both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 xml:space="preserve">       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14:paraId="573B36A1" w14:textId="77777777" w:rsidR="00E64340" w:rsidRPr="00E64340" w:rsidRDefault="00E64340" w:rsidP="00E64340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4340">
        <w:rPr>
          <w:rFonts w:eastAsia="Calibri"/>
          <w:sz w:val="28"/>
          <w:szCs w:val="28"/>
          <w:lang w:eastAsia="en-US"/>
        </w:rPr>
        <w:t xml:space="preserve">       Заказчиком муниципальной программы является Администрация муниципального района Похвистневский.</w:t>
      </w:r>
    </w:p>
    <w:p w14:paraId="15ABA538" w14:textId="77777777" w:rsidR="00E64340" w:rsidRPr="00E64340" w:rsidRDefault="00E64340" w:rsidP="00E64340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4340">
        <w:rPr>
          <w:rFonts w:eastAsia="Calibri"/>
          <w:sz w:val="28"/>
          <w:szCs w:val="28"/>
          <w:lang w:eastAsia="en-US"/>
        </w:rPr>
        <w:t xml:space="preserve">       Основным исполнителем муниципальной программы является МКУ «Управление по вопросам семьи, опеки и попечительства муниципального района Похвистневский Самарской области».</w:t>
      </w:r>
    </w:p>
    <w:p w14:paraId="74EE09F1" w14:textId="77777777" w:rsidR="00E64340" w:rsidRPr="00E64340" w:rsidRDefault="00E64340" w:rsidP="00E64340">
      <w:pPr>
        <w:jc w:val="both"/>
        <w:rPr>
          <w:bCs/>
          <w:color w:val="FF0000"/>
          <w:sz w:val="28"/>
          <w:szCs w:val="28"/>
        </w:rPr>
      </w:pPr>
      <w:r w:rsidRPr="00E64340">
        <w:rPr>
          <w:sz w:val="24"/>
          <w:szCs w:val="24"/>
        </w:rPr>
        <w:t xml:space="preserve">      </w:t>
      </w:r>
      <w:r w:rsidRPr="00E64340">
        <w:rPr>
          <w:sz w:val="28"/>
          <w:szCs w:val="28"/>
        </w:rPr>
        <w:t xml:space="preserve">Соисполнителями (основными ответственными исполнителями подпрограмм) по реализации мероприятий, стратегических показателей муниципальной программы «Семья и дети муниципального района Похвистневский на 2020 – 2025 годы» являются: </w:t>
      </w:r>
      <w:r w:rsidRPr="00E64340">
        <w:rPr>
          <w:bCs/>
          <w:sz w:val="28"/>
          <w:szCs w:val="28"/>
        </w:rPr>
        <w:t xml:space="preserve">Похвистневский территориальный отдел образования Северо-Восточного управления министерства образования и науки Самарской области (по согласованию) (далее – Похвистневский отдел образования); Отделение Семья </w:t>
      </w:r>
      <w:proofErr w:type="spellStart"/>
      <w:r w:rsidRPr="00E64340">
        <w:rPr>
          <w:bCs/>
          <w:sz w:val="28"/>
          <w:szCs w:val="28"/>
        </w:rPr>
        <w:t>м.р</w:t>
      </w:r>
      <w:proofErr w:type="spellEnd"/>
      <w:r w:rsidRPr="00E64340">
        <w:rPr>
          <w:bCs/>
          <w:sz w:val="28"/>
          <w:szCs w:val="28"/>
        </w:rPr>
        <w:t xml:space="preserve">. Похвистневский ГКУ </w:t>
      </w:r>
      <w:proofErr w:type="gramStart"/>
      <w:r w:rsidRPr="00E64340">
        <w:rPr>
          <w:bCs/>
          <w:sz w:val="28"/>
          <w:szCs w:val="28"/>
        </w:rPr>
        <w:t>СО</w:t>
      </w:r>
      <w:proofErr w:type="gramEnd"/>
      <w:r w:rsidRPr="00E64340">
        <w:rPr>
          <w:bCs/>
          <w:sz w:val="28"/>
          <w:szCs w:val="28"/>
        </w:rPr>
        <w:t xml:space="preserve"> «Комплексный центр социального обслуживания населения Северо-Восточного округа» (по согласованию) (далее – Отделение «Семья»); Управление по </w:t>
      </w:r>
      <w:proofErr w:type="spellStart"/>
      <w:r w:rsidRPr="00E64340">
        <w:rPr>
          <w:bCs/>
          <w:sz w:val="28"/>
          <w:szCs w:val="28"/>
        </w:rPr>
        <w:t>м.р</w:t>
      </w:r>
      <w:proofErr w:type="spellEnd"/>
      <w:r w:rsidRPr="00E64340">
        <w:rPr>
          <w:bCs/>
          <w:sz w:val="28"/>
          <w:szCs w:val="28"/>
        </w:rPr>
        <w:t xml:space="preserve">. Похвистневский  ГКУ СО « ГУСЗН СВО» (по согласованию), в том числе по освоению финансовых средств: -  Комиссия по делам несовершеннолетних и защите их прав при Администрации муниципального района Похвистневский Самарской области (далее - КДН); </w:t>
      </w:r>
      <w:r w:rsidRPr="00E64340">
        <w:rPr>
          <w:bCs/>
          <w:color w:val="000000"/>
          <w:sz w:val="28"/>
          <w:szCs w:val="28"/>
        </w:rPr>
        <w:t xml:space="preserve">МБУ «Служба материально-технического обеспечения» </w:t>
      </w:r>
      <w:r w:rsidRPr="00E64340">
        <w:rPr>
          <w:bCs/>
          <w:color w:val="000000"/>
          <w:sz w:val="28"/>
          <w:szCs w:val="28"/>
        </w:rPr>
        <w:lastRenderedPageBreak/>
        <w:t>муниципального района Похвистневский Самарской области (далее – МБУ «СМТО»)</w:t>
      </w:r>
      <w:r w:rsidRPr="00E64340">
        <w:rPr>
          <w:bCs/>
          <w:sz w:val="28"/>
          <w:szCs w:val="28"/>
        </w:rPr>
        <w:t xml:space="preserve">. </w:t>
      </w:r>
      <w:r w:rsidRPr="00E64340">
        <w:rPr>
          <w:bCs/>
          <w:color w:val="FF0000"/>
          <w:sz w:val="28"/>
          <w:szCs w:val="28"/>
        </w:rPr>
        <w:t xml:space="preserve">                                                                              </w:t>
      </w:r>
    </w:p>
    <w:p w14:paraId="6B005005" w14:textId="77777777" w:rsidR="00E64340" w:rsidRPr="00E64340" w:rsidRDefault="00E64340" w:rsidP="00E64340">
      <w:pPr>
        <w:jc w:val="both"/>
        <w:rPr>
          <w:bCs/>
          <w:sz w:val="28"/>
          <w:szCs w:val="28"/>
        </w:rPr>
      </w:pPr>
      <w:r w:rsidRPr="00E64340">
        <w:rPr>
          <w:sz w:val="28"/>
          <w:szCs w:val="28"/>
        </w:rPr>
        <w:t xml:space="preserve">       В реализации мероприятий муниципальной программы в установленном порядке участвуют </w:t>
      </w:r>
      <w:r w:rsidRPr="00E64340">
        <w:rPr>
          <w:bCs/>
          <w:sz w:val="28"/>
          <w:szCs w:val="28"/>
        </w:rPr>
        <w:t xml:space="preserve">Администрация муниципального района Похвистневский,  отделение </w:t>
      </w:r>
      <w:proofErr w:type="spellStart"/>
      <w:r w:rsidRPr="00E64340">
        <w:rPr>
          <w:bCs/>
          <w:sz w:val="28"/>
          <w:szCs w:val="28"/>
        </w:rPr>
        <w:t>м.р</w:t>
      </w:r>
      <w:proofErr w:type="spellEnd"/>
      <w:r w:rsidRPr="00E64340">
        <w:rPr>
          <w:bCs/>
          <w:sz w:val="28"/>
          <w:szCs w:val="28"/>
        </w:rPr>
        <w:t xml:space="preserve">. Похвистневский  ГКУ </w:t>
      </w:r>
      <w:proofErr w:type="gramStart"/>
      <w:r w:rsidRPr="00E64340">
        <w:rPr>
          <w:bCs/>
          <w:sz w:val="28"/>
          <w:szCs w:val="28"/>
        </w:rPr>
        <w:t>СО</w:t>
      </w:r>
      <w:proofErr w:type="gramEnd"/>
      <w:r w:rsidRPr="00E64340">
        <w:rPr>
          <w:bCs/>
          <w:sz w:val="28"/>
          <w:szCs w:val="28"/>
        </w:rPr>
        <w:t xml:space="preserve"> «Центр социальной помощи семье и детям СВО» (по согласованию</w:t>
      </w:r>
      <w:r w:rsidRPr="00E64340">
        <w:rPr>
          <w:bCs/>
          <w:color w:val="000000"/>
          <w:sz w:val="28"/>
          <w:szCs w:val="28"/>
        </w:rPr>
        <w:t>),    МБУ</w:t>
      </w:r>
      <w:r w:rsidRPr="00E64340">
        <w:rPr>
          <w:bCs/>
          <w:color w:val="FF0000"/>
          <w:sz w:val="28"/>
          <w:szCs w:val="28"/>
        </w:rPr>
        <w:t xml:space="preserve"> </w:t>
      </w:r>
      <w:r w:rsidRPr="00E64340">
        <w:rPr>
          <w:bCs/>
          <w:sz w:val="28"/>
          <w:szCs w:val="28"/>
        </w:rPr>
        <w:t>«Комитет по физической культуре, спорту и молодежной политике муниципального района Похвистневский Самарской области</w:t>
      </w:r>
      <w:r w:rsidRPr="00E64340">
        <w:rPr>
          <w:bCs/>
          <w:color w:val="000000"/>
          <w:sz w:val="28"/>
          <w:szCs w:val="28"/>
        </w:rPr>
        <w:t>»,  МБУ</w:t>
      </w:r>
      <w:r w:rsidRPr="00E64340">
        <w:rPr>
          <w:bCs/>
          <w:color w:val="FF0000"/>
          <w:sz w:val="28"/>
          <w:szCs w:val="28"/>
        </w:rPr>
        <w:t xml:space="preserve"> </w:t>
      </w:r>
      <w:r w:rsidRPr="00E64340">
        <w:rPr>
          <w:bCs/>
          <w:sz w:val="28"/>
          <w:szCs w:val="28"/>
        </w:rPr>
        <w:t xml:space="preserve">«Управление культуры муниципального района  Похвистневский Самаркой области»,  МАУ «Дом молодежных организаций муниципального района Похвистневский Самарской области», ГКУ </w:t>
      </w:r>
      <w:proofErr w:type="gramStart"/>
      <w:r w:rsidRPr="00E64340">
        <w:rPr>
          <w:bCs/>
          <w:sz w:val="28"/>
          <w:szCs w:val="28"/>
        </w:rPr>
        <w:t>СО</w:t>
      </w:r>
      <w:proofErr w:type="gramEnd"/>
      <w:r w:rsidRPr="00E64340">
        <w:rPr>
          <w:bCs/>
          <w:sz w:val="28"/>
          <w:szCs w:val="28"/>
        </w:rPr>
        <w:t xml:space="preserve"> «Центр занятости населения </w:t>
      </w:r>
      <w:proofErr w:type="spellStart"/>
      <w:r w:rsidRPr="00E64340">
        <w:rPr>
          <w:bCs/>
          <w:sz w:val="28"/>
          <w:szCs w:val="28"/>
        </w:rPr>
        <w:t>г.о</w:t>
      </w:r>
      <w:proofErr w:type="spellEnd"/>
      <w:r w:rsidRPr="00E64340">
        <w:rPr>
          <w:bCs/>
          <w:sz w:val="28"/>
          <w:szCs w:val="28"/>
        </w:rPr>
        <w:t xml:space="preserve">. Похвистнево Самарской области» (по согласованию),  администрации сельских поселений (по согласованию),  Отдел ЗАГС муниципального района Похвистневский управления ЗАГС Самарской области (по согласованию), Комитет по управлению муниципальным имуществом Администрации </w:t>
      </w:r>
      <w:proofErr w:type="spellStart"/>
      <w:r w:rsidRPr="00E64340">
        <w:rPr>
          <w:bCs/>
          <w:sz w:val="28"/>
          <w:szCs w:val="28"/>
        </w:rPr>
        <w:t>м.р</w:t>
      </w:r>
      <w:proofErr w:type="spellEnd"/>
      <w:r w:rsidRPr="00E64340">
        <w:rPr>
          <w:bCs/>
          <w:sz w:val="28"/>
          <w:szCs w:val="28"/>
        </w:rPr>
        <w:t xml:space="preserve">. Похвистневский (далее-КУМИ); юридический отдел Администрации района; Управление капстроительства; ГБПОУ Самарской области «Губернский колледж г. Похвистнево» (по согласованию); АНО «ЦСОН СВО» (по согласованию); Отделение </w:t>
      </w:r>
      <w:proofErr w:type="spellStart"/>
      <w:r w:rsidRPr="00E64340">
        <w:rPr>
          <w:bCs/>
          <w:sz w:val="28"/>
          <w:szCs w:val="28"/>
        </w:rPr>
        <w:t>м.р</w:t>
      </w:r>
      <w:proofErr w:type="spellEnd"/>
      <w:r w:rsidRPr="00E64340">
        <w:rPr>
          <w:bCs/>
          <w:sz w:val="28"/>
          <w:szCs w:val="28"/>
        </w:rPr>
        <w:t xml:space="preserve">. Похвистневский ГКУ </w:t>
      </w:r>
      <w:proofErr w:type="gramStart"/>
      <w:r w:rsidRPr="00E64340">
        <w:rPr>
          <w:bCs/>
          <w:sz w:val="28"/>
          <w:szCs w:val="28"/>
        </w:rPr>
        <w:t>СО</w:t>
      </w:r>
      <w:proofErr w:type="gramEnd"/>
      <w:r w:rsidRPr="00E64340">
        <w:rPr>
          <w:bCs/>
          <w:sz w:val="28"/>
          <w:szCs w:val="28"/>
        </w:rPr>
        <w:t xml:space="preserve"> «Комплексный центр социального обслуживания населения Северо-Восточного округа» (по согласованию) (далее - КЦСОН); общественные организации: союз женщин, замещающих родителей, ветеранов (пенсионеров) войны, труда, Вооруженных сил и правоохранительных органов (по согласованию).</w:t>
      </w:r>
    </w:p>
    <w:p w14:paraId="060AB832" w14:textId="77777777" w:rsidR="00E64340" w:rsidRPr="00E64340" w:rsidRDefault="00E64340" w:rsidP="00E64340">
      <w:pPr>
        <w:tabs>
          <w:tab w:val="left" w:pos="900"/>
          <w:tab w:val="left" w:pos="3320"/>
        </w:tabs>
        <w:jc w:val="both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 xml:space="preserve">       В течение всего периода реализации муниципальной программы координацию и мониторинг осуществляет муниципальный заказчик – Администрация муниципального района Похвистневский.</w:t>
      </w:r>
    </w:p>
    <w:p w14:paraId="64490AB0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E64340">
        <w:rPr>
          <w:bCs/>
          <w:sz w:val="28"/>
          <w:szCs w:val="28"/>
        </w:rPr>
        <w:t xml:space="preserve">     </w:t>
      </w:r>
      <w:r w:rsidRPr="00E64340">
        <w:rPr>
          <w:sz w:val="28"/>
          <w:szCs w:val="28"/>
        </w:rPr>
        <w:t xml:space="preserve">Исполнители (соисполнители), участники программы обеспечивают достижение целей и задач, предусмотренных программой и утвержденных значений целевых показателей. </w:t>
      </w:r>
    </w:p>
    <w:p w14:paraId="612BE870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Муниципальное казенное учреждение «Управление по вопросам семьи, опеки и попечительства муниципального района Похвистневский Самарской области» формирует отчеты о реализации программы. </w:t>
      </w:r>
    </w:p>
    <w:p w14:paraId="6C80FD1B" w14:textId="77777777" w:rsidR="00E64340" w:rsidRPr="00E64340" w:rsidRDefault="00E64340" w:rsidP="00E64340">
      <w:pPr>
        <w:tabs>
          <w:tab w:val="left" w:pos="3320"/>
        </w:tabs>
        <w:jc w:val="both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 xml:space="preserve">         Исполнители мероприятий муниципальной программы предоставляют информацию об исполнении мероприятий в Управление по вопросам семьи в срок до 31 января года, следующего </w:t>
      </w:r>
      <w:proofErr w:type="gramStart"/>
      <w:r w:rsidRPr="00E64340">
        <w:rPr>
          <w:bCs/>
          <w:sz w:val="28"/>
          <w:szCs w:val="28"/>
        </w:rPr>
        <w:t>за</w:t>
      </w:r>
      <w:proofErr w:type="gramEnd"/>
      <w:r w:rsidRPr="00E64340">
        <w:rPr>
          <w:bCs/>
          <w:sz w:val="28"/>
          <w:szCs w:val="28"/>
        </w:rPr>
        <w:t xml:space="preserve"> отчетным.</w:t>
      </w:r>
    </w:p>
    <w:p w14:paraId="2B7AEEA5" w14:textId="77777777" w:rsidR="00E64340" w:rsidRPr="00E64340" w:rsidRDefault="00E64340" w:rsidP="00E64340">
      <w:pPr>
        <w:tabs>
          <w:tab w:val="left" w:pos="3320"/>
        </w:tabs>
        <w:jc w:val="both"/>
        <w:rPr>
          <w:bCs/>
          <w:sz w:val="28"/>
          <w:szCs w:val="28"/>
        </w:rPr>
      </w:pPr>
      <w:r w:rsidRPr="00E64340">
        <w:rPr>
          <w:color w:val="000000"/>
          <w:sz w:val="28"/>
          <w:szCs w:val="28"/>
        </w:rPr>
        <w:t xml:space="preserve">       </w:t>
      </w:r>
      <w:r w:rsidRPr="00E64340">
        <w:rPr>
          <w:bCs/>
          <w:sz w:val="28"/>
          <w:szCs w:val="28"/>
        </w:rPr>
        <w:t xml:space="preserve">  Исполнители мероприятий муниципальной программы несут ответственность за их качественную и своевременную реализацию, рациональное использование выделенных финансовых средств. </w:t>
      </w:r>
    </w:p>
    <w:p w14:paraId="2621F0E8" w14:textId="77777777" w:rsidR="00E64340" w:rsidRPr="00E64340" w:rsidRDefault="00E64340" w:rsidP="00E64340">
      <w:pPr>
        <w:tabs>
          <w:tab w:val="left" w:pos="3320"/>
        </w:tabs>
        <w:jc w:val="both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 xml:space="preserve">         В ходе реализации муниципальной программы ответственные исполнители размещают информацию в СМИ, на сайтах в сети «Интернет» и т.д.</w:t>
      </w:r>
    </w:p>
    <w:p w14:paraId="7F23BA43" w14:textId="77777777" w:rsidR="00E64340" w:rsidRPr="00E64340" w:rsidRDefault="00E64340" w:rsidP="00E64340">
      <w:pPr>
        <w:ind w:firstLine="567"/>
        <w:jc w:val="both"/>
        <w:rPr>
          <w:bCs/>
          <w:sz w:val="28"/>
          <w:szCs w:val="28"/>
        </w:rPr>
      </w:pPr>
    </w:p>
    <w:p w14:paraId="18AD8F35" w14:textId="77777777" w:rsidR="00E64340" w:rsidRPr="00E64340" w:rsidRDefault="00E64340" w:rsidP="00E64340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 w:rsidRPr="00E64340">
        <w:rPr>
          <w:b/>
          <w:bCs/>
          <w:sz w:val="28"/>
          <w:szCs w:val="28"/>
        </w:rPr>
        <w:t>4. Финансирование муниципальной программы</w:t>
      </w:r>
    </w:p>
    <w:p w14:paraId="555BA943" w14:textId="77777777" w:rsidR="00E64340" w:rsidRPr="00E64340" w:rsidRDefault="00E64340" w:rsidP="00E64340">
      <w:pPr>
        <w:tabs>
          <w:tab w:val="left" w:pos="3320"/>
        </w:tabs>
        <w:jc w:val="center"/>
        <w:rPr>
          <w:b/>
          <w:bCs/>
          <w:sz w:val="28"/>
          <w:szCs w:val="28"/>
        </w:rPr>
      </w:pPr>
    </w:p>
    <w:p w14:paraId="38795458" w14:textId="77777777" w:rsidR="00E64340" w:rsidRPr="00E64340" w:rsidRDefault="00E64340" w:rsidP="00E64340">
      <w:pPr>
        <w:tabs>
          <w:tab w:val="left" w:pos="3075"/>
        </w:tabs>
        <w:suppressAutoHyphens/>
        <w:autoSpaceDE w:val="0"/>
        <w:rPr>
          <w:rFonts w:eastAsia="Calibri"/>
          <w:bCs/>
          <w:sz w:val="28"/>
          <w:szCs w:val="28"/>
          <w:lang w:eastAsia="ar-SA"/>
        </w:rPr>
      </w:pPr>
      <w:r w:rsidRPr="00E64340">
        <w:rPr>
          <w:rFonts w:eastAsia="Calibri"/>
          <w:bCs/>
          <w:sz w:val="28"/>
          <w:szCs w:val="28"/>
          <w:lang w:eastAsia="ar-SA"/>
        </w:rPr>
        <w:t xml:space="preserve">Финансирование  осуществляется за счет средств областного и местного бюджета. </w:t>
      </w:r>
    </w:p>
    <w:p w14:paraId="21A5881E" w14:textId="77777777" w:rsidR="00E64340" w:rsidRPr="00E64340" w:rsidRDefault="00E64340" w:rsidP="00E64340">
      <w:pPr>
        <w:tabs>
          <w:tab w:val="left" w:pos="3075"/>
        </w:tabs>
        <w:suppressAutoHyphens/>
        <w:autoSpaceDE w:val="0"/>
        <w:rPr>
          <w:rFonts w:eastAsia="Calibri"/>
          <w:sz w:val="28"/>
          <w:szCs w:val="28"/>
          <w:lang w:eastAsia="ar-SA"/>
        </w:rPr>
      </w:pPr>
      <w:r w:rsidRPr="00E64340">
        <w:rPr>
          <w:rFonts w:eastAsia="Calibri"/>
          <w:sz w:val="28"/>
          <w:szCs w:val="28"/>
          <w:lang w:eastAsia="ar-SA"/>
        </w:rPr>
        <w:t xml:space="preserve">Общий объем финансирования Муниципальной программы составит     </w:t>
      </w:r>
      <w:r w:rsidRPr="00E64340">
        <w:rPr>
          <w:rFonts w:eastAsia="Calibri"/>
          <w:b/>
          <w:sz w:val="28"/>
          <w:szCs w:val="28"/>
          <w:lang w:eastAsia="ar-SA"/>
        </w:rPr>
        <w:t xml:space="preserve"> 59317,0тыс. рублей</w:t>
      </w:r>
      <w:r w:rsidRPr="00E64340">
        <w:rPr>
          <w:rFonts w:eastAsia="Calibri"/>
          <w:sz w:val="28"/>
          <w:szCs w:val="28"/>
          <w:lang w:eastAsia="ar-SA"/>
        </w:rPr>
        <w:t>,  в том числе:</w:t>
      </w:r>
    </w:p>
    <w:p w14:paraId="666399B3" w14:textId="77777777" w:rsidR="00E64340" w:rsidRPr="00E64340" w:rsidRDefault="00E64340" w:rsidP="00E64340">
      <w:pPr>
        <w:tabs>
          <w:tab w:val="left" w:pos="3075"/>
        </w:tabs>
        <w:suppressAutoHyphens/>
        <w:autoSpaceDE w:val="0"/>
        <w:rPr>
          <w:rFonts w:eastAsia="Calibri"/>
          <w:sz w:val="28"/>
          <w:szCs w:val="28"/>
          <w:lang w:eastAsia="ar-SA"/>
        </w:rPr>
      </w:pPr>
      <w:r w:rsidRPr="00E64340">
        <w:rPr>
          <w:rFonts w:eastAsia="Calibri"/>
          <w:sz w:val="28"/>
          <w:szCs w:val="28"/>
          <w:lang w:eastAsia="ar-SA"/>
        </w:rPr>
        <w:t>в 2020 году – 9336,7 тыс. рублей;</w:t>
      </w:r>
    </w:p>
    <w:p w14:paraId="160C47B7" w14:textId="77777777" w:rsidR="00E64340" w:rsidRPr="00E64340" w:rsidRDefault="00E64340" w:rsidP="00E64340">
      <w:pPr>
        <w:tabs>
          <w:tab w:val="left" w:pos="3075"/>
        </w:tabs>
        <w:suppressAutoHyphens/>
        <w:autoSpaceDE w:val="0"/>
        <w:rPr>
          <w:rFonts w:eastAsia="Calibri"/>
          <w:sz w:val="28"/>
          <w:szCs w:val="28"/>
          <w:lang w:eastAsia="ar-SA"/>
        </w:rPr>
      </w:pPr>
      <w:r w:rsidRPr="00E64340">
        <w:rPr>
          <w:rFonts w:eastAsia="Calibri"/>
          <w:sz w:val="28"/>
          <w:szCs w:val="28"/>
          <w:lang w:eastAsia="ar-SA"/>
        </w:rPr>
        <w:lastRenderedPageBreak/>
        <w:t xml:space="preserve">в 2021 году – 9695,5 тыс. рублей; </w:t>
      </w:r>
    </w:p>
    <w:p w14:paraId="7027E93B" w14:textId="77777777" w:rsidR="00E64340" w:rsidRPr="00E64340" w:rsidRDefault="00E64340" w:rsidP="00E64340">
      <w:pPr>
        <w:tabs>
          <w:tab w:val="left" w:pos="3075"/>
        </w:tabs>
        <w:suppressAutoHyphens/>
        <w:autoSpaceDE w:val="0"/>
        <w:rPr>
          <w:rFonts w:eastAsia="Calibri"/>
          <w:sz w:val="28"/>
          <w:szCs w:val="28"/>
          <w:lang w:eastAsia="ar-SA"/>
        </w:rPr>
      </w:pPr>
      <w:r w:rsidRPr="00E64340">
        <w:rPr>
          <w:rFonts w:eastAsia="Calibri"/>
          <w:sz w:val="28"/>
          <w:szCs w:val="28"/>
          <w:lang w:eastAsia="ar-SA"/>
        </w:rPr>
        <w:t>в 2022 году – 10071,2 тыс. рублей;</w:t>
      </w:r>
    </w:p>
    <w:p w14:paraId="462B6DA6" w14:textId="77777777" w:rsidR="00E64340" w:rsidRPr="00E64340" w:rsidRDefault="00E64340" w:rsidP="00E64340">
      <w:pPr>
        <w:rPr>
          <w:sz w:val="28"/>
          <w:szCs w:val="28"/>
        </w:rPr>
      </w:pPr>
      <w:r w:rsidRPr="00E64340">
        <w:rPr>
          <w:sz w:val="28"/>
          <w:szCs w:val="28"/>
        </w:rPr>
        <w:t>в 2023 году –  10071,2 тыс. рублей;</w:t>
      </w:r>
    </w:p>
    <w:p w14:paraId="0B1A64D5" w14:textId="77777777" w:rsidR="00E64340" w:rsidRPr="00E64340" w:rsidRDefault="00E64340" w:rsidP="00E64340">
      <w:pPr>
        <w:rPr>
          <w:sz w:val="28"/>
          <w:szCs w:val="28"/>
        </w:rPr>
      </w:pPr>
      <w:r w:rsidRPr="00E64340">
        <w:rPr>
          <w:sz w:val="28"/>
          <w:szCs w:val="28"/>
        </w:rPr>
        <w:t>в 2024 году–  10071,2 тыс. рублей;</w:t>
      </w:r>
    </w:p>
    <w:p w14:paraId="0E9AE598" w14:textId="77777777" w:rsidR="00E64340" w:rsidRPr="00E64340" w:rsidRDefault="00E64340" w:rsidP="00E64340">
      <w:pPr>
        <w:rPr>
          <w:sz w:val="28"/>
          <w:szCs w:val="28"/>
        </w:rPr>
      </w:pPr>
      <w:r w:rsidRPr="00E64340">
        <w:rPr>
          <w:sz w:val="28"/>
          <w:szCs w:val="28"/>
        </w:rPr>
        <w:t>в 2025 году–  10071,2 тыс. рублей.</w:t>
      </w:r>
    </w:p>
    <w:p w14:paraId="6766C41E" w14:textId="77777777" w:rsidR="00E64340" w:rsidRPr="00E64340" w:rsidRDefault="00E64340" w:rsidP="00E64340">
      <w:pPr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 xml:space="preserve">Финансирование за счет основной деятельности исполнителей программы.  </w:t>
      </w:r>
    </w:p>
    <w:p w14:paraId="6C7EB32C" w14:textId="77777777" w:rsidR="00E64340" w:rsidRPr="00E64340" w:rsidRDefault="00E64340" w:rsidP="00E64340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 w:rsidRPr="00E64340">
        <w:rPr>
          <w:sz w:val="28"/>
          <w:szCs w:val="28"/>
        </w:rPr>
        <w:t>Информация о ресурсном обеспечении Муниципальной программы представлена в Приложении 3  к Муниципальной программе.</w:t>
      </w:r>
    </w:p>
    <w:p w14:paraId="53AC9DFD" w14:textId="77777777" w:rsidR="00E64340" w:rsidRPr="00E64340" w:rsidRDefault="00E64340" w:rsidP="00E64340">
      <w:pPr>
        <w:tabs>
          <w:tab w:val="left" w:pos="3320"/>
        </w:tabs>
        <w:jc w:val="both"/>
        <w:rPr>
          <w:bCs/>
          <w:sz w:val="28"/>
          <w:szCs w:val="28"/>
        </w:rPr>
      </w:pPr>
    </w:p>
    <w:p w14:paraId="2035C841" w14:textId="77777777" w:rsidR="00E64340" w:rsidRPr="00E64340" w:rsidRDefault="00E64340" w:rsidP="00E64340">
      <w:pPr>
        <w:tabs>
          <w:tab w:val="left" w:pos="3320"/>
        </w:tabs>
        <w:jc w:val="center"/>
        <w:rPr>
          <w:b/>
          <w:bCs/>
          <w:sz w:val="28"/>
          <w:szCs w:val="28"/>
        </w:rPr>
      </w:pPr>
      <w:r w:rsidRPr="00E64340">
        <w:rPr>
          <w:b/>
          <w:bCs/>
          <w:sz w:val="28"/>
          <w:szCs w:val="28"/>
        </w:rPr>
        <w:t>5. Ожидаемые результаты реализации муниципальной программы</w:t>
      </w:r>
    </w:p>
    <w:p w14:paraId="4A503B2E" w14:textId="77777777" w:rsidR="00E64340" w:rsidRPr="00E64340" w:rsidRDefault="00E64340" w:rsidP="00E64340">
      <w:pPr>
        <w:tabs>
          <w:tab w:val="left" w:pos="3320"/>
        </w:tabs>
        <w:jc w:val="center"/>
        <w:rPr>
          <w:b/>
          <w:bCs/>
          <w:sz w:val="28"/>
          <w:szCs w:val="28"/>
        </w:rPr>
      </w:pPr>
    </w:p>
    <w:p w14:paraId="02FB3E30" w14:textId="77777777" w:rsidR="00E64340" w:rsidRPr="00E64340" w:rsidRDefault="00E64340" w:rsidP="00E64340">
      <w:pPr>
        <w:jc w:val="both"/>
        <w:rPr>
          <w:bCs/>
          <w:sz w:val="28"/>
          <w:szCs w:val="28"/>
        </w:rPr>
      </w:pPr>
      <w:r w:rsidRPr="00E64340">
        <w:rPr>
          <w:bCs/>
          <w:sz w:val="28"/>
          <w:szCs w:val="28"/>
        </w:rPr>
        <w:t xml:space="preserve">     Снижение уровня семейного неблагополучия, социального сиротства и безнадзорности несовершеннолетних.</w:t>
      </w:r>
    </w:p>
    <w:p w14:paraId="7B8D6F2E" w14:textId="77777777" w:rsidR="00E64340" w:rsidRPr="00E64340" w:rsidRDefault="00E64340" w:rsidP="00E64340">
      <w:pPr>
        <w:jc w:val="both"/>
        <w:rPr>
          <w:bCs/>
          <w:sz w:val="28"/>
          <w:szCs w:val="28"/>
        </w:rPr>
      </w:pPr>
    </w:p>
    <w:p w14:paraId="7BEF3D4F" w14:textId="77777777" w:rsidR="00E64340" w:rsidRPr="00E64340" w:rsidRDefault="00E64340" w:rsidP="00E64340">
      <w:pPr>
        <w:jc w:val="both"/>
        <w:rPr>
          <w:sz w:val="28"/>
          <w:szCs w:val="28"/>
        </w:rPr>
      </w:pPr>
      <w:r w:rsidRPr="00E64340">
        <w:rPr>
          <w:bCs/>
          <w:sz w:val="28"/>
          <w:szCs w:val="28"/>
        </w:rPr>
        <w:t xml:space="preserve">       </w:t>
      </w:r>
      <w:r w:rsidRPr="00E64340">
        <w:rPr>
          <w:sz w:val="28"/>
          <w:szCs w:val="28"/>
        </w:rPr>
        <w:t xml:space="preserve">Сохранение охвата детей-сирот  и детей, оставшихся без попечения родителей, семейными формами жизнеустройства. </w:t>
      </w:r>
    </w:p>
    <w:p w14:paraId="240FEB60" w14:textId="77777777" w:rsidR="00E64340" w:rsidRPr="00E64340" w:rsidRDefault="00E64340" w:rsidP="00E64340">
      <w:pPr>
        <w:jc w:val="both"/>
        <w:rPr>
          <w:sz w:val="28"/>
          <w:szCs w:val="28"/>
        </w:rPr>
      </w:pPr>
    </w:p>
    <w:p w14:paraId="11C5761A" w14:textId="77777777" w:rsidR="00E64340" w:rsidRPr="00E64340" w:rsidRDefault="00E64340" w:rsidP="00E64340">
      <w:pPr>
        <w:spacing w:after="153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  Выявление одаренных детей и подростков школьного возраста, занявших призовые места на  всероссийских, областных и городских конкурсах, соревнованиях, олимпиадах, турнирах, для награждения Главой района.</w:t>
      </w:r>
    </w:p>
    <w:p w14:paraId="5F508E13" w14:textId="77777777" w:rsidR="00E64340" w:rsidRPr="00E64340" w:rsidRDefault="00E64340" w:rsidP="00E64340">
      <w:pPr>
        <w:spacing w:after="153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 Сохранение</w:t>
      </w:r>
      <w:r w:rsidRPr="00E64340">
        <w:rPr>
          <w:rFonts w:ascii="Arial" w:hAnsi="Arial" w:cs="Arial"/>
        </w:rPr>
        <w:t xml:space="preserve"> </w:t>
      </w:r>
      <w:r w:rsidRPr="00E64340">
        <w:rPr>
          <w:sz w:val="28"/>
          <w:szCs w:val="28"/>
        </w:rPr>
        <w:t>охвата детей школьного возраста  разными организованными формами отдыха и оздоровления в  летний период.</w:t>
      </w:r>
    </w:p>
    <w:p w14:paraId="30674572" w14:textId="77777777" w:rsidR="00E64340" w:rsidRPr="00E64340" w:rsidRDefault="00E64340" w:rsidP="00E64340">
      <w:pPr>
        <w:spacing w:after="153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  Увеличение охвата детей с инвалидностью разными формами работы с семьей и их участия в мероприятиях.</w:t>
      </w:r>
    </w:p>
    <w:p w14:paraId="04DFF864" w14:textId="77777777" w:rsidR="00E64340" w:rsidRPr="00E64340" w:rsidRDefault="00E64340" w:rsidP="00E64340">
      <w:pPr>
        <w:spacing w:after="153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  Повышение уровня родительской компетентности в вопросах воспитания и развития детей.</w:t>
      </w:r>
    </w:p>
    <w:p w14:paraId="1F48BCDE" w14:textId="77777777" w:rsidR="00E64340" w:rsidRPr="00E64340" w:rsidRDefault="00E64340" w:rsidP="00E64340">
      <w:pPr>
        <w:tabs>
          <w:tab w:val="left" w:pos="3320"/>
        </w:tabs>
        <w:jc w:val="both"/>
        <w:rPr>
          <w:sz w:val="28"/>
          <w:szCs w:val="28"/>
        </w:rPr>
      </w:pPr>
      <w:r w:rsidRPr="00E64340">
        <w:rPr>
          <w:color w:val="333333"/>
          <w:sz w:val="28"/>
          <w:szCs w:val="28"/>
        </w:rPr>
        <w:t xml:space="preserve">       </w:t>
      </w:r>
      <w:r w:rsidRPr="00E64340">
        <w:rPr>
          <w:sz w:val="28"/>
          <w:szCs w:val="28"/>
        </w:rPr>
        <w:t xml:space="preserve">Качественное улучшение работы с детьми и подростками по месту жительства за счет   проведения различных мероприятий. </w:t>
      </w:r>
    </w:p>
    <w:p w14:paraId="44824E64" w14:textId="77777777" w:rsidR="00E64340" w:rsidRPr="00E64340" w:rsidRDefault="00E64340" w:rsidP="00E64340">
      <w:pPr>
        <w:tabs>
          <w:tab w:val="left" w:pos="3320"/>
        </w:tabs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  Ожидаемые результаты будут достигаться посредством участия граждан,  проживающих в муниципальном районе Похвистневский, в мероприятиях, предусмотренных Приложением 2 к муниципальной программе:</w:t>
      </w:r>
    </w:p>
    <w:p w14:paraId="56061F94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Удельный вес детей, находящихся в социально опасном положении, в общей численности детского населения  к концу реализации муниципальной программы (</w:t>
      </w:r>
      <w:smartTag w:uri="urn:schemas-microsoft-com:office:smarttags" w:element="metricconverter">
        <w:smartTagPr>
          <w:attr w:name="ProductID" w:val="2025 г"/>
        </w:smartTagPr>
        <w:r w:rsidRPr="00E64340">
          <w:rPr>
            <w:sz w:val="28"/>
            <w:szCs w:val="28"/>
          </w:rPr>
          <w:t>2025 г</w:t>
        </w:r>
      </w:smartTag>
      <w:r w:rsidRPr="00E64340">
        <w:rPr>
          <w:sz w:val="28"/>
          <w:szCs w:val="28"/>
        </w:rPr>
        <w:t xml:space="preserve">.) должен снизиться с 1,1 % до 1%. </w:t>
      </w:r>
    </w:p>
    <w:p w14:paraId="43F65505" w14:textId="77777777" w:rsidR="00E64340" w:rsidRPr="00E64340" w:rsidRDefault="00E64340" w:rsidP="00E64340">
      <w:pPr>
        <w:ind w:left="180"/>
        <w:jc w:val="both"/>
        <w:rPr>
          <w:color w:val="FF0000"/>
          <w:sz w:val="28"/>
          <w:szCs w:val="28"/>
        </w:rPr>
      </w:pPr>
      <w:r w:rsidRPr="00E64340">
        <w:rPr>
          <w:sz w:val="28"/>
          <w:szCs w:val="28"/>
        </w:rPr>
        <w:t xml:space="preserve">      Удельный вес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родителей, должен увеличиться к 2025 году с 90 % до 99 %.</w:t>
      </w:r>
      <w:r w:rsidRPr="00E64340">
        <w:rPr>
          <w:color w:val="FF0000"/>
          <w:sz w:val="28"/>
          <w:szCs w:val="28"/>
        </w:rPr>
        <w:t xml:space="preserve">     </w:t>
      </w:r>
    </w:p>
    <w:p w14:paraId="5C287C01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color w:val="FF0000"/>
          <w:sz w:val="28"/>
          <w:szCs w:val="28"/>
        </w:rPr>
        <w:t xml:space="preserve">       </w:t>
      </w:r>
      <w:r w:rsidRPr="00E64340">
        <w:rPr>
          <w:sz w:val="28"/>
          <w:szCs w:val="28"/>
        </w:rPr>
        <w:t>Количество семей и детей, временно находящихся в социально опасном положении, получивших социальные услуги к 2025 году не должно превышать 20 семей и 58 воспитывающихся в них детей.</w:t>
      </w:r>
      <w:r w:rsidRPr="00E64340">
        <w:rPr>
          <w:sz w:val="28"/>
          <w:szCs w:val="28"/>
        </w:rPr>
        <w:tab/>
      </w:r>
    </w:p>
    <w:p w14:paraId="182A0E61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     Количество одаренных детей школьного возраста - победителей и участников конкурсных мероприятий, соревнований, олимпиад, турниров в </w:t>
      </w:r>
      <w:r w:rsidRPr="00E64340">
        <w:rPr>
          <w:sz w:val="28"/>
          <w:szCs w:val="28"/>
        </w:rPr>
        <w:lastRenderedPageBreak/>
        <w:t xml:space="preserve">различных областях интеллектуальной, спортивной и творческой деятельности, награжденных Главой  района должно составлять  не менее 35 чел.     </w:t>
      </w:r>
    </w:p>
    <w:p w14:paraId="207654D0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>Удельный вес детей, отдохнувших в пришкольных лагерях с дневным пребыванием, в общем количестве детей школьного возраста в течение реализации муниципальной программы должен сохраниться и составлять не менее  23 %.</w:t>
      </w:r>
    </w:p>
    <w:p w14:paraId="76A08487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>Ежегодно в течение реализации программы планируется приобретать не менее 160  путевок в организации отдыха детей и их оздоровление санаторного и сезонного типа за счет областного бюджета.</w:t>
      </w:r>
    </w:p>
    <w:p w14:paraId="07092E80" w14:textId="77777777" w:rsidR="00E64340" w:rsidRPr="00E64340" w:rsidRDefault="00E64340" w:rsidP="00E64340">
      <w:pPr>
        <w:tabs>
          <w:tab w:val="left" w:pos="647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</w:r>
      <w:r w:rsidRPr="00E64340">
        <w:rPr>
          <w:sz w:val="28"/>
          <w:szCs w:val="28"/>
        </w:rPr>
        <w:tab/>
        <w:t xml:space="preserve">Планируется проведение (сохранение данного количества) 4 мероприятий, направленных на улучшение качества жизни семей, воспитывающих детей с инвалидностью, ежегодно в течение реализации муниципальной программы. </w:t>
      </w:r>
    </w:p>
    <w:p w14:paraId="064996EE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 xml:space="preserve"> Удельный вес детей с инвалидностью, охваченных участием в мероприятиях, в  общей численности детей с инвалидностью Похвистневского района – планируется  довести до 58% и сохранить данный показатель до  конца 2025 года.</w:t>
      </w:r>
    </w:p>
    <w:p w14:paraId="502FE54D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>Количество мероприятий, направленных на повышение родительской компетенции и укрепление семьи,</w:t>
      </w:r>
      <w:r w:rsidRPr="00E64340">
        <w:rPr>
          <w:color w:val="FF0000"/>
          <w:sz w:val="28"/>
          <w:szCs w:val="28"/>
        </w:rPr>
        <w:t xml:space="preserve"> </w:t>
      </w:r>
      <w:r w:rsidRPr="00E64340">
        <w:rPr>
          <w:sz w:val="28"/>
          <w:szCs w:val="28"/>
        </w:rPr>
        <w:t>должно сохраниться и составлять не менее  7 мероприятий в год.</w:t>
      </w:r>
    </w:p>
    <w:p w14:paraId="587CA7B1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 xml:space="preserve">Муниципальной поддержкой  при рождении второго ребенка планируется охватить не менее  50 семей в год и сохранить данное количество до конца реализации муниципальной программы. </w:t>
      </w:r>
    </w:p>
    <w:p w14:paraId="413A20A5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 </w:t>
      </w:r>
      <w:r w:rsidRPr="00E64340">
        <w:rPr>
          <w:sz w:val="28"/>
          <w:szCs w:val="28"/>
        </w:rPr>
        <w:tab/>
        <w:t xml:space="preserve">В рамках «Дня открытых дверей» ежегодно в течение периода планируется проводить 12 мероприятий. </w:t>
      </w:r>
    </w:p>
    <w:p w14:paraId="6E0330A2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 xml:space="preserve"> </w:t>
      </w:r>
      <w:r w:rsidRPr="00E64340">
        <w:rPr>
          <w:sz w:val="28"/>
          <w:szCs w:val="28"/>
        </w:rPr>
        <w:tab/>
        <w:t xml:space="preserve">Количество мероприятий, направленных на формирование у молодежи культуры семейных ценностей и ответственного отношения к </w:t>
      </w:r>
      <w:proofErr w:type="spellStart"/>
      <w:r w:rsidRPr="00E64340">
        <w:rPr>
          <w:sz w:val="28"/>
          <w:szCs w:val="28"/>
        </w:rPr>
        <w:t>родительству</w:t>
      </w:r>
      <w:proofErr w:type="spellEnd"/>
      <w:r w:rsidRPr="00E64340">
        <w:rPr>
          <w:sz w:val="28"/>
          <w:szCs w:val="28"/>
        </w:rPr>
        <w:t xml:space="preserve"> с должно возрасти с 2020 года с 10 до 20  к концу  2025 года.</w:t>
      </w:r>
    </w:p>
    <w:p w14:paraId="0B6D96C3" w14:textId="77777777" w:rsidR="00E64340" w:rsidRPr="00E64340" w:rsidRDefault="00E64340" w:rsidP="00E64340">
      <w:pPr>
        <w:tabs>
          <w:tab w:val="left" w:pos="142"/>
        </w:tabs>
        <w:ind w:left="180"/>
        <w:jc w:val="both"/>
        <w:rPr>
          <w:sz w:val="28"/>
          <w:szCs w:val="28"/>
        </w:rPr>
      </w:pPr>
      <w:r w:rsidRPr="00E64340">
        <w:rPr>
          <w:sz w:val="28"/>
          <w:szCs w:val="28"/>
        </w:rPr>
        <w:tab/>
        <w:t xml:space="preserve">В течение периода  реализации муниципальной  программы планируется организация и проведение  клубов молодой семьи по месту жительства. Количество клубов молодой семьи с 2020 года до  конца  2025 года должно возрасти с 4 до 9.  </w:t>
      </w:r>
    </w:p>
    <w:p w14:paraId="063D7D80" w14:textId="77777777" w:rsidR="00E64340" w:rsidRPr="00E64340" w:rsidRDefault="00E64340" w:rsidP="00E64340">
      <w:pPr>
        <w:tabs>
          <w:tab w:val="left" w:pos="3320"/>
        </w:tabs>
        <w:jc w:val="both"/>
        <w:rPr>
          <w:sz w:val="28"/>
          <w:szCs w:val="28"/>
        </w:rPr>
      </w:pPr>
      <w:r w:rsidRPr="00E64340">
        <w:rPr>
          <w:color w:val="FF0000"/>
          <w:sz w:val="28"/>
          <w:szCs w:val="28"/>
        </w:rPr>
        <w:t xml:space="preserve">           </w:t>
      </w:r>
      <w:r w:rsidRPr="00E64340">
        <w:rPr>
          <w:sz w:val="28"/>
          <w:szCs w:val="28"/>
        </w:rPr>
        <w:t>Перечень стратегических показателей представлен в приложении № 1.</w:t>
      </w:r>
    </w:p>
    <w:p w14:paraId="000455FF" w14:textId="77777777" w:rsidR="00E64340" w:rsidRPr="00E64340" w:rsidRDefault="00E64340" w:rsidP="00E64340">
      <w:pPr>
        <w:tabs>
          <w:tab w:val="left" w:pos="3320"/>
        </w:tabs>
        <w:jc w:val="both"/>
        <w:rPr>
          <w:sz w:val="28"/>
          <w:szCs w:val="28"/>
        </w:rPr>
      </w:pPr>
    </w:p>
    <w:p w14:paraId="4163B77B" w14:textId="77777777" w:rsidR="00E64340" w:rsidRPr="00E64340" w:rsidRDefault="00E64340" w:rsidP="00E64340">
      <w:pPr>
        <w:tabs>
          <w:tab w:val="left" w:pos="1035"/>
        </w:tabs>
        <w:jc w:val="center"/>
        <w:rPr>
          <w:b/>
          <w:bCs/>
          <w:sz w:val="28"/>
          <w:szCs w:val="28"/>
        </w:rPr>
      </w:pPr>
      <w:r w:rsidRPr="00E64340">
        <w:rPr>
          <w:b/>
          <w:color w:val="333333"/>
          <w:sz w:val="28"/>
          <w:szCs w:val="28"/>
        </w:rPr>
        <w:t xml:space="preserve">6.  Методика </w:t>
      </w:r>
      <w:r w:rsidRPr="00E64340">
        <w:rPr>
          <w:b/>
          <w:bCs/>
          <w:sz w:val="28"/>
          <w:szCs w:val="28"/>
        </w:rPr>
        <w:t>оценки эффективности реализации муниципальной программы</w:t>
      </w:r>
    </w:p>
    <w:p w14:paraId="2982CB18" w14:textId="77777777" w:rsidR="00E64340" w:rsidRPr="00E64340" w:rsidRDefault="00E64340" w:rsidP="00E64340">
      <w:pPr>
        <w:jc w:val="both"/>
        <w:rPr>
          <w:bCs/>
          <w:sz w:val="28"/>
          <w:szCs w:val="28"/>
        </w:rPr>
      </w:pPr>
    </w:p>
    <w:p w14:paraId="19B61E27" w14:textId="77777777" w:rsidR="00E64340" w:rsidRPr="00E64340" w:rsidRDefault="00E64340" w:rsidP="00E64340">
      <w:pPr>
        <w:jc w:val="both"/>
        <w:rPr>
          <w:sz w:val="28"/>
          <w:szCs w:val="28"/>
        </w:rPr>
      </w:pPr>
      <w:r w:rsidRPr="00E64340">
        <w:rPr>
          <w:bCs/>
          <w:sz w:val="28"/>
          <w:szCs w:val="28"/>
        </w:rPr>
        <w:t xml:space="preserve"> </w:t>
      </w:r>
      <w:r w:rsidRPr="00E64340">
        <w:rPr>
          <w:bCs/>
          <w:sz w:val="28"/>
          <w:szCs w:val="28"/>
        </w:rPr>
        <w:tab/>
      </w:r>
      <w:r w:rsidRPr="00E64340">
        <w:rPr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14:paraId="7AAF8E1D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64340">
        <w:rPr>
          <w:sz w:val="28"/>
          <w:szCs w:val="28"/>
        </w:rPr>
        <w:t xml:space="preserve">1) оценка полноты финансирования (Q1) </w:t>
      </w:r>
      <w:hyperlink w:anchor="Par1007" w:history="1">
        <w:r w:rsidRPr="00E64340">
          <w:rPr>
            <w:sz w:val="28"/>
            <w:szCs w:val="28"/>
          </w:rPr>
          <w:t>(таблица 1)</w:t>
        </w:r>
      </w:hyperlink>
      <w:r w:rsidRPr="00E64340">
        <w:rPr>
          <w:sz w:val="28"/>
          <w:szCs w:val="28"/>
        </w:rPr>
        <w:t>;</w:t>
      </w:r>
    </w:p>
    <w:p w14:paraId="3BEBE778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64340">
        <w:rPr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E64340">
          <w:rPr>
            <w:sz w:val="28"/>
            <w:szCs w:val="28"/>
          </w:rPr>
          <w:t>(таблица 2)</w:t>
        </w:r>
      </w:hyperlink>
      <w:r w:rsidRPr="00E64340">
        <w:rPr>
          <w:sz w:val="28"/>
          <w:szCs w:val="28"/>
        </w:rPr>
        <w:t>.</w:t>
      </w:r>
    </w:p>
    <w:p w14:paraId="641BC706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64340">
        <w:rPr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14:paraId="18AF289E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12B5FD68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6AC7479C" w14:textId="77777777" w:rsidR="00E64340" w:rsidRPr="00E64340" w:rsidRDefault="00E64340" w:rsidP="00E6434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0" w:name="Par1005"/>
      <w:bookmarkEnd w:id="0"/>
      <w:r w:rsidRPr="00E64340">
        <w:rPr>
          <w:sz w:val="28"/>
          <w:szCs w:val="28"/>
        </w:rPr>
        <w:lastRenderedPageBreak/>
        <w:t>Таблица 1</w:t>
      </w:r>
    </w:p>
    <w:p w14:paraId="7A131ACA" w14:textId="77777777" w:rsidR="00E64340" w:rsidRPr="00E64340" w:rsidRDefault="00E64340" w:rsidP="00E6434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1007"/>
      <w:bookmarkEnd w:id="1"/>
      <w:r w:rsidRPr="00E64340">
        <w:rPr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804"/>
      </w:tblGrid>
      <w:tr w:rsidR="00E64340" w:rsidRPr="00E64340" w14:paraId="5AC5F281" w14:textId="77777777" w:rsidTr="00014675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F79F9C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B2F0A0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      Оценка               </w:t>
            </w:r>
          </w:p>
        </w:tc>
      </w:tr>
      <w:tr w:rsidR="00E64340" w:rsidRPr="00E64340" w14:paraId="2744482E" w14:textId="77777777" w:rsidTr="00014675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F52A88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6DA449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E64340" w:rsidRPr="00E64340" w14:paraId="49D23761" w14:textId="77777777" w:rsidTr="00014675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91E761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661F79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E64340" w:rsidRPr="00E64340" w14:paraId="7C0E1AC7" w14:textId="77777777" w:rsidTr="00014675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A3620D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F55016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E64340" w:rsidRPr="00E64340" w14:paraId="1077776F" w14:textId="77777777" w:rsidTr="00014675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64CBD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Q1 &lt; 0,5      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5ABFA9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14:paraId="522DAA46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3CEA2E2D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64340">
        <w:rPr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14:paraId="7EFA39A7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6082BC8B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12880A86" w14:textId="77777777" w:rsidR="00E64340" w:rsidRPr="00E64340" w:rsidRDefault="00E64340" w:rsidP="00E6434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1025"/>
      <w:bookmarkEnd w:id="2"/>
      <w:r w:rsidRPr="00E64340">
        <w:rPr>
          <w:sz w:val="28"/>
          <w:szCs w:val="28"/>
        </w:rPr>
        <w:t>Таблица 2</w:t>
      </w:r>
    </w:p>
    <w:p w14:paraId="08086AFC" w14:textId="77777777" w:rsidR="00E64340" w:rsidRPr="00E64340" w:rsidRDefault="00E64340" w:rsidP="00E6434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3" w:name="Par1027"/>
      <w:bookmarkEnd w:id="3"/>
      <w:r w:rsidRPr="00E64340">
        <w:rPr>
          <w:sz w:val="28"/>
          <w:szCs w:val="28"/>
        </w:rPr>
        <w:t>ШКАЛА ОЦЕНКИ ДОСТИЖЕНИЯ ПЛАНОВЫХ ЗНАЧЕНИЙ</w:t>
      </w:r>
    </w:p>
    <w:p w14:paraId="45FCF0C8" w14:textId="77777777" w:rsidR="00E64340" w:rsidRPr="00E64340" w:rsidRDefault="00E64340" w:rsidP="00E6434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64340">
        <w:rPr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7261"/>
      </w:tblGrid>
      <w:tr w:rsidR="00E64340" w:rsidRPr="00E64340" w14:paraId="73D25269" w14:textId="77777777" w:rsidTr="00014675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ADFB15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7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86009D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         Оценка               </w:t>
            </w:r>
          </w:p>
        </w:tc>
      </w:tr>
      <w:tr w:rsidR="00E64340" w:rsidRPr="00E64340" w14:paraId="511288B6" w14:textId="77777777" w:rsidTr="00014675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B07C01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0,95 &lt;= Q2 &lt;= 1,05 </w:t>
            </w:r>
          </w:p>
        </w:tc>
        <w:tc>
          <w:tcPr>
            <w:tcW w:w="7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9227EE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E64340" w:rsidRPr="00E64340" w14:paraId="7A7077AD" w14:textId="77777777" w:rsidTr="00014675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13913F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0,7 &lt;= Q2 &lt; 0,95  </w:t>
            </w:r>
          </w:p>
        </w:tc>
        <w:tc>
          <w:tcPr>
            <w:tcW w:w="7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803A4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средняя результативность  (недовыполнение плана)             </w:t>
            </w:r>
          </w:p>
        </w:tc>
      </w:tr>
      <w:tr w:rsidR="00E64340" w:rsidRPr="00E64340" w14:paraId="19572739" w14:textId="77777777" w:rsidTr="00014675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AC2487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1,05 &lt; Q2 &lt;= 1,3  </w:t>
            </w:r>
          </w:p>
        </w:tc>
        <w:tc>
          <w:tcPr>
            <w:tcW w:w="7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023279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средняя результативность  (перевыполнение плана)             </w:t>
            </w:r>
          </w:p>
        </w:tc>
      </w:tr>
      <w:tr w:rsidR="00E64340" w:rsidRPr="00E64340" w14:paraId="60364C6F" w14:textId="77777777" w:rsidTr="00014675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887253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 xml:space="preserve">     Q2 &lt; 0,7      </w:t>
            </w:r>
          </w:p>
        </w:tc>
        <w:tc>
          <w:tcPr>
            <w:tcW w:w="7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96B1F7" w14:textId="77777777" w:rsidR="00E64340" w:rsidRPr="00E64340" w:rsidRDefault="00E64340" w:rsidP="00E643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340">
              <w:rPr>
                <w:sz w:val="28"/>
                <w:szCs w:val="28"/>
              </w:rPr>
              <w:t>низкая результативность   (существенное недовыполнение плана)</w:t>
            </w:r>
          </w:p>
        </w:tc>
      </w:tr>
    </w:tbl>
    <w:p w14:paraId="1E1F3A55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2F0D99F5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64340">
        <w:rPr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14:paraId="37D825FE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64340">
        <w:rPr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14:paraId="7A3660E1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132F8F41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297594D" w14:textId="77777777" w:rsidR="00E64340" w:rsidRPr="00E64340" w:rsidRDefault="00E64340" w:rsidP="00E6434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F4D0257" w14:textId="77777777" w:rsidR="00E64340" w:rsidRPr="00E64340" w:rsidRDefault="00E64340" w:rsidP="00E64340">
      <w:pPr>
        <w:rPr>
          <w:b/>
          <w:sz w:val="28"/>
          <w:szCs w:val="28"/>
        </w:rPr>
        <w:sectPr w:rsidR="00E64340" w:rsidRPr="00E64340" w:rsidSect="00E64340">
          <w:pgSz w:w="11906" w:h="16838" w:code="9"/>
          <w:pgMar w:top="851" w:right="709" w:bottom="993" w:left="1276" w:header="709" w:footer="709" w:gutter="0"/>
          <w:cols w:space="708"/>
          <w:docGrid w:linePitch="360"/>
        </w:sectPr>
      </w:pPr>
      <w:bookmarkStart w:id="4" w:name="_GoBack"/>
      <w:bookmarkEnd w:id="4"/>
    </w:p>
    <w:p w14:paraId="381F2FF8" w14:textId="77777777" w:rsidR="00E64340" w:rsidRDefault="00E64340"/>
    <w:sectPr w:rsidR="00E64340" w:rsidSect="002B3B18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901"/>
    <w:multiLevelType w:val="hybridMultilevel"/>
    <w:tmpl w:val="228247D0"/>
    <w:lvl w:ilvl="0" w:tplc="5754CC9A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442B94"/>
    <w:multiLevelType w:val="hybridMultilevel"/>
    <w:tmpl w:val="68586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7B36AD"/>
    <w:multiLevelType w:val="hybridMultilevel"/>
    <w:tmpl w:val="237EFF2C"/>
    <w:lvl w:ilvl="0" w:tplc="4BA8DF5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CC0631"/>
    <w:multiLevelType w:val="hybridMultilevel"/>
    <w:tmpl w:val="F9A00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755A75"/>
    <w:multiLevelType w:val="hybridMultilevel"/>
    <w:tmpl w:val="C9AA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F771F9"/>
    <w:multiLevelType w:val="hybridMultilevel"/>
    <w:tmpl w:val="CDF81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B5E79"/>
    <w:multiLevelType w:val="hybridMultilevel"/>
    <w:tmpl w:val="2E527F94"/>
    <w:lvl w:ilvl="0" w:tplc="52FAB0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F5A2E65"/>
    <w:multiLevelType w:val="hybridMultilevel"/>
    <w:tmpl w:val="30268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F552F7"/>
    <w:multiLevelType w:val="hybridMultilevel"/>
    <w:tmpl w:val="D41CE2E6"/>
    <w:lvl w:ilvl="0" w:tplc="5754CC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12990"/>
    <w:multiLevelType w:val="hybridMultilevel"/>
    <w:tmpl w:val="894EF6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9674BF9"/>
    <w:multiLevelType w:val="hybridMultilevel"/>
    <w:tmpl w:val="5C4AD58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98D7293"/>
    <w:multiLevelType w:val="hybridMultilevel"/>
    <w:tmpl w:val="24C0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A6652"/>
    <w:multiLevelType w:val="hybridMultilevel"/>
    <w:tmpl w:val="EFBA4F04"/>
    <w:lvl w:ilvl="0" w:tplc="A9886C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D656B"/>
    <w:multiLevelType w:val="hybridMultilevel"/>
    <w:tmpl w:val="1304F8E4"/>
    <w:lvl w:ilvl="0" w:tplc="882A53B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F10AB3"/>
    <w:multiLevelType w:val="hybridMultilevel"/>
    <w:tmpl w:val="C9AA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10519A"/>
    <w:multiLevelType w:val="hybridMultilevel"/>
    <w:tmpl w:val="410E0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803519"/>
    <w:multiLevelType w:val="hybridMultilevel"/>
    <w:tmpl w:val="EFBA4F04"/>
    <w:lvl w:ilvl="0" w:tplc="A9886C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E2BFF"/>
    <w:multiLevelType w:val="hybridMultilevel"/>
    <w:tmpl w:val="C9AA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A7D94"/>
    <w:multiLevelType w:val="hybridMultilevel"/>
    <w:tmpl w:val="BFCC9C9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A4265B1"/>
    <w:multiLevelType w:val="hybridMultilevel"/>
    <w:tmpl w:val="55C83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B58E4"/>
    <w:multiLevelType w:val="hybridMultilevel"/>
    <w:tmpl w:val="5A1EC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DA55F6"/>
    <w:multiLevelType w:val="hybridMultilevel"/>
    <w:tmpl w:val="D41CE2E6"/>
    <w:lvl w:ilvl="0" w:tplc="5754CC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3524F9"/>
    <w:multiLevelType w:val="hybridMultilevel"/>
    <w:tmpl w:val="D97C2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FD34A7"/>
    <w:multiLevelType w:val="hybridMultilevel"/>
    <w:tmpl w:val="D97C2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39755D"/>
    <w:multiLevelType w:val="hybridMultilevel"/>
    <w:tmpl w:val="C9AA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7E29A2"/>
    <w:multiLevelType w:val="hybridMultilevel"/>
    <w:tmpl w:val="D15C7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8F2775"/>
    <w:multiLevelType w:val="hybridMultilevel"/>
    <w:tmpl w:val="CE2C059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20"/>
  </w:num>
  <w:num w:numId="3">
    <w:abstractNumId w:val="1"/>
  </w:num>
  <w:num w:numId="4">
    <w:abstractNumId w:val="2"/>
  </w:num>
  <w:num w:numId="5">
    <w:abstractNumId w:val="10"/>
  </w:num>
  <w:num w:numId="6">
    <w:abstractNumId w:val="9"/>
  </w:num>
  <w:num w:numId="7">
    <w:abstractNumId w:val="7"/>
  </w:num>
  <w:num w:numId="8">
    <w:abstractNumId w:val="18"/>
  </w:num>
  <w:num w:numId="9">
    <w:abstractNumId w:val="26"/>
  </w:num>
  <w:num w:numId="10">
    <w:abstractNumId w:val="23"/>
  </w:num>
  <w:num w:numId="11">
    <w:abstractNumId w:val="11"/>
  </w:num>
  <w:num w:numId="12">
    <w:abstractNumId w:val="22"/>
  </w:num>
  <w:num w:numId="13">
    <w:abstractNumId w:val="8"/>
  </w:num>
  <w:num w:numId="14">
    <w:abstractNumId w:val="0"/>
  </w:num>
  <w:num w:numId="15">
    <w:abstractNumId w:val="21"/>
  </w:num>
  <w:num w:numId="16">
    <w:abstractNumId w:val="3"/>
  </w:num>
  <w:num w:numId="17">
    <w:abstractNumId w:val="6"/>
  </w:num>
  <w:num w:numId="18">
    <w:abstractNumId w:val="19"/>
  </w:num>
  <w:num w:numId="19">
    <w:abstractNumId w:val="4"/>
  </w:num>
  <w:num w:numId="20">
    <w:abstractNumId w:val="24"/>
  </w:num>
  <w:num w:numId="21">
    <w:abstractNumId w:val="17"/>
  </w:num>
  <w:num w:numId="22">
    <w:abstractNumId w:val="14"/>
  </w:num>
  <w:num w:numId="23">
    <w:abstractNumId w:val="16"/>
  </w:num>
  <w:num w:numId="24">
    <w:abstractNumId w:val="5"/>
  </w:num>
  <w:num w:numId="25">
    <w:abstractNumId w:val="12"/>
  </w:num>
  <w:num w:numId="26">
    <w:abstractNumId w:val="2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EC"/>
    <w:rsid w:val="00042452"/>
    <w:rsid w:val="0004396A"/>
    <w:rsid w:val="00056ABC"/>
    <w:rsid w:val="00056C66"/>
    <w:rsid w:val="0008561D"/>
    <w:rsid w:val="000D1ED5"/>
    <w:rsid w:val="001F6A63"/>
    <w:rsid w:val="002137AB"/>
    <w:rsid w:val="00232E37"/>
    <w:rsid w:val="002B3B18"/>
    <w:rsid w:val="002C5497"/>
    <w:rsid w:val="0033626D"/>
    <w:rsid w:val="003A6E51"/>
    <w:rsid w:val="00412BE3"/>
    <w:rsid w:val="005E0CB4"/>
    <w:rsid w:val="00702FD4"/>
    <w:rsid w:val="00737133"/>
    <w:rsid w:val="00826099"/>
    <w:rsid w:val="00837BEC"/>
    <w:rsid w:val="00877E38"/>
    <w:rsid w:val="00891465"/>
    <w:rsid w:val="008B4E2F"/>
    <w:rsid w:val="00910884"/>
    <w:rsid w:val="009645FC"/>
    <w:rsid w:val="009C76D5"/>
    <w:rsid w:val="00B705A0"/>
    <w:rsid w:val="00CC5374"/>
    <w:rsid w:val="00D32F2A"/>
    <w:rsid w:val="00D36347"/>
    <w:rsid w:val="00D5232B"/>
    <w:rsid w:val="00D617BA"/>
    <w:rsid w:val="00DC567C"/>
    <w:rsid w:val="00DE1C9A"/>
    <w:rsid w:val="00E516DB"/>
    <w:rsid w:val="00E64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6AD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4340"/>
    <w:pPr>
      <w:keepNext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E64340"/>
    <w:pPr>
      <w:keepNext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64340"/>
    <w:pPr>
      <w:keepNext/>
      <w:jc w:val="center"/>
      <w:outlineLvl w:val="2"/>
    </w:pPr>
    <w:rPr>
      <w:sz w:val="36"/>
      <w:szCs w:val="24"/>
    </w:rPr>
  </w:style>
  <w:style w:type="paragraph" w:styleId="4">
    <w:name w:val="heading 4"/>
    <w:basedOn w:val="a"/>
    <w:next w:val="a"/>
    <w:link w:val="40"/>
    <w:qFormat/>
    <w:rsid w:val="00E64340"/>
    <w:pPr>
      <w:keepNext/>
      <w:ind w:left="360"/>
      <w:jc w:val="center"/>
      <w:outlineLvl w:val="3"/>
    </w:pPr>
    <w:rPr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E64340"/>
    <w:pPr>
      <w:keepNext/>
      <w:jc w:val="center"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E64340"/>
    <w:pPr>
      <w:keepNext/>
      <w:ind w:left="360"/>
      <w:jc w:val="center"/>
      <w:outlineLvl w:val="5"/>
    </w:pPr>
    <w:rPr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E64340"/>
    <w:pPr>
      <w:keepNext/>
      <w:jc w:val="center"/>
      <w:outlineLvl w:val="6"/>
    </w:pPr>
    <w:rPr>
      <w:sz w:val="32"/>
      <w:szCs w:val="24"/>
    </w:rPr>
  </w:style>
  <w:style w:type="paragraph" w:styleId="8">
    <w:name w:val="heading 8"/>
    <w:basedOn w:val="a"/>
    <w:next w:val="a"/>
    <w:link w:val="80"/>
    <w:qFormat/>
    <w:rsid w:val="00E64340"/>
    <w:pPr>
      <w:keepNext/>
      <w:outlineLvl w:val="7"/>
    </w:pPr>
    <w:rPr>
      <w:sz w:val="28"/>
      <w:szCs w:val="24"/>
      <w:u w:val="single"/>
    </w:rPr>
  </w:style>
  <w:style w:type="paragraph" w:styleId="9">
    <w:name w:val="heading 9"/>
    <w:basedOn w:val="a"/>
    <w:next w:val="a"/>
    <w:link w:val="90"/>
    <w:qFormat/>
    <w:rsid w:val="00E64340"/>
    <w:pPr>
      <w:keepNext/>
      <w:jc w:val="center"/>
      <w:outlineLvl w:val="8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626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5E0CB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43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643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64340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643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643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6434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6434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64340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E6434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E64340"/>
  </w:style>
  <w:style w:type="paragraph" w:styleId="a5">
    <w:name w:val="Title"/>
    <w:basedOn w:val="a"/>
    <w:link w:val="a6"/>
    <w:qFormat/>
    <w:rsid w:val="00E64340"/>
    <w:pPr>
      <w:jc w:val="center"/>
    </w:pPr>
    <w:rPr>
      <w:b/>
      <w:bCs/>
      <w:sz w:val="36"/>
      <w:szCs w:val="24"/>
    </w:rPr>
  </w:style>
  <w:style w:type="character" w:customStyle="1" w:styleId="a6">
    <w:name w:val="Название Знак"/>
    <w:basedOn w:val="a0"/>
    <w:link w:val="a5"/>
    <w:rsid w:val="00E6434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E64340"/>
    <w:rPr>
      <w:sz w:val="36"/>
      <w:szCs w:val="24"/>
    </w:rPr>
  </w:style>
  <w:style w:type="character" w:customStyle="1" w:styleId="a8">
    <w:name w:val="Основной текст Знак"/>
    <w:basedOn w:val="a0"/>
    <w:link w:val="a7"/>
    <w:rsid w:val="00E64340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9">
    <w:name w:val="Body Text Indent"/>
    <w:basedOn w:val="a"/>
    <w:link w:val="aa"/>
    <w:rsid w:val="00E64340"/>
    <w:pPr>
      <w:ind w:left="360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E643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E64340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E6434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rsid w:val="00E64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3">
    <w:name w:val="s_163"/>
    <w:basedOn w:val="a"/>
    <w:rsid w:val="00E64340"/>
  </w:style>
  <w:style w:type="character" w:customStyle="1" w:styleId="links8">
    <w:name w:val="link s_8"/>
    <w:basedOn w:val="a0"/>
    <w:rsid w:val="00E64340"/>
  </w:style>
  <w:style w:type="character" w:customStyle="1" w:styleId="grame">
    <w:name w:val="grame"/>
    <w:basedOn w:val="a0"/>
    <w:rsid w:val="00E64340"/>
  </w:style>
  <w:style w:type="paragraph" w:styleId="ac">
    <w:name w:val="Balloon Text"/>
    <w:basedOn w:val="a"/>
    <w:link w:val="ad"/>
    <w:semiHidden/>
    <w:rsid w:val="00E643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64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643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E6434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">
    <w:name w:val=" Знак"/>
    <w:basedOn w:val="a"/>
    <w:rsid w:val="00E643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0">
    <w:name w:val="Revision"/>
    <w:hidden/>
    <w:uiPriority w:val="99"/>
    <w:semiHidden/>
    <w:rsid w:val="00E64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34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ConsPlusCell">
    <w:name w:val="ConsPlusCell"/>
    <w:uiPriority w:val="99"/>
    <w:rsid w:val="00E64340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1585pt0pt">
    <w:name w:val="Основной текст (15) + 8;5 pt;Интервал 0 pt"/>
    <w:rsid w:val="00E64340"/>
    <w:rPr>
      <w:color w:val="000000"/>
      <w:spacing w:val="2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1">
    <w:name w:val="Другое_"/>
    <w:link w:val="af2"/>
    <w:rsid w:val="00E64340"/>
    <w:rPr>
      <w:sz w:val="19"/>
      <w:szCs w:val="19"/>
      <w:shd w:val="clear" w:color="auto" w:fill="FFFFFF"/>
    </w:rPr>
  </w:style>
  <w:style w:type="paragraph" w:customStyle="1" w:styleId="af2">
    <w:name w:val="Другое"/>
    <w:basedOn w:val="a"/>
    <w:link w:val="af1"/>
    <w:rsid w:val="00E64340"/>
    <w:pPr>
      <w:widowControl w:val="0"/>
      <w:shd w:val="clear" w:color="auto" w:fill="FFFFFF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4340"/>
    <w:pPr>
      <w:keepNext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E64340"/>
    <w:pPr>
      <w:keepNext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64340"/>
    <w:pPr>
      <w:keepNext/>
      <w:jc w:val="center"/>
      <w:outlineLvl w:val="2"/>
    </w:pPr>
    <w:rPr>
      <w:sz w:val="36"/>
      <w:szCs w:val="24"/>
    </w:rPr>
  </w:style>
  <w:style w:type="paragraph" w:styleId="4">
    <w:name w:val="heading 4"/>
    <w:basedOn w:val="a"/>
    <w:next w:val="a"/>
    <w:link w:val="40"/>
    <w:qFormat/>
    <w:rsid w:val="00E64340"/>
    <w:pPr>
      <w:keepNext/>
      <w:ind w:left="360"/>
      <w:jc w:val="center"/>
      <w:outlineLvl w:val="3"/>
    </w:pPr>
    <w:rPr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E64340"/>
    <w:pPr>
      <w:keepNext/>
      <w:jc w:val="center"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E64340"/>
    <w:pPr>
      <w:keepNext/>
      <w:ind w:left="360"/>
      <w:jc w:val="center"/>
      <w:outlineLvl w:val="5"/>
    </w:pPr>
    <w:rPr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E64340"/>
    <w:pPr>
      <w:keepNext/>
      <w:jc w:val="center"/>
      <w:outlineLvl w:val="6"/>
    </w:pPr>
    <w:rPr>
      <w:sz w:val="32"/>
      <w:szCs w:val="24"/>
    </w:rPr>
  </w:style>
  <w:style w:type="paragraph" w:styleId="8">
    <w:name w:val="heading 8"/>
    <w:basedOn w:val="a"/>
    <w:next w:val="a"/>
    <w:link w:val="80"/>
    <w:qFormat/>
    <w:rsid w:val="00E64340"/>
    <w:pPr>
      <w:keepNext/>
      <w:outlineLvl w:val="7"/>
    </w:pPr>
    <w:rPr>
      <w:sz w:val="28"/>
      <w:szCs w:val="24"/>
      <w:u w:val="single"/>
    </w:rPr>
  </w:style>
  <w:style w:type="paragraph" w:styleId="9">
    <w:name w:val="heading 9"/>
    <w:basedOn w:val="a"/>
    <w:next w:val="a"/>
    <w:link w:val="90"/>
    <w:qFormat/>
    <w:rsid w:val="00E64340"/>
    <w:pPr>
      <w:keepNext/>
      <w:jc w:val="center"/>
      <w:outlineLvl w:val="8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626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5E0CB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43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643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64340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643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643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6434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6434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64340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E6434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E64340"/>
  </w:style>
  <w:style w:type="paragraph" w:styleId="a5">
    <w:name w:val="Title"/>
    <w:basedOn w:val="a"/>
    <w:link w:val="a6"/>
    <w:qFormat/>
    <w:rsid w:val="00E64340"/>
    <w:pPr>
      <w:jc w:val="center"/>
    </w:pPr>
    <w:rPr>
      <w:b/>
      <w:bCs/>
      <w:sz w:val="36"/>
      <w:szCs w:val="24"/>
    </w:rPr>
  </w:style>
  <w:style w:type="character" w:customStyle="1" w:styleId="a6">
    <w:name w:val="Название Знак"/>
    <w:basedOn w:val="a0"/>
    <w:link w:val="a5"/>
    <w:rsid w:val="00E6434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E64340"/>
    <w:rPr>
      <w:sz w:val="36"/>
      <w:szCs w:val="24"/>
    </w:rPr>
  </w:style>
  <w:style w:type="character" w:customStyle="1" w:styleId="a8">
    <w:name w:val="Основной текст Знак"/>
    <w:basedOn w:val="a0"/>
    <w:link w:val="a7"/>
    <w:rsid w:val="00E64340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9">
    <w:name w:val="Body Text Indent"/>
    <w:basedOn w:val="a"/>
    <w:link w:val="aa"/>
    <w:rsid w:val="00E64340"/>
    <w:pPr>
      <w:ind w:left="360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E643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E64340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E6434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rsid w:val="00E64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3">
    <w:name w:val="s_163"/>
    <w:basedOn w:val="a"/>
    <w:rsid w:val="00E64340"/>
  </w:style>
  <w:style w:type="character" w:customStyle="1" w:styleId="links8">
    <w:name w:val="link s_8"/>
    <w:basedOn w:val="a0"/>
    <w:rsid w:val="00E64340"/>
  </w:style>
  <w:style w:type="character" w:customStyle="1" w:styleId="grame">
    <w:name w:val="grame"/>
    <w:basedOn w:val="a0"/>
    <w:rsid w:val="00E64340"/>
  </w:style>
  <w:style w:type="paragraph" w:styleId="ac">
    <w:name w:val="Balloon Text"/>
    <w:basedOn w:val="a"/>
    <w:link w:val="ad"/>
    <w:semiHidden/>
    <w:rsid w:val="00E643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64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643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E6434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">
    <w:name w:val=" Знак"/>
    <w:basedOn w:val="a"/>
    <w:rsid w:val="00E643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0">
    <w:name w:val="Revision"/>
    <w:hidden/>
    <w:uiPriority w:val="99"/>
    <w:semiHidden/>
    <w:rsid w:val="00E64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34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ConsPlusCell">
    <w:name w:val="ConsPlusCell"/>
    <w:uiPriority w:val="99"/>
    <w:rsid w:val="00E64340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1585pt0pt">
    <w:name w:val="Основной текст (15) + 8;5 pt;Интервал 0 pt"/>
    <w:rsid w:val="00E64340"/>
    <w:rPr>
      <w:color w:val="000000"/>
      <w:spacing w:val="2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1">
    <w:name w:val="Другое_"/>
    <w:link w:val="af2"/>
    <w:rsid w:val="00E64340"/>
    <w:rPr>
      <w:sz w:val="19"/>
      <w:szCs w:val="19"/>
      <w:shd w:val="clear" w:color="auto" w:fill="FFFFFF"/>
    </w:rPr>
  </w:style>
  <w:style w:type="paragraph" w:customStyle="1" w:styleId="af2">
    <w:name w:val="Другое"/>
    <w:basedOn w:val="a"/>
    <w:link w:val="af1"/>
    <w:rsid w:val="00E64340"/>
    <w:pPr>
      <w:widowControl w:val="0"/>
      <w:shd w:val="clear" w:color="auto" w:fill="FFFFFF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5436</Words>
  <Characters>30990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6</cp:revision>
  <cp:lastPrinted>2020-02-21T05:45:00Z</cp:lastPrinted>
  <dcterms:created xsi:type="dcterms:W3CDTF">2020-02-21T05:48:00Z</dcterms:created>
  <dcterms:modified xsi:type="dcterms:W3CDTF">2020-03-13T07:37:00Z</dcterms:modified>
</cp:coreProperties>
</file>