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29"/>
      </w:tblGrid>
      <w:tr w:rsidR="002D27CE" w:rsidTr="00DA1B3A">
        <w:trPr>
          <w:trHeight w:val="700"/>
        </w:trPr>
        <w:tc>
          <w:tcPr>
            <w:tcW w:w="4529" w:type="dxa"/>
            <w:vMerge w:val="restart"/>
          </w:tcPr>
          <w:p w:rsidR="002D27CE" w:rsidRPr="00DC61D3" w:rsidRDefault="002D27CE" w:rsidP="00DA1B3A">
            <w:pPr>
              <w:spacing w:after="0" w:line="240" w:lineRule="auto"/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5408" behindDoc="1" locked="0" layoutInCell="1" allowOverlap="1" wp14:anchorId="268FD90F" wp14:editId="7786DEED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" name="Рисунок 1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4"/>
                <w:szCs w:val="24"/>
              </w:rPr>
              <w:t xml:space="preserve">  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2D27CE" w:rsidRPr="00165CA6" w:rsidRDefault="002D27CE" w:rsidP="00DA1B3A">
            <w:pPr>
              <w:shd w:val="clear" w:color="auto" w:fill="FFFFFF"/>
              <w:spacing w:before="194"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2D27CE" w:rsidRPr="002E0B55" w:rsidRDefault="002D27CE" w:rsidP="00DA1B3A">
            <w:pPr>
              <w:shd w:val="clear" w:color="auto" w:fill="FFFFFF"/>
              <w:spacing w:before="278" w:after="0" w:line="240" w:lineRule="auto"/>
              <w:jc w:val="center"/>
              <w:rPr>
                <w:spacing w:val="20"/>
              </w:rPr>
            </w:pPr>
            <w:r w:rsidRPr="002E0B55"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2D27CE" w:rsidRDefault="00CE7293" w:rsidP="00DA1B3A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 w:after="0" w:line="240" w:lineRule="auto"/>
              <w:ind w:left="180"/>
            </w:pPr>
            <w:r>
              <w:t xml:space="preserve">                    </w:t>
            </w:r>
            <w:r w:rsidR="00D567E2">
              <w:t>25.02.2020</w:t>
            </w:r>
            <w:r>
              <w:t xml:space="preserve"> №</w:t>
            </w:r>
            <w:r w:rsidR="00D567E2">
              <w:t>131</w:t>
            </w:r>
            <w:r w:rsidR="002D27CE">
              <w:t xml:space="preserve">     </w:t>
            </w:r>
          </w:p>
          <w:p w:rsidR="002D27CE" w:rsidRDefault="002D27CE" w:rsidP="00DA1B3A">
            <w:pPr>
              <w:shd w:val="clear" w:color="auto" w:fill="FFFFFF"/>
              <w:spacing w:before="252" w:after="0" w:line="240" w:lineRule="auto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2D27CE" w:rsidRDefault="00CE7293" w:rsidP="00DA1B3A">
            <w:pPr>
              <w:spacing w:before="276" w:after="0" w:line="240" w:lineRule="auto"/>
              <w:ind w:left="185"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w:pict>
                <v:group id="Группа 4" o:spid="_x0000_s1035" style="position:absolute;left:0;text-align:left;margin-left:172.7pt;margin-top:3.55pt;width:8.7pt;height:8.75pt;z-index:25166438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giBywIAAEoIAAAOAAAAZHJzL2Uyb0RvYy54bWzsVktu2zAQ3RfoHQjtHUm2LNtC5CCQ7GzS&#10;NkDSA9AU9UElkiAZy0ZRoECP0Iv0Br1CcqMOKcmJk0WLFC26qAxIJIczevPmDeXTs11Toy2VquIs&#10;dvwTz0GUEZ5VrIid9zfr0dxBSmOW4ZozGjt7qpyz5etXp62I6JiXvM6oRBCEqagVsVNqLSLXVaSk&#10;DVYnXFAGxpzLBmuYysLNJG4helO7Y88L3ZbLTEhOqFKwmnZGZ2nj5zkl+l2eK6pRHTuATdu7tPeN&#10;ubvLUxwVEouyIj0M/AIUDa4YvPQQKsUao1tZPQvVVERyxXN9Qnjj8jyvCLU5QDa+9ySbC8lvhc2l&#10;iNpCHGgCap/w9OKw5O32SqIqi53AQQw3UKK7r/ef77/cfYffNxQYhlpRRLDxQoprcSW7NGF4yckH&#10;BWb3qd3Mi24z2rRveAZR8a3mlqFdLhsTAnJHO1uI/aEQdKcRgUXf94IFlIuAyYdrPO0KRUqopvGa&#10;hCEIC6zTMPAH22rwnkEu1nVm/VwcdS+1QHtgJiuQnHpgVf0eq9clFtQWSxmyelanA6vnkL/dgsKO&#10;UrsrYR2fZMd6PhHjSYlZQe3mm70A7myGAP6Ri5koKMZP+Z3Mg/HA1KJjamB5IDicmfUDSzgSUukL&#10;yhtkBrGjtMRVUeqEMwYNxaVvC4m3l0p3joODqSvj66quYR1HNUNt7MzCsWcdFK+rzBiNTclik9QS&#10;bbHpTHv1KI62QQewzAYrKc5W/Vjjqu7GgLpmJh4kBXD6Udd6HxfeYjVfzYNRMA5Xo8BL09H5OglG&#10;4dqfTdNJmiSp/8lA84OorLKMMoNuOAb84NcE0R9IXQMfDoIDDe5xdEs0gB2eFrStrSlnp8oNz/ZX&#10;0lDba/QviTV8LlYrjSPl4egPivV5Ww9i9Yemtmf2f7H+y2K15yx8sKzG+4+r+SI+nltxP/wFWP4A&#10;AAD//wMAUEsDBBQABgAIAAAAIQDQW1893wAAAAgBAAAPAAAAZHJzL2Rvd25yZXYueG1sTI9PS8NA&#10;FMTvgt9heYI3u/nXKDEvpRT1VARbofT2mrwmodndkN0m6bd3PelxmGHmN/lqVp0YebCt0QjhIgDB&#10;ujRVq2uE7/370wsI60hX1BnNCDe2sCru73LKKjPpLx53rha+RNuMEBrn+kxKWzasyC5Mz9p7ZzMo&#10;cl4OtawGmny56mQUBKlU1Gq/0FDPm4bLy+6qED4mmtZx+DZuL+fN7bhffh62ISM+PszrVxCOZ/cX&#10;hl98jw6FZzqZq66s6BDiZJn4KMJzCML7cRr5KyeEKElBFrn8f6D4AQAA//8DAFBLAQItABQABgAI&#10;AAAAIQC2gziS/gAAAOEBAAATAAAAAAAAAAAAAAAAAAAAAABbQ29udGVudF9UeXBlc10ueG1sUEsB&#10;Ai0AFAAGAAgAAAAhADj9If/WAAAAlAEAAAsAAAAAAAAAAAAAAAAALwEAAF9yZWxzLy5yZWxzUEsB&#10;Ai0AFAAGAAgAAAAhANVSCIHLAgAASggAAA4AAAAAAAAAAAAAAAAALgIAAGRycy9lMm9Eb2MueG1s&#10;UEsBAi0AFAAGAAgAAAAhANBbXz3fAAAACAEAAA8AAAAAAAAAAAAAAAAAJQUAAGRycy9kb3ducmV2&#10;LnhtbFBLBQYAAAAABAAEAPMAAAAxB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6" o:spid="_x0000_s1036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<v:shape id="AutoShape 7" o:spid="_x0000_s1037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</v:group>
              </w:pict>
            </w:r>
            <w:r>
              <w:rPr>
                <w:noProof/>
                <w:sz w:val="24"/>
                <w:szCs w:val="24"/>
                <w:lang w:eastAsia="ru-RU"/>
              </w:rPr>
              <w:pict>
                <v:group id="Группа 1" o:spid="_x0000_s1032" style="position:absolute;left:0;text-align:left;margin-left:-14.25pt;margin-top:8.95pt;width:8.7pt;height:8.75pt;rotation:-90;z-index:251663360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AdI0wIAAFk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48xHALFN1+v/t69+32J3x+oNAg1IkygY3nUlyJS+nKhOEFJ58U&#10;mP2ndjMv3Wa06d7xHKLiG80tQrtCtkhyYCKMgUF47DJAgXaWl/2BF7rTiMBiGAbRHNgjYArhGR87&#10;3kgF5BqvSRyDzsB6HEc2Y5yQajV4T6PedWr9fJyYHPq8+zxNkaBAdQ+y+juQryosqOVOGex6kMcD&#10;yGcAh92CJg5huytjDl6yYz28iPGswqykdvP1XgCUtkIA/YGLmSjg5vdwG8Z6fCezCHJwSM0digPK&#10;A8Dx1KwfUMKJkEqfU94iM0g9pSWuy0pnnDHoLy5DSyDeXijtHAcH87uMr+umgXWcNAx1qTcF1q2D&#10;4k2dG6OxKVluskaiLTaN6mThgj3aBg3Bchusojhf9WON68aNIeuGmXhQFKTTj1wnfp4H89VsNYtG&#10;0ThejaJguRydrbNoFK/D6fFyssyyZfjFpBZGSVXnOWUmu+FUCKM/E0R/Prl+PpwLBxj8x9Et0JDs&#10;8G2TttwaOp0qNzzfX0qDRq/RVxLr5LlYo9cV6/O2HsQaDk1tj/D/Yv2XxWrvB7i/rMb7u9ZckA/n&#10;Vtz3/wgWvwAAAP//AwBQSwMEFAAGAAgAAAAhAEtNhFnhAAAACQEAAA8AAABkcnMvZG93bnJldi54&#10;bWxMj0FPwkAQhe8m/ofNmHgxZVtE0pRuiZFoOJAQwQu3bXdsG7uzpbtA+feOJzxO3pc338uXo+3E&#10;GQffOlKQTGIQSJUzLdUKvvbvUQrCB01Gd45QwRU9LIv7u1xnxl3oE8+7UAsuIZ9pBU0IfSalrxq0&#10;2k9cj8TZtxusDnwOtTSDvnC57eQ0jufS6pb4Q6N7fGuw+tmdrILQrQ6b9XbbfuxDed0cj7Nx9bRW&#10;6vFhfF2ACDiGGwx/+qwOBTuV7kTGi05BNE3njHKQ8iYGoiRJQJQKnl9mIItc/l9Q/AIAAP//AwBQ&#10;SwECLQAUAAYACAAAACEAtoM4kv4AAADhAQAAEwAAAAAAAAAAAAAAAAAAAAAAW0NvbnRlbnRfVHlw&#10;ZXNdLnhtbFBLAQItABQABgAIAAAAIQA4/SH/1gAAAJQBAAALAAAAAAAAAAAAAAAAAC8BAABfcmVs&#10;cy8ucmVsc1BLAQItABQABgAIAAAAIQCUeAdI0wIAAFkIAAAOAAAAAAAAAAAAAAAAAC4CAABkcnMv&#10;ZTJvRG9jLnhtbFBLAQItABQABgAIAAAAIQBLTYRZ4QAAAAkBAAAPAAAAAAAAAAAAAAAAAC0FAABk&#10;cnMvZG93bnJldi54bWxQSwUGAAAAAAQABADzAAAAOwYAAAAA&#10;">
                  <v:shape id="AutoShape 3" o:spid="_x0000_s1033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<v:shape id="AutoShape 4" o:spid="_x0000_s1034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</v:group>
              </w:pict>
            </w:r>
          </w:p>
        </w:tc>
      </w:tr>
      <w:tr w:rsidR="002D27CE" w:rsidTr="00DA1B3A">
        <w:trPr>
          <w:trHeight w:val="3843"/>
        </w:trPr>
        <w:tc>
          <w:tcPr>
            <w:tcW w:w="4529" w:type="dxa"/>
            <w:vMerge/>
          </w:tcPr>
          <w:p w:rsidR="002D27CE" w:rsidRDefault="002D27CE" w:rsidP="00DA1B3A">
            <w:pPr>
              <w:spacing w:line="240" w:lineRule="auto"/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2D27CE" w:rsidRDefault="002D27CE" w:rsidP="002D27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Об утверждении отчета о реализации</w:t>
      </w:r>
    </w:p>
    <w:p w:rsidR="002D27CE" w:rsidRDefault="002D27CE" w:rsidP="002D27C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2D27CE" w:rsidRPr="0059556A" w:rsidRDefault="002D27CE" w:rsidP="002D27C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</w:t>
      </w:r>
      <w:r w:rsidRPr="0059556A">
        <w:rPr>
          <w:rFonts w:ascii="Times New Roman" w:eastAsia="Calibri" w:hAnsi="Times New Roman" w:cs="Times New Roman"/>
          <w:sz w:val="24"/>
          <w:szCs w:val="24"/>
        </w:rPr>
        <w:t xml:space="preserve">Формирование </w:t>
      </w:r>
      <w:proofErr w:type="gramStart"/>
      <w:r w:rsidRPr="0059556A">
        <w:rPr>
          <w:rFonts w:ascii="Times New Roman" w:eastAsia="Calibri" w:hAnsi="Times New Roman" w:cs="Times New Roman"/>
          <w:sz w:val="24"/>
          <w:szCs w:val="24"/>
        </w:rPr>
        <w:t>комфортной</w:t>
      </w:r>
      <w:proofErr w:type="gramEnd"/>
      <w:r w:rsidRPr="0059556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2D27CE" w:rsidRPr="0059556A" w:rsidRDefault="002D27CE" w:rsidP="002D27C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9556A">
        <w:rPr>
          <w:rFonts w:ascii="Times New Roman" w:eastAsia="Calibri" w:hAnsi="Times New Roman" w:cs="Times New Roman"/>
          <w:sz w:val="24"/>
          <w:szCs w:val="24"/>
        </w:rPr>
        <w:t>городской среды на территории</w:t>
      </w:r>
    </w:p>
    <w:p w:rsidR="002D27CE" w:rsidRPr="0059556A" w:rsidRDefault="002D27CE" w:rsidP="002D27C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9556A">
        <w:rPr>
          <w:rFonts w:ascii="Times New Roman" w:eastAsia="Calibri" w:hAnsi="Times New Roman" w:cs="Times New Roman"/>
          <w:sz w:val="24"/>
          <w:szCs w:val="24"/>
        </w:rPr>
        <w:t>муниципального района Похвистневский</w:t>
      </w:r>
    </w:p>
    <w:p w:rsidR="002D27CE" w:rsidRPr="0059556A" w:rsidRDefault="002D27CE" w:rsidP="002D27C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9556A">
        <w:rPr>
          <w:rFonts w:ascii="Times New Roman" w:eastAsia="Calibri" w:hAnsi="Times New Roman" w:cs="Times New Roman"/>
          <w:sz w:val="24"/>
          <w:szCs w:val="24"/>
        </w:rPr>
        <w:t xml:space="preserve"> Самарской области на 2018-2022 годы»</w:t>
      </w:r>
    </w:p>
    <w:p w:rsidR="002D27CE" w:rsidRDefault="002D27CE" w:rsidP="002D27C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D27CE" w:rsidRPr="00BF1E02" w:rsidRDefault="002D27CE" w:rsidP="002D27C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D27CE" w:rsidRPr="00EE1AA7" w:rsidRDefault="002D27CE" w:rsidP="002D27CE">
      <w:pPr>
        <w:pStyle w:val="1"/>
        <w:ind w:firstLine="426"/>
        <w:jc w:val="both"/>
        <w:rPr>
          <w:rFonts w:eastAsia="Calibri"/>
          <w:b w:val="0"/>
          <w:szCs w:val="28"/>
        </w:rPr>
      </w:pPr>
      <w:r w:rsidRPr="00EE1AA7">
        <w:rPr>
          <w:b w:val="0"/>
          <w:szCs w:val="28"/>
        </w:rPr>
        <w:t xml:space="preserve">В соответствии со </w:t>
      </w:r>
      <w:hyperlink r:id="rId8" w:history="1">
        <w:r w:rsidRPr="00EE1AA7">
          <w:rPr>
            <w:rStyle w:val="a4"/>
            <w:b w:val="0"/>
            <w:szCs w:val="28"/>
          </w:rPr>
          <w:t>статьей 179</w:t>
        </w:r>
      </w:hyperlink>
      <w:r w:rsidRPr="00EE1AA7">
        <w:rPr>
          <w:b w:val="0"/>
          <w:szCs w:val="28"/>
        </w:rPr>
        <w:t xml:space="preserve"> Бюджетного кодекса Российской Федерации, </w:t>
      </w:r>
      <w:r>
        <w:rPr>
          <w:rFonts w:eastAsia="Calibri"/>
          <w:b w:val="0"/>
          <w:szCs w:val="28"/>
        </w:rPr>
        <w:t>Постановлением Администрации муниципального района Похвистневский                   от 19.03.2019 №193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Администрация муниципального района Похвистневский Самарской области</w:t>
      </w:r>
    </w:p>
    <w:p w:rsidR="002D27CE" w:rsidRDefault="002D27CE" w:rsidP="002D27CE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</w:t>
      </w:r>
      <w:r w:rsidRPr="00AF6646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2D27CE" w:rsidRPr="00C414CD" w:rsidRDefault="002D27CE" w:rsidP="002D27CE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C414CD">
        <w:rPr>
          <w:rFonts w:ascii="Times New Roman" w:hAnsi="Times New Roman"/>
          <w:sz w:val="28"/>
          <w:szCs w:val="28"/>
        </w:rPr>
        <w:t xml:space="preserve">Утвердить отчет о реализации муниципальной программы   </w:t>
      </w:r>
      <w:r w:rsidRPr="00C414CD">
        <w:rPr>
          <w:rFonts w:ascii="Times New Roman" w:eastAsia="Calibri" w:hAnsi="Times New Roman"/>
          <w:sz w:val="28"/>
          <w:szCs w:val="28"/>
        </w:rPr>
        <w:t>« Формирование комфортной городской среды на территории муниципального района Похвистневский Самарской области на 2018  -2022 годы»</w:t>
      </w:r>
      <w:r>
        <w:rPr>
          <w:rFonts w:ascii="Times New Roman" w:eastAsia="Calibri" w:hAnsi="Times New Roman"/>
          <w:sz w:val="28"/>
          <w:szCs w:val="28"/>
        </w:rPr>
        <w:t xml:space="preserve"> за 2019 год.</w:t>
      </w:r>
    </w:p>
    <w:p w:rsidR="002D27CE" w:rsidRPr="00C34474" w:rsidRDefault="002D27CE" w:rsidP="002D27CE">
      <w:pPr>
        <w:pStyle w:val="a3"/>
        <w:numPr>
          <w:ilvl w:val="0"/>
          <w:numId w:val="1"/>
        </w:numPr>
        <w:suppressAutoHyphens/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Разместить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C34474">
        <w:rPr>
          <w:rFonts w:ascii="Times New Roman" w:hAnsi="Times New Roman"/>
          <w:sz w:val="28"/>
          <w:szCs w:val="28"/>
        </w:rPr>
        <w:t xml:space="preserve"> настоящее Постановление на  сайте Администрации района в сети «Интернет». </w:t>
      </w:r>
    </w:p>
    <w:p w:rsidR="002D27CE" w:rsidRDefault="002D27CE" w:rsidP="002D27CE">
      <w:pPr>
        <w:suppressAutoHyphens/>
        <w:spacing w:line="240" w:lineRule="auto"/>
        <w:ind w:left="786"/>
        <w:jc w:val="both"/>
        <w:rPr>
          <w:rFonts w:ascii="Times New Roman" w:hAnsi="Times New Roman"/>
          <w:b/>
          <w:sz w:val="28"/>
          <w:szCs w:val="28"/>
        </w:rPr>
      </w:pPr>
    </w:p>
    <w:p w:rsidR="002D27CE" w:rsidRDefault="002D27CE" w:rsidP="002D27CE">
      <w:pPr>
        <w:pStyle w:val="ConsPlusNormal"/>
        <w:widowControl/>
        <w:tabs>
          <w:tab w:val="left" w:pos="734"/>
          <w:tab w:val="right" w:pos="10539"/>
        </w:tabs>
        <w:ind w:firstLine="0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  <w:t xml:space="preserve">           Г</w:t>
      </w:r>
      <w:r w:rsidRPr="00052C1A">
        <w:rPr>
          <w:rFonts w:ascii="Times New Roman" w:hAnsi="Times New Roman"/>
          <w:b/>
          <w:sz w:val="28"/>
          <w:szCs w:val="28"/>
        </w:rPr>
        <w:t xml:space="preserve">лава района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Ю.Ф. Рябов </w:t>
      </w:r>
    </w:p>
    <w:p w:rsidR="002D27CE" w:rsidRDefault="002D27CE" w:rsidP="002D27CE">
      <w:pPr>
        <w:pStyle w:val="ConsPlusNormal"/>
        <w:widowControl/>
        <w:ind w:firstLine="0"/>
        <w:jc w:val="right"/>
        <w:outlineLvl w:val="1"/>
        <w:rPr>
          <w:rFonts w:ascii="Times New Roman" w:hAnsi="Times New Roman"/>
          <w:b/>
          <w:sz w:val="28"/>
          <w:szCs w:val="28"/>
        </w:rPr>
      </w:pPr>
    </w:p>
    <w:p w:rsidR="002D27CE" w:rsidRDefault="002D27CE" w:rsidP="002D27CE">
      <w:pPr>
        <w:pStyle w:val="ConsPlusNormal"/>
        <w:widowControl/>
        <w:ind w:firstLine="0"/>
        <w:jc w:val="right"/>
        <w:outlineLvl w:val="1"/>
        <w:rPr>
          <w:rFonts w:ascii="Times New Roman" w:hAnsi="Times New Roman"/>
          <w:b/>
          <w:sz w:val="28"/>
          <w:szCs w:val="28"/>
        </w:rPr>
      </w:pPr>
    </w:p>
    <w:p w:rsidR="002D27CE" w:rsidRDefault="002D27CE" w:rsidP="002D27CE">
      <w:pPr>
        <w:pStyle w:val="ConsPlusNormal"/>
        <w:widowControl/>
        <w:ind w:firstLine="0"/>
        <w:jc w:val="right"/>
        <w:outlineLvl w:val="1"/>
        <w:rPr>
          <w:rFonts w:ascii="Times New Roman" w:hAnsi="Times New Roman"/>
          <w:b/>
          <w:sz w:val="28"/>
          <w:szCs w:val="28"/>
        </w:rPr>
      </w:pPr>
    </w:p>
    <w:p w:rsidR="002D27CE" w:rsidRDefault="002D27CE" w:rsidP="002D27CE">
      <w:pPr>
        <w:pStyle w:val="ConsPlusNormal"/>
        <w:widowControl/>
        <w:ind w:firstLine="0"/>
        <w:jc w:val="right"/>
        <w:outlineLvl w:val="1"/>
        <w:rPr>
          <w:rFonts w:ascii="Times New Roman" w:hAnsi="Times New Roman"/>
          <w:b/>
          <w:sz w:val="28"/>
          <w:szCs w:val="28"/>
        </w:rPr>
      </w:pPr>
    </w:p>
    <w:p w:rsidR="002D27CE" w:rsidRDefault="002D27CE" w:rsidP="002D27CE">
      <w:pPr>
        <w:pStyle w:val="ConsPlusNormal"/>
        <w:widowControl/>
        <w:ind w:firstLine="0"/>
        <w:jc w:val="right"/>
        <w:outlineLvl w:val="1"/>
        <w:rPr>
          <w:rFonts w:ascii="Times New Roman" w:hAnsi="Times New Roman"/>
          <w:b/>
          <w:sz w:val="28"/>
          <w:szCs w:val="28"/>
        </w:rPr>
      </w:pPr>
    </w:p>
    <w:p w:rsidR="002D27CE" w:rsidRDefault="002D27CE" w:rsidP="002D27CE">
      <w:pPr>
        <w:pStyle w:val="ConsPlusNormal"/>
        <w:widowControl/>
        <w:ind w:firstLine="0"/>
        <w:jc w:val="right"/>
        <w:outlineLvl w:val="1"/>
        <w:rPr>
          <w:rFonts w:ascii="Times New Roman" w:hAnsi="Times New Roman"/>
          <w:b/>
          <w:sz w:val="28"/>
          <w:szCs w:val="28"/>
        </w:rPr>
      </w:pPr>
    </w:p>
    <w:p w:rsidR="002D27CE" w:rsidRDefault="002D27CE" w:rsidP="002D27CE">
      <w:pPr>
        <w:pStyle w:val="ConsPlusNormal"/>
        <w:widowControl/>
        <w:ind w:firstLine="0"/>
        <w:jc w:val="right"/>
        <w:outlineLvl w:val="1"/>
        <w:rPr>
          <w:rFonts w:ascii="Times New Roman" w:hAnsi="Times New Roman"/>
          <w:b/>
          <w:sz w:val="28"/>
          <w:szCs w:val="28"/>
        </w:rPr>
      </w:pPr>
    </w:p>
    <w:p w:rsidR="00B0682D" w:rsidRDefault="00B0682D" w:rsidP="002D27CE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Утверждено</w:t>
      </w:r>
    </w:p>
    <w:p w:rsidR="00B0682D" w:rsidRPr="00A50866" w:rsidRDefault="00B0682D" w:rsidP="00B0682D">
      <w:pPr>
        <w:spacing w:after="0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 w:rsidRPr="00A50866">
        <w:rPr>
          <w:rFonts w:ascii="Times New Roman" w:hAnsi="Times New Roman" w:cs="Times New Roman"/>
          <w:sz w:val="24"/>
          <w:szCs w:val="24"/>
          <w:lang w:eastAsia="ar-SA"/>
        </w:rPr>
        <w:t>Постановлением Администрации</w:t>
      </w:r>
    </w:p>
    <w:p w:rsidR="00B0682D" w:rsidRPr="00A50866" w:rsidRDefault="00B0682D" w:rsidP="00B0682D">
      <w:pPr>
        <w:spacing w:after="0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муниципального</w:t>
      </w:r>
      <w:r w:rsidRPr="00A50866">
        <w:rPr>
          <w:rFonts w:ascii="Times New Roman" w:hAnsi="Times New Roman" w:cs="Times New Roman"/>
          <w:sz w:val="24"/>
          <w:szCs w:val="24"/>
          <w:lang w:eastAsia="ar-SA"/>
        </w:rPr>
        <w:t xml:space="preserve"> района </w:t>
      </w:r>
    </w:p>
    <w:p w:rsidR="00B0682D" w:rsidRPr="00A50866" w:rsidRDefault="00B0682D" w:rsidP="00B0682D">
      <w:pPr>
        <w:spacing w:after="0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 w:rsidRPr="00A50866">
        <w:rPr>
          <w:rFonts w:ascii="Times New Roman" w:hAnsi="Times New Roman" w:cs="Times New Roman"/>
          <w:sz w:val="24"/>
          <w:szCs w:val="24"/>
          <w:lang w:eastAsia="ar-SA"/>
        </w:rPr>
        <w:t>Похвистневский Самарской области</w:t>
      </w:r>
    </w:p>
    <w:p w:rsidR="00B0682D" w:rsidRDefault="00CE7293" w:rsidP="00CE7293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CE7293">
        <w:rPr>
          <w:rFonts w:ascii="Times New Roman" w:eastAsiaTheme="minorHAnsi" w:hAnsi="Times New Roman" w:cs="Times New Roman"/>
          <w:sz w:val="24"/>
          <w:szCs w:val="24"/>
        </w:rPr>
        <w:t xml:space="preserve">25.02.2020 №131     </w:t>
      </w:r>
    </w:p>
    <w:p w:rsidR="00B0682D" w:rsidRPr="006E1620" w:rsidRDefault="00B0682D" w:rsidP="00B0682D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B0682D" w:rsidRDefault="00B0682D" w:rsidP="00B0682D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Отчет о реализации м</w:t>
      </w:r>
      <w:r w:rsidRPr="006E1620">
        <w:rPr>
          <w:rFonts w:ascii="Times New Roman" w:hAnsi="Times New Roman" w:cs="Times New Roman"/>
          <w:b/>
          <w:sz w:val="28"/>
          <w:szCs w:val="28"/>
        </w:rPr>
        <w:t>униципальн</w:t>
      </w:r>
      <w:r>
        <w:rPr>
          <w:rFonts w:ascii="Times New Roman" w:hAnsi="Times New Roman" w:cs="Times New Roman"/>
          <w:b/>
          <w:sz w:val="28"/>
          <w:szCs w:val="28"/>
        </w:rPr>
        <w:t>ой</w:t>
      </w:r>
      <w:r w:rsidRPr="006E1620">
        <w:rPr>
          <w:rFonts w:ascii="Times New Roman" w:hAnsi="Times New Roman" w:cs="Times New Roman"/>
          <w:b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Pr="006E162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0682D" w:rsidRDefault="00B0682D" w:rsidP="00B0682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E162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« Формирование комфортной городской среды на территории муниципального района Похвистневский Самарской области на 2018 -2024 годы»</w:t>
      </w:r>
    </w:p>
    <w:p w:rsidR="00B0682D" w:rsidRPr="00800EB8" w:rsidRDefault="00B0682D" w:rsidP="00B0682D">
      <w:pPr>
        <w:pStyle w:val="ConsPlusNormal"/>
        <w:ind w:left="-709" w:hanging="284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438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26"/>
        <w:gridCol w:w="876"/>
        <w:gridCol w:w="2945"/>
        <w:gridCol w:w="904"/>
        <w:gridCol w:w="1461"/>
        <w:gridCol w:w="1327"/>
      </w:tblGrid>
      <w:tr w:rsidR="00B0682D" w:rsidRPr="00800EB8" w:rsidTr="0001256F">
        <w:trPr>
          <w:trHeight w:val="949"/>
        </w:trPr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82D" w:rsidRPr="00F37A94" w:rsidRDefault="00B0682D" w:rsidP="0001256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Arial Unicode MS" w:hAnsi="Times New Roman" w:cs="Times New Roman"/>
                <w:color w:val="000000"/>
              </w:rPr>
            </w:pPr>
            <w:r w:rsidRPr="00F37A94">
              <w:rPr>
                <w:rFonts w:ascii="Times New Roman" w:eastAsia="Arial Unicode MS" w:hAnsi="Times New Roman" w:cs="Times New Roman"/>
                <w:color w:val="000000"/>
              </w:rPr>
              <w:t>Ответственный исполнитель программы</w:t>
            </w:r>
          </w:p>
        </w:tc>
        <w:tc>
          <w:tcPr>
            <w:tcW w:w="39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82D" w:rsidRPr="00F37A94" w:rsidRDefault="00B0682D" w:rsidP="0001256F">
            <w:pPr>
              <w:spacing w:line="240" w:lineRule="auto"/>
              <w:rPr>
                <w:rFonts w:ascii="Times New Roman" w:eastAsia="Arial Unicode MS" w:hAnsi="Times New Roman" w:cs="Times New Roman"/>
                <w:color w:val="000000"/>
              </w:rPr>
            </w:pPr>
            <w:r w:rsidRPr="00F37A94">
              <w:rPr>
                <w:rFonts w:ascii="Times New Roman" w:eastAsia="Arial Unicode MS" w:hAnsi="Times New Roman" w:cs="Times New Roman"/>
                <w:color w:val="000000"/>
              </w:rPr>
              <w:t xml:space="preserve">Администрация </w:t>
            </w:r>
            <w:r w:rsidRPr="00F37A94">
              <w:rPr>
                <w:rFonts w:ascii="Times New Roman" w:hAnsi="Times New Roman" w:cs="Times New Roman"/>
              </w:rPr>
              <w:t xml:space="preserve"> муниципального района Похвистневский Самарской области</w:t>
            </w:r>
          </w:p>
        </w:tc>
      </w:tr>
      <w:tr w:rsidR="00B0682D" w:rsidRPr="00800EB8" w:rsidTr="0001256F">
        <w:trPr>
          <w:trHeight w:val="153"/>
        </w:trPr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82D" w:rsidRPr="00F37A94" w:rsidRDefault="00B0682D" w:rsidP="0001256F">
            <w:pPr>
              <w:widowControl w:val="0"/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color w:val="000000"/>
              </w:rPr>
            </w:pPr>
            <w:r w:rsidRPr="00F37A94">
              <w:rPr>
                <w:rFonts w:ascii="Times New Roman" w:eastAsia="Arial Unicode MS" w:hAnsi="Times New Roman" w:cs="Times New Roman"/>
                <w:color w:val="000000"/>
              </w:rPr>
              <w:t>Разработчик муниципальной программы</w:t>
            </w:r>
          </w:p>
        </w:tc>
        <w:tc>
          <w:tcPr>
            <w:tcW w:w="39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82D" w:rsidRPr="00F37A94" w:rsidRDefault="00B0682D" w:rsidP="0001256F">
            <w:pPr>
              <w:rPr>
                <w:rFonts w:ascii="Times New Roman" w:eastAsia="Arial Unicode MS" w:hAnsi="Times New Roman" w:cs="Times New Roman"/>
                <w:color w:val="000000"/>
              </w:rPr>
            </w:pPr>
            <w:r w:rsidRPr="00F37A94">
              <w:rPr>
                <w:rFonts w:ascii="Times New Roman" w:eastAsia="Arial Unicode MS" w:hAnsi="Times New Roman" w:cs="Times New Roman"/>
                <w:color w:val="000000"/>
              </w:rPr>
              <w:t xml:space="preserve">Администрация </w:t>
            </w:r>
            <w:r w:rsidRPr="00F37A94">
              <w:rPr>
                <w:rFonts w:ascii="Times New Roman" w:hAnsi="Times New Roman" w:cs="Times New Roman"/>
              </w:rPr>
              <w:t xml:space="preserve"> муниципального района Похвистневский Самарской области</w:t>
            </w:r>
          </w:p>
        </w:tc>
      </w:tr>
      <w:tr w:rsidR="00B0682D" w:rsidRPr="00800EB8" w:rsidTr="0001256F">
        <w:trPr>
          <w:trHeight w:val="153"/>
        </w:trPr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2D" w:rsidRPr="00F37A94" w:rsidRDefault="00B0682D" w:rsidP="0001256F">
            <w:pPr>
              <w:rPr>
                <w:rFonts w:ascii="Times New Roman" w:eastAsia="Calibri" w:hAnsi="Times New Roman" w:cs="Times New Roman"/>
              </w:rPr>
            </w:pPr>
            <w:r w:rsidRPr="00F37A94">
              <w:rPr>
                <w:rFonts w:ascii="Times New Roman" w:eastAsia="Calibri" w:hAnsi="Times New Roman" w:cs="Times New Roman"/>
              </w:rPr>
              <w:t>Основания для разработки программы</w:t>
            </w:r>
          </w:p>
        </w:tc>
        <w:tc>
          <w:tcPr>
            <w:tcW w:w="39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2D" w:rsidRPr="00F37A94" w:rsidRDefault="00B0682D" w:rsidP="0001256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37A94">
              <w:rPr>
                <w:rFonts w:ascii="Times New Roman" w:eastAsia="Calibri" w:hAnsi="Times New Roman" w:cs="Times New Roman"/>
              </w:rPr>
              <w:t xml:space="preserve">-Гражданский кодекс Российской Федерации </w:t>
            </w:r>
          </w:p>
          <w:p w:rsidR="00B0682D" w:rsidRPr="00F37A94" w:rsidRDefault="00B0682D" w:rsidP="0001256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37A94">
              <w:rPr>
                <w:rFonts w:ascii="Times New Roman" w:eastAsia="Calibri" w:hAnsi="Times New Roman" w:cs="Times New Roman"/>
              </w:rPr>
              <w:t xml:space="preserve">-Бюджетный кодекс Российской Федерации </w:t>
            </w:r>
          </w:p>
          <w:p w:rsidR="00B0682D" w:rsidRPr="00F37A94" w:rsidRDefault="00B0682D" w:rsidP="0001256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37A94">
              <w:rPr>
                <w:rFonts w:ascii="Times New Roman" w:eastAsia="Calibri" w:hAnsi="Times New Roman" w:cs="Times New Roman"/>
              </w:rPr>
              <w:t>-Федеральный закон от 06.10.2003 N 131-ФЗ «Об общих принципах организации местного самоуправления в Российской Федерации»</w:t>
            </w:r>
          </w:p>
          <w:p w:rsidR="00B0682D" w:rsidRPr="00F37A94" w:rsidRDefault="00B0682D" w:rsidP="0001256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37A94">
              <w:rPr>
                <w:rFonts w:ascii="Times New Roman" w:eastAsia="Calibri" w:hAnsi="Times New Roman" w:cs="Times New Roman"/>
              </w:rPr>
              <w:t xml:space="preserve">- Государственная программа Самарской области «Содействие развитию благоустройства территорий муниципальных образований в Самарской области на 2014-2020годы» утвержденной  постановление Правительства Самарской области от 27.11.2013 №670 </w:t>
            </w:r>
          </w:p>
          <w:p w:rsidR="00B0682D" w:rsidRPr="00F37A94" w:rsidRDefault="00B0682D" w:rsidP="0001256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37A94">
              <w:rPr>
                <w:rFonts w:ascii="Times New Roman" w:eastAsia="Calibri" w:hAnsi="Times New Roman" w:cs="Times New Roman"/>
              </w:rPr>
              <w:t>-Устав муниципального района Похвистневский Самарской области</w:t>
            </w:r>
          </w:p>
        </w:tc>
      </w:tr>
      <w:tr w:rsidR="00B0682D" w:rsidRPr="00800EB8" w:rsidTr="0001256F">
        <w:trPr>
          <w:trHeight w:val="153"/>
        </w:trPr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2D" w:rsidRPr="00F37A94" w:rsidRDefault="00B0682D" w:rsidP="0001256F">
            <w:pPr>
              <w:widowControl w:val="0"/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color w:val="000000"/>
              </w:rPr>
            </w:pPr>
            <w:r w:rsidRPr="00F37A94">
              <w:rPr>
                <w:rFonts w:ascii="Times New Roman" w:eastAsia="Arial Unicode MS" w:hAnsi="Times New Roman" w:cs="Times New Roman"/>
                <w:color w:val="000000"/>
              </w:rPr>
              <w:t>Цель программы</w:t>
            </w:r>
          </w:p>
        </w:tc>
        <w:tc>
          <w:tcPr>
            <w:tcW w:w="39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82D" w:rsidRPr="00F37A94" w:rsidRDefault="00B0682D" w:rsidP="0001256F">
            <w:pPr>
              <w:pStyle w:val="ConsPlusNormal"/>
              <w:ind w:firstLine="0"/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</w:rPr>
            </w:pPr>
            <w:r w:rsidRPr="00F37A94"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</w:rPr>
              <w:t xml:space="preserve">Повышение уровня благоустройства </w:t>
            </w:r>
            <w:r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</w:rPr>
              <w:t>дворовых и общественных</w:t>
            </w:r>
            <w:r w:rsidRPr="00F37A94"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</w:rPr>
              <w:t xml:space="preserve"> территорий  </w:t>
            </w:r>
            <w:r w:rsidRPr="00F37A94">
              <w:rPr>
                <w:rFonts w:ascii="Times New Roman" w:hAnsi="Times New Roman" w:cs="Times New Roman"/>
                <w:sz w:val="22"/>
                <w:szCs w:val="22"/>
              </w:rPr>
              <w:t>муниципального района Похвистневский Самарской области. Создание благоприятных, комфортных и безопасных условий проживания населения муниципального района Похвистневский Самарской области.</w:t>
            </w:r>
          </w:p>
        </w:tc>
      </w:tr>
      <w:tr w:rsidR="00B0682D" w:rsidRPr="00800EB8" w:rsidTr="0001256F">
        <w:trPr>
          <w:trHeight w:val="2099"/>
        </w:trPr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2D" w:rsidRPr="00F37A94" w:rsidRDefault="00B0682D" w:rsidP="0001256F">
            <w:pPr>
              <w:widowControl w:val="0"/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color w:val="000000"/>
              </w:rPr>
            </w:pPr>
            <w:r w:rsidRPr="00F37A94">
              <w:rPr>
                <w:rFonts w:ascii="Times New Roman" w:eastAsia="Arial Unicode MS" w:hAnsi="Times New Roman" w:cs="Times New Roman"/>
                <w:color w:val="000000"/>
              </w:rPr>
              <w:t>Задачи программы</w:t>
            </w:r>
          </w:p>
        </w:tc>
        <w:tc>
          <w:tcPr>
            <w:tcW w:w="39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82D" w:rsidRPr="00F37A94" w:rsidRDefault="00B0682D" w:rsidP="0001256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37A94">
              <w:rPr>
                <w:rFonts w:ascii="Times New Roman" w:hAnsi="Times New Roman" w:cs="Times New Roman"/>
              </w:rPr>
              <w:t>1. Обеспечение создания, содержания и развития объектов благоустройства на территории муниципального района Похвистневский Самарской области.</w:t>
            </w:r>
          </w:p>
          <w:p w:rsidR="00B0682D" w:rsidRPr="00F37A94" w:rsidRDefault="00B0682D" w:rsidP="000125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</w:rPr>
            </w:pPr>
            <w:r w:rsidRPr="00F37A94">
              <w:rPr>
                <w:rFonts w:ascii="Times New Roman" w:eastAsia="Arial Unicode MS" w:hAnsi="Times New Roman" w:cs="Times New Roman"/>
                <w:color w:val="000000"/>
              </w:rPr>
              <w:t xml:space="preserve">2. Повышение уровня вовлеченности граждан, организаций в реализацию мероприятий по благоустройству </w:t>
            </w:r>
            <w:r w:rsidRPr="00F37A94">
              <w:rPr>
                <w:rFonts w:ascii="Times New Roman" w:hAnsi="Times New Roman" w:cs="Times New Roman"/>
              </w:rPr>
              <w:t>муниципального района Похвистневский Самарской области.</w:t>
            </w:r>
          </w:p>
        </w:tc>
      </w:tr>
      <w:tr w:rsidR="00B0682D" w:rsidRPr="00800EB8" w:rsidTr="0001256F">
        <w:trPr>
          <w:trHeight w:val="1402"/>
        </w:trPr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82D" w:rsidRPr="00F37A94" w:rsidRDefault="00B0682D" w:rsidP="0001256F">
            <w:pPr>
              <w:widowControl w:val="0"/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color w:val="000000"/>
              </w:rPr>
            </w:pPr>
            <w:r w:rsidRPr="00F37A94">
              <w:rPr>
                <w:rFonts w:ascii="Times New Roman" w:eastAsia="Arial Unicode MS" w:hAnsi="Times New Roman" w:cs="Times New Roman"/>
                <w:color w:val="000000"/>
              </w:rPr>
              <w:t>Ожидаемые результаты реализации программы</w:t>
            </w:r>
          </w:p>
        </w:tc>
        <w:tc>
          <w:tcPr>
            <w:tcW w:w="39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2D" w:rsidRPr="00F37A94" w:rsidRDefault="00B0682D" w:rsidP="0001256F">
            <w:pPr>
              <w:jc w:val="both"/>
              <w:rPr>
                <w:rFonts w:ascii="Times New Roman" w:eastAsia="Arial Unicode MS" w:hAnsi="Times New Roman" w:cs="Times New Roman"/>
                <w:color w:val="000000"/>
                <w:highlight w:val="yellow"/>
              </w:rPr>
            </w:pPr>
            <w:r w:rsidRPr="00F37A94">
              <w:rPr>
                <w:rFonts w:ascii="Times New Roman" w:eastAsia="Calibri" w:hAnsi="Times New Roman" w:cs="Times New Roman"/>
              </w:rPr>
              <w:t xml:space="preserve"> Увеличение количества благоустроенных дворовых </w:t>
            </w:r>
            <w:r>
              <w:rPr>
                <w:rFonts w:ascii="Times New Roman" w:eastAsia="Calibri" w:hAnsi="Times New Roman" w:cs="Times New Roman"/>
              </w:rPr>
              <w:t xml:space="preserve">и общественных </w:t>
            </w:r>
            <w:r w:rsidRPr="00F37A94">
              <w:rPr>
                <w:rFonts w:ascii="Times New Roman" w:eastAsia="Calibri" w:hAnsi="Times New Roman" w:cs="Times New Roman"/>
              </w:rPr>
              <w:t xml:space="preserve">территорий </w:t>
            </w:r>
            <w:r w:rsidRPr="00F37A94">
              <w:rPr>
                <w:rFonts w:ascii="Times New Roman" w:eastAsia="Arial Unicode MS" w:hAnsi="Times New Roman" w:cs="Times New Roman"/>
                <w:color w:val="000000"/>
              </w:rPr>
              <w:t xml:space="preserve">  </w:t>
            </w:r>
            <w:r w:rsidRPr="00F37A94">
              <w:rPr>
                <w:rFonts w:ascii="Times New Roman" w:hAnsi="Times New Roman" w:cs="Times New Roman"/>
              </w:rPr>
              <w:t xml:space="preserve"> муниципального района Похвистневский Самарской области.</w:t>
            </w:r>
          </w:p>
        </w:tc>
      </w:tr>
      <w:tr w:rsidR="00B0682D" w:rsidRPr="00800EB8" w:rsidTr="0001256F">
        <w:trPr>
          <w:trHeight w:val="917"/>
        </w:trPr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2D" w:rsidRPr="00F37A94" w:rsidRDefault="00B0682D" w:rsidP="0001256F">
            <w:pPr>
              <w:widowControl w:val="0"/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color w:val="000000"/>
              </w:rPr>
            </w:pPr>
            <w:r w:rsidRPr="00F37A94">
              <w:rPr>
                <w:rFonts w:ascii="Times New Roman" w:eastAsia="Arial Unicode MS" w:hAnsi="Times New Roman" w:cs="Times New Roman"/>
                <w:color w:val="000000"/>
              </w:rPr>
              <w:t>Сроки  реализации программы</w:t>
            </w:r>
          </w:p>
        </w:tc>
        <w:tc>
          <w:tcPr>
            <w:tcW w:w="39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82D" w:rsidRPr="00F37A94" w:rsidRDefault="00B0682D" w:rsidP="0001256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37A94">
              <w:rPr>
                <w:rFonts w:ascii="Times New Roman" w:eastAsia="Calibri" w:hAnsi="Times New Roman" w:cs="Times New Roman"/>
              </w:rPr>
              <w:t>201</w:t>
            </w:r>
            <w:r>
              <w:rPr>
                <w:rFonts w:ascii="Times New Roman" w:eastAsia="Calibri" w:hAnsi="Times New Roman" w:cs="Times New Roman"/>
              </w:rPr>
              <w:t>9</w:t>
            </w:r>
            <w:r w:rsidRPr="00F37A94">
              <w:rPr>
                <w:rFonts w:ascii="Times New Roman" w:eastAsia="Calibri" w:hAnsi="Times New Roman" w:cs="Times New Roman"/>
              </w:rPr>
              <w:t xml:space="preserve"> год</w:t>
            </w:r>
          </w:p>
          <w:p w:rsidR="00B0682D" w:rsidRPr="00F37A94" w:rsidRDefault="00B0682D" w:rsidP="0001256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B0682D" w:rsidRPr="00800EB8" w:rsidTr="0001256F">
        <w:trPr>
          <w:trHeight w:val="846"/>
        </w:trPr>
        <w:tc>
          <w:tcPr>
            <w:tcW w:w="10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0682D" w:rsidRPr="00F37A94" w:rsidRDefault="00B0682D" w:rsidP="0001256F">
            <w:pPr>
              <w:spacing w:after="0" w:line="240" w:lineRule="auto"/>
              <w:rPr>
                <w:rFonts w:ascii="Times New Roman" w:eastAsia="Arial Unicode MS" w:hAnsi="Times New Roman" w:cs="Times New Roman"/>
                <w:highlight w:val="yellow"/>
              </w:rPr>
            </w:pPr>
            <w:r w:rsidRPr="00F37A94">
              <w:rPr>
                <w:rFonts w:ascii="Times New Roman" w:eastAsia="Arial Unicode MS" w:hAnsi="Times New Roman" w:cs="Times New Roman"/>
              </w:rPr>
              <w:t>Целевые показатели программы</w:t>
            </w:r>
          </w:p>
        </w:tc>
        <w:tc>
          <w:tcPr>
            <w:tcW w:w="4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682D" w:rsidRPr="00F37A94" w:rsidRDefault="00B0682D" w:rsidP="0001256F">
            <w:pPr>
              <w:spacing w:after="0" w:line="240" w:lineRule="auto"/>
              <w:rPr>
                <w:rFonts w:ascii="Times New Roman" w:eastAsia="Arial Unicode MS" w:hAnsi="Times New Roman" w:cs="Times New Roman"/>
              </w:rPr>
            </w:pPr>
            <w:r w:rsidRPr="00F37A94">
              <w:rPr>
                <w:rFonts w:ascii="Times New Roman" w:eastAsia="Arial Unicode MS" w:hAnsi="Times New Roman" w:cs="Times New Roman"/>
              </w:rPr>
              <w:t xml:space="preserve">№ </w:t>
            </w:r>
            <w:proofErr w:type="gramStart"/>
            <w:r w:rsidRPr="00F37A94">
              <w:rPr>
                <w:rFonts w:ascii="Times New Roman" w:eastAsia="Arial Unicode MS" w:hAnsi="Times New Roman" w:cs="Times New Roman"/>
              </w:rPr>
              <w:t>п</w:t>
            </w:r>
            <w:proofErr w:type="gramEnd"/>
            <w:r w:rsidRPr="00F37A94">
              <w:rPr>
                <w:rFonts w:ascii="Times New Roman" w:eastAsia="Arial Unicode MS" w:hAnsi="Times New Roman" w:cs="Times New Roman"/>
              </w:rPr>
              <w:t>/п</w:t>
            </w:r>
          </w:p>
        </w:tc>
        <w:tc>
          <w:tcPr>
            <w:tcW w:w="15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682D" w:rsidRPr="00F37A94" w:rsidRDefault="00B0682D" w:rsidP="0001256F">
            <w:pPr>
              <w:spacing w:after="0" w:line="240" w:lineRule="auto"/>
              <w:rPr>
                <w:rFonts w:ascii="Times New Roman" w:eastAsia="Arial Unicode MS" w:hAnsi="Times New Roman" w:cs="Times New Roman"/>
              </w:rPr>
            </w:pPr>
            <w:r w:rsidRPr="00F37A94">
              <w:rPr>
                <w:rFonts w:ascii="Times New Roman" w:eastAsia="Arial Unicode MS" w:hAnsi="Times New Roman" w:cs="Times New Roman"/>
              </w:rPr>
              <w:t>Наименования показателя</w:t>
            </w:r>
          </w:p>
        </w:tc>
        <w:tc>
          <w:tcPr>
            <w:tcW w:w="4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682D" w:rsidRPr="00F37A94" w:rsidRDefault="00B0682D" w:rsidP="0001256F">
            <w:pPr>
              <w:spacing w:after="0" w:line="240" w:lineRule="auto"/>
              <w:rPr>
                <w:rFonts w:ascii="Times New Roman" w:eastAsia="Arial Unicode MS" w:hAnsi="Times New Roman" w:cs="Times New Roman"/>
              </w:rPr>
            </w:pPr>
            <w:r w:rsidRPr="00F37A94">
              <w:rPr>
                <w:rFonts w:ascii="Times New Roman" w:eastAsia="Arial Unicode MS" w:hAnsi="Times New Roman" w:cs="Times New Roman"/>
              </w:rPr>
              <w:t>Ед. изм.</w:t>
            </w:r>
          </w:p>
        </w:tc>
        <w:tc>
          <w:tcPr>
            <w:tcW w:w="147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682D" w:rsidRPr="00F37A94" w:rsidRDefault="00B0682D" w:rsidP="0001256F">
            <w:pPr>
              <w:spacing w:after="0" w:line="240" w:lineRule="auto"/>
              <w:rPr>
                <w:rFonts w:ascii="Times New Roman" w:eastAsia="Arial Unicode MS" w:hAnsi="Times New Roman" w:cs="Times New Roman"/>
              </w:rPr>
            </w:pPr>
            <w:proofErr w:type="gramStart"/>
            <w:r w:rsidRPr="00F37A94">
              <w:rPr>
                <w:rFonts w:ascii="Times New Roman" w:eastAsia="Arial Unicode MS" w:hAnsi="Times New Roman" w:cs="Times New Roman"/>
              </w:rPr>
              <w:t>Плановые</w:t>
            </w:r>
            <w:proofErr w:type="gramEnd"/>
            <w:r w:rsidRPr="00F37A94">
              <w:rPr>
                <w:rFonts w:ascii="Times New Roman" w:eastAsia="Arial Unicode MS" w:hAnsi="Times New Roman" w:cs="Times New Roman"/>
              </w:rPr>
              <w:t xml:space="preserve"> значение целевого показателя</w:t>
            </w:r>
          </w:p>
        </w:tc>
      </w:tr>
      <w:tr w:rsidR="00B0682D" w:rsidRPr="00800EB8" w:rsidTr="0001256F">
        <w:trPr>
          <w:trHeight w:val="992"/>
        </w:trPr>
        <w:tc>
          <w:tcPr>
            <w:tcW w:w="10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82D" w:rsidRPr="00F37A94" w:rsidRDefault="00B0682D" w:rsidP="0001256F">
            <w:pPr>
              <w:spacing w:after="0" w:line="240" w:lineRule="auto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4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682D" w:rsidRPr="00F37A94" w:rsidRDefault="00B0682D" w:rsidP="0001256F">
            <w:pPr>
              <w:spacing w:after="0" w:line="240" w:lineRule="auto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15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682D" w:rsidRPr="00F37A94" w:rsidRDefault="00B0682D" w:rsidP="0001256F">
            <w:pPr>
              <w:spacing w:after="0" w:line="240" w:lineRule="auto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4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682D" w:rsidRPr="00F37A94" w:rsidRDefault="00B0682D" w:rsidP="0001256F">
            <w:pPr>
              <w:spacing w:after="0" w:line="240" w:lineRule="auto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682D" w:rsidRPr="00F37A94" w:rsidRDefault="00B0682D" w:rsidP="0001256F">
            <w:pPr>
              <w:spacing w:after="0" w:line="240" w:lineRule="auto"/>
              <w:rPr>
                <w:rFonts w:ascii="Times New Roman" w:eastAsia="Arial Unicode MS" w:hAnsi="Times New Roman" w:cs="Times New Roman"/>
              </w:rPr>
            </w:pPr>
            <w:r w:rsidRPr="00F37A94">
              <w:rPr>
                <w:rFonts w:ascii="Times New Roman" w:eastAsia="Arial Unicode MS" w:hAnsi="Times New Roman" w:cs="Times New Roman"/>
              </w:rPr>
              <w:t>начало реализации программ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682D" w:rsidRPr="00F37A94" w:rsidRDefault="00B0682D" w:rsidP="0001256F">
            <w:pPr>
              <w:spacing w:after="0" w:line="240" w:lineRule="auto"/>
              <w:rPr>
                <w:rFonts w:ascii="Times New Roman" w:eastAsia="Arial Unicode MS" w:hAnsi="Times New Roman" w:cs="Times New Roman"/>
              </w:rPr>
            </w:pPr>
            <w:r w:rsidRPr="00F37A94">
              <w:rPr>
                <w:rFonts w:ascii="Times New Roman" w:eastAsia="Arial Unicode MS" w:hAnsi="Times New Roman" w:cs="Times New Roman"/>
              </w:rPr>
              <w:t>201</w:t>
            </w:r>
            <w:r>
              <w:rPr>
                <w:rFonts w:ascii="Times New Roman" w:eastAsia="Arial Unicode MS" w:hAnsi="Times New Roman" w:cs="Times New Roman"/>
              </w:rPr>
              <w:t>9</w:t>
            </w:r>
            <w:r w:rsidRPr="00F37A94">
              <w:rPr>
                <w:rFonts w:ascii="Times New Roman" w:eastAsia="Arial Unicode MS" w:hAnsi="Times New Roman" w:cs="Times New Roman"/>
              </w:rPr>
              <w:t>год</w:t>
            </w:r>
          </w:p>
        </w:tc>
      </w:tr>
      <w:tr w:rsidR="00B0682D" w:rsidRPr="006E1620" w:rsidTr="0001256F">
        <w:trPr>
          <w:trHeight w:val="973"/>
        </w:trPr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82D" w:rsidRPr="00F37A94" w:rsidRDefault="00B0682D" w:rsidP="0001256F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highlight w:val="yellow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2D" w:rsidRPr="00F37A94" w:rsidRDefault="00B0682D" w:rsidP="000125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37A94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82D" w:rsidRPr="00F37A94" w:rsidRDefault="00B0682D" w:rsidP="000125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37A94">
              <w:rPr>
                <w:rFonts w:ascii="Times New Roman" w:eastAsia="Calibri" w:hAnsi="Times New Roman" w:cs="Times New Roman"/>
              </w:rPr>
              <w:t>количество благоустроенных дворовых территорий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82D" w:rsidRPr="00F37A94" w:rsidRDefault="00B0682D" w:rsidP="000125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 w:rsidRPr="00F37A94">
              <w:rPr>
                <w:rFonts w:ascii="Times New Roman" w:eastAsia="Calibri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82D" w:rsidRPr="00F37A94" w:rsidRDefault="00B0682D" w:rsidP="000125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37A9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82D" w:rsidRPr="00F37A94" w:rsidRDefault="00B0682D" w:rsidP="000125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</w:tr>
      <w:tr w:rsidR="00B0682D" w:rsidRPr="006E1620" w:rsidTr="0001256F">
        <w:trPr>
          <w:trHeight w:val="973"/>
        </w:trPr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82D" w:rsidRPr="00F37A94" w:rsidRDefault="00B0682D" w:rsidP="0001256F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highlight w:val="yellow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82D" w:rsidRPr="00F37A94" w:rsidRDefault="00B0682D" w:rsidP="000125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82D" w:rsidRPr="00F37A94" w:rsidRDefault="00B0682D" w:rsidP="000125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количество благоустроенных общественных территорий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82D" w:rsidRPr="00F37A94" w:rsidRDefault="00B0682D" w:rsidP="000125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eastAsia="Calibri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82D" w:rsidRPr="00F37A94" w:rsidRDefault="00B0682D" w:rsidP="000125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82D" w:rsidRPr="00F37A94" w:rsidRDefault="00B0682D" w:rsidP="000125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</w:tr>
      <w:tr w:rsidR="00B0682D" w:rsidRPr="006E1620" w:rsidTr="0001256F">
        <w:trPr>
          <w:trHeight w:val="1411"/>
        </w:trPr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82D" w:rsidRPr="00F37A94" w:rsidRDefault="00B0682D" w:rsidP="0001256F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</w:rPr>
            </w:pPr>
            <w:r w:rsidRPr="00F37A94">
              <w:rPr>
                <w:rFonts w:ascii="Times New Roman" w:eastAsia="Arial Unicode MS" w:hAnsi="Times New Roman" w:cs="Times New Roman"/>
                <w:color w:val="000000"/>
              </w:rPr>
              <w:t>Объемы и источники финансирования программы</w:t>
            </w:r>
          </w:p>
        </w:tc>
        <w:tc>
          <w:tcPr>
            <w:tcW w:w="39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82D" w:rsidRPr="00F37A94" w:rsidRDefault="00B0682D" w:rsidP="000125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B0682D" w:rsidRPr="00F37A94" w:rsidRDefault="00B0682D" w:rsidP="000125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37A94">
              <w:rPr>
                <w:rFonts w:ascii="Times New Roman" w:eastAsia="Calibri" w:hAnsi="Times New Roman" w:cs="Times New Roman"/>
              </w:rPr>
              <w:t>Финансовое обеспечение мероприятий Программы осуществляется за счет сре</w:t>
            </w:r>
            <w:r>
              <w:rPr>
                <w:rFonts w:ascii="Times New Roman" w:eastAsia="Calibri" w:hAnsi="Times New Roman" w:cs="Times New Roman"/>
              </w:rPr>
              <w:t xml:space="preserve">дств федерального, областного, </w:t>
            </w:r>
            <w:r w:rsidRPr="00F37A94">
              <w:rPr>
                <w:rFonts w:ascii="Times New Roman" w:eastAsia="Calibri" w:hAnsi="Times New Roman" w:cs="Times New Roman"/>
              </w:rPr>
              <w:t>местного бюджетов</w:t>
            </w:r>
            <w:r>
              <w:rPr>
                <w:rFonts w:ascii="Times New Roman" w:eastAsia="Calibri" w:hAnsi="Times New Roman" w:cs="Times New Roman"/>
              </w:rPr>
              <w:t xml:space="preserve"> и внебюджетных источников</w:t>
            </w:r>
          </w:p>
        </w:tc>
      </w:tr>
    </w:tbl>
    <w:p w:rsidR="00B0682D" w:rsidRDefault="00B0682D" w:rsidP="00B0682D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B0682D" w:rsidRDefault="00B0682D" w:rsidP="00B0682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Выполнение целевых показателей муниципальной программы « Формирование комфортной городской среды на территории муниципального района Похвистневский Самарской области на 2018 -2024 годы»</w:t>
      </w:r>
    </w:p>
    <w:tbl>
      <w:tblPr>
        <w:tblW w:w="10413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67"/>
        <w:gridCol w:w="3403"/>
        <w:gridCol w:w="2268"/>
        <w:gridCol w:w="1079"/>
        <w:gridCol w:w="993"/>
        <w:gridCol w:w="2103"/>
      </w:tblGrid>
      <w:tr w:rsidR="00B0682D" w:rsidRPr="0055318E" w:rsidTr="0001256F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682D" w:rsidRPr="00EA6949" w:rsidRDefault="00B0682D" w:rsidP="0001256F">
            <w:pPr>
              <w:widowControl w:val="0"/>
              <w:spacing w:before="120" w:after="120"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34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682D" w:rsidRPr="00EA6949" w:rsidRDefault="00B0682D" w:rsidP="0001256F">
            <w:pPr>
              <w:widowControl w:val="0"/>
              <w:spacing w:before="120" w:after="12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Наименование программы, программного мероприятия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682D" w:rsidRPr="00EA6949" w:rsidRDefault="00B0682D" w:rsidP="0001256F">
            <w:pPr>
              <w:widowControl w:val="0"/>
              <w:spacing w:before="120" w:after="12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ед. изм.</w:t>
            </w:r>
          </w:p>
        </w:tc>
        <w:tc>
          <w:tcPr>
            <w:tcW w:w="2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682D" w:rsidRPr="00EA6949" w:rsidRDefault="00B0682D" w:rsidP="0001256F">
            <w:pPr>
              <w:widowControl w:val="0"/>
              <w:spacing w:before="120" w:after="12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82D" w:rsidRPr="00EA6949" w:rsidRDefault="00B0682D" w:rsidP="0001256F">
            <w:pPr>
              <w:widowControl w:val="0"/>
              <w:spacing w:before="120" w:after="12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% исполнения</w:t>
            </w:r>
          </w:p>
        </w:tc>
      </w:tr>
      <w:tr w:rsidR="00B0682D" w:rsidRPr="0055318E" w:rsidTr="0001256F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682D" w:rsidRPr="00EA6949" w:rsidRDefault="00B0682D" w:rsidP="0001256F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682D" w:rsidRPr="00EA6949" w:rsidRDefault="00B0682D" w:rsidP="0001256F">
            <w:pPr>
              <w:spacing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682D" w:rsidRPr="00EA6949" w:rsidRDefault="00B0682D" w:rsidP="0001256F">
            <w:pPr>
              <w:spacing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682D" w:rsidRPr="00EA6949" w:rsidRDefault="00B0682D" w:rsidP="0001256F">
            <w:pPr>
              <w:widowControl w:val="0"/>
              <w:spacing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682D" w:rsidRPr="00EA6949" w:rsidRDefault="00B0682D" w:rsidP="0001256F">
            <w:pPr>
              <w:widowControl w:val="0"/>
              <w:spacing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факт</w:t>
            </w:r>
          </w:p>
        </w:tc>
        <w:tc>
          <w:tcPr>
            <w:tcW w:w="2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682D" w:rsidRPr="00EA6949" w:rsidRDefault="00B0682D" w:rsidP="0001256F">
            <w:pPr>
              <w:spacing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0682D" w:rsidRPr="0055318E" w:rsidTr="0001256F">
        <w:trPr>
          <w:trHeight w:val="340"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682D" w:rsidRPr="009D36A2" w:rsidRDefault="00B0682D" w:rsidP="0001256F">
            <w:pPr>
              <w:widowControl w:val="0"/>
              <w:spacing w:before="20"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9D36A2">
              <w:rPr>
                <w:rFonts w:ascii="Times New Roman" w:eastAsia="Arial Unicode MS" w:hAnsi="Times New Roman" w:cs="Times New Roman"/>
                <w:color w:val="000000"/>
              </w:rPr>
              <w:t>1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682D" w:rsidRPr="009D36A2" w:rsidRDefault="00B0682D" w:rsidP="0001256F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9D36A2">
              <w:rPr>
                <w:rFonts w:ascii="Times New Roman" w:eastAsia="Arial Unicode MS" w:hAnsi="Times New Roman" w:cs="Times New Roman"/>
                <w:color w:val="000000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682D" w:rsidRPr="009D36A2" w:rsidRDefault="00B0682D" w:rsidP="0001256F">
            <w:pPr>
              <w:widowControl w:val="0"/>
              <w:spacing w:before="2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9D36A2">
              <w:rPr>
                <w:rFonts w:ascii="Times New Roman" w:eastAsia="Arial Unicode MS" w:hAnsi="Times New Roman" w:cs="Times New Roman"/>
                <w:color w:val="000000"/>
              </w:rPr>
              <w:t>3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682D" w:rsidRPr="009D36A2" w:rsidRDefault="00B0682D" w:rsidP="0001256F">
            <w:pPr>
              <w:widowControl w:val="0"/>
              <w:spacing w:before="2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9D36A2">
              <w:rPr>
                <w:rFonts w:ascii="Times New Roman" w:eastAsia="Arial Unicode MS" w:hAnsi="Times New Roman" w:cs="Times New Roman"/>
                <w:color w:val="000000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682D" w:rsidRPr="009D36A2" w:rsidRDefault="00B0682D" w:rsidP="0001256F">
            <w:pPr>
              <w:widowControl w:val="0"/>
              <w:spacing w:before="2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9D36A2">
              <w:rPr>
                <w:rFonts w:ascii="Times New Roman" w:eastAsia="Arial Unicode MS" w:hAnsi="Times New Roman" w:cs="Times New Roman"/>
                <w:color w:val="000000"/>
              </w:rPr>
              <w:t>5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682D" w:rsidRPr="009D36A2" w:rsidRDefault="00B0682D" w:rsidP="0001256F">
            <w:pPr>
              <w:widowControl w:val="0"/>
              <w:spacing w:before="2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9D36A2">
              <w:rPr>
                <w:rFonts w:ascii="Times New Roman" w:eastAsia="Arial Unicode MS" w:hAnsi="Times New Roman" w:cs="Times New Roman"/>
                <w:color w:val="000000"/>
              </w:rPr>
              <w:t>6</w:t>
            </w:r>
          </w:p>
        </w:tc>
      </w:tr>
      <w:tr w:rsidR="00B0682D" w:rsidRPr="0055318E" w:rsidTr="0001256F">
        <w:tc>
          <w:tcPr>
            <w:tcW w:w="10413" w:type="dxa"/>
            <w:gridSpan w:val="6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0682D" w:rsidRPr="0055318E" w:rsidRDefault="00B0682D" w:rsidP="0001256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highlight w:val="yellow"/>
              </w:rPr>
            </w:pPr>
          </w:p>
        </w:tc>
      </w:tr>
      <w:tr w:rsidR="00B0682D" w:rsidRPr="0055318E" w:rsidTr="0001256F">
        <w:trPr>
          <w:trHeight w:val="109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2D" w:rsidRPr="009D36A2" w:rsidRDefault="00B0682D" w:rsidP="0001256F">
            <w:pPr>
              <w:spacing w:after="0"/>
              <w:rPr>
                <w:rFonts w:ascii="Times New Roman" w:eastAsia="Arial Unicode MS" w:hAnsi="Times New Roman" w:cs="Times New Roman"/>
              </w:rPr>
            </w:pPr>
          </w:p>
          <w:p w:rsidR="00B0682D" w:rsidRPr="009D36A2" w:rsidRDefault="00B0682D" w:rsidP="0001256F">
            <w:pPr>
              <w:spacing w:after="0"/>
              <w:rPr>
                <w:rFonts w:ascii="Times New Roman" w:eastAsia="Arial Unicode MS" w:hAnsi="Times New Roman" w:cs="Times New Roman"/>
              </w:rPr>
            </w:pPr>
            <w:r w:rsidRPr="009D36A2">
              <w:rPr>
                <w:rFonts w:ascii="Times New Roman" w:eastAsia="Arial Unicode MS" w:hAnsi="Times New Roman" w:cs="Times New Roman"/>
              </w:rPr>
              <w:t>1</w:t>
            </w:r>
          </w:p>
          <w:p w:rsidR="00B0682D" w:rsidRPr="009D36A2" w:rsidRDefault="00B0682D" w:rsidP="0001256F">
            <w:pPr>
              <w:spacing w:after="0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2D" w:rsidRDefault="00B0682D" w:rsidP="0001256F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>Основные мероприятия:</w:t>
            </w:r>
            <w:r w:rsidRPr="00EA6949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 xml:space="preserve">  </w:t>
            </w:r>
          </w:p>
          <w:p w:rsidR="00B0682D" w:rsidRPr="00F37A94" w:rsidRDefault="00B0682D" w:rsidP="0001256F">
            <w:pPr>
              <w:spacing w:after="0" w:line="240" w:lineRule="auto"/>
              <w:rPr>
                <w:rFonts w:ascii="Times New Roman" w:eastAsia="Arial Unicode MS" w:hAnsi="Times New Roman" w:cs="Times New Roman"/>
              </w:rPr>
            </w:pPr>
            <w:r w:rsidRPr="00F37A94">
              <w:rPr>
                <w:rFonts w:ascii="Times New Roman" w:eastAsia="Arial Unicode MS" w:hAnsi="Times New Roman" w:cs="Times New Roman"/>
              </w:rPr>
              <w:t xml:space="preserve">Благоустройство дворовых   территорий м.р. Похвистневский   Самарской области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2D" w:rsidRPr="00F37A94" w:rsidRDefault="00B0682D" w:rsidP="0001256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</w:p>
          <w:p w:rsidR="00B0682D" w:rsidRPr="00F37A94" w:rsidRDefault="00B0682D" w:rsidP="0001256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proofErr w:type="spellStart"/>
            <w:proofErr w:type="gramStart"/>
            <w:r w:rsidRPr="00F37A94">
              <w:rPr>
                <w:rFonts w:ascii="Times New Roman" w:eastAsia="Arial Unicode MS" w:hAnsi="Times New Roman" w:cs="Times New Roman"/>
                <w:color w:val="000000"/>
              </w:rPr>
              <w:t>шт</w:t>
            </w:r>
            <w:proofErr w:type="spellEnd"/>
            <w:proofErr w:type="gramEnd"/>
          </w:p>
          <w:p w:rsidR="00B0682D" w:rsidRPr="00F37A94" w:rsidRDefault="00B0682D" w:rsidP="0001256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</w:p>
          <w:p w:rsidR="00B0682D" w:rsidRPr="00F37A94" w:rsidRDefault="00B0682D" w:rsidP="0001256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2D" w:rsidRPr="00F37A94" w:rsidRDefault="00B0682D" w:rsidP="0001256F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</w:p>
          <w:p w:rsidR="00B0682D" w:rsidRPr="00F37A94" w:rsidRDefault="00B0682D" w:rsidP="0001256F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>
              <w:rPr>
                <w:rFonts w:ascii="Times New Roman" w:eastAsia="Arial Unicode MS" w:hAnsi="Times New Roman" w:cs="Times New Roman"/>
                <w:color w:val="000000"/>
              </w:rPr>
              <w:t>7</w:t>
            </w:r>
          </w:p>
          <w:p w:rsidR="00B0682D" w:rsidRPr="00F37A94" w:rsidRDefault="00B0682D" w:rsidP="0001256F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</w:p>
          <w:p w:rsidR="00B0682D" w:rsidRPr="00F37A94" w:rsidRDefault="00B0682D" w:rsidP="0001256F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2D" w:rsidRPr="00F37A94" w:rsidRDefault="00B0682D" w:rsidP="0001256F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</w:p>
          <w:p w:rsidR="00B0682D" w:rsidRPr="00F37A94" w:rsidRDefault="00B0682D" w:rsidP="0001256F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>
              <w:rPr>
                <w:rFonts w:ascii="Times New Roman" w:eastAsia="Arial Unicode MS" w:hAnsi="Times New Roman" w:cs="Times New Roman"/>
                <w:color w:val="000000"/>
              </w:rPr>
              <w:t>7</w:t>
            </w:r>
          </w:p>
          <w:p w:rsidR="00B0682D" w:rsidRPr="00F37A94" w:rsidRDefault="00B0682D" w:rsidP="0001256F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</w:p>
          <w:p w:rsidR="00B0682D" w:rsidRPr="00F37A94" w:rsidRDefault="00B0682D" w:rsidP="0001256F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82D" w:rsidRPr="00F37A94" w:rsidRDefault="00B0682D" w:rsidP="0001256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F37A94">
              <w:rPr>
                <w:rFonts w:ascii="Times New Roman" w:eastAsia="Calibri" w:hAnsi="Times New Roman" w:cs="Times New Roman"/>
              </w:rPr>
              <w:t>100</w:t>
            </w:r>
          </w:p>
          <w:p w:rsidR="00B0682D" w:rsidRPr="00F37A94" w:rsidRDefault="00B0682D" w:rsidP="0001256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</w:p>
        </w:tc>
      </w:tr>
      <w:tr w:rsidR="00B0682D" w:rsidRPr="0055318E" w:rsidTr="0001256F">
        <w:trPr>
          <w:trHeight w:val="7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82D" w:rsidRPr="009D36A2" w:rsidRDefault="00B0682D" w:rsidP="0001256F">
            <w:pPr>
              <w:spacing w:after="0"/>
              <w:rPr>
                <w:rFonts w:ascii="Times New Roman" w:eastAsia="Arial Unicode MS" w:hAnsi="Times New Roman" w:cs="Times New Roman"/>
              </w:rPr>
            </w:pPr>
            <w:r w:rsidRPr="009D36A2">
              <w:rPr>
                <w:rFonts w:ascii="Times New Roman" w:eastAsia="Arial Unicode MS" w:hAnsi="Times New Roman" w:cs="Times New Roman"/>
              </w:rPr>
              <w:t>2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82D" w:rsidRPr="009D36A2" w:rsidRDefault="00B0682D" w:rsidP="0001256F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</w:rPr>
            </w:pPr>
            <w:r w:rsidRPr="009D36A2">
              <w:rPr>
                <w:rFonts w:ascii="Times New Roman" w:eastAsia="Arial Unicode MS" w:hAnsi="Times New Roman" w:cs="Times New Roman"/>
                <w:color w:val="000000"/>
              </w:rPr>
              <w:t>Благоустройство общественных территорий м.р. Похвистневский Самарской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82D" w:rsidRPr="00F37A94" w:rsidRDefault="00B0682D" w:rsidP="0001256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proofErr w:type="spellStart"/>
            <w:proofErr w:type="gramStart"/>
            <w:r>
              <w:rPr>
                <w:rFonts w:ascii="Times New Roman" w:eastAsia="Arial Unicode MS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82D" w:rsidRDefault="00B0682D" w:rsidP="0001256F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</w:p>
          <w:p w:rsidR="00B0682D" w:rsidRPr="00F37A94" w:rsidRDefault="00B0682D" w:rsidP="0001256F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>
              <w:rPr>
                <w:rFonts w:ascii="Times New Roman" w:eastAsia="Arial Unicode MS" w:hAnsi="Times New Roman" w:cs="Times New Roman"/>
                <w:color w:val="000000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82D" w:rsidRDefault="00B0682D" w:rsidP="0001256F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</w:p>
          <w:p w:rsidR="00B0682D" w:rsidRPr="00F37A94" w:rsidRDefault="00B0682D" w:rsidP="0001256F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>
              <w:rPr>
                <w:rFonts w:ascii="Times New Roman" w:eastAsia="Arial Unicode MS" w:hAnsi="Times New Roman" w:cs="Times New Roman"/>
                <w:color w:val="000000"/>
              </w:rPr>
              <w:t>6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82D" w:rsidRPr="00F37A94" w:rsidRDefault="00B0682D" w:rsidP="000125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</w:tr>
    </w:tbl>
    <w:p w:rsidR="00B0682D" w:rsidRDefault="00B0682D" w:rsidP="00B0682D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0682D" w:rsidRPr="00E06953" w:rsidRDefault="00B0682D" w:rsidP="00B0682D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06953">
        <w:rPr>
          <w:rFonts w:ascii="Times New Roman" w:eastAsia="Calibri" w:hAnsi="Times New Roman" w:cs="Times New Roman"/>
          <w:b/>
          <w:sz w:val="24"/>
          <w:szCs w:val="24"/>
        </w:rPr>
        <w:t xml:space="preserve">Финансовое обеспечение реализации муниципальной программы </w:t>
      </w:r>
    </w:p>
    <w:p w:rsidR="00B0682D" w:rsidRDefault="00B0682D" w:rsidP="00B0682D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0695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5318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« Формирование комфортной городской среды на территории муниципального района Похвистневский Самарской области на 2018 -2024 годы»</w:t>
      </w:r>
      <w:r w:rsidRPr="007C213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за счет средств областного, федерального и местного бюджета</w:t>
      </w:r>
      <w:r w:rsidRPr="00C4496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a5"/>
        <w:tblpPr w:leftFromText="180" w:rightFromText="180" w:vertAnchor="text" w:horzAnchor="margin" w:tblpY="339"/>
        <w:tblW w:w="10173" w:type="dxa"/>
        <w:tblLayout w:type="fixed"/>
        <w:tblLook w:val="04A0" w:firstRow="1" w:lastRow="0" w:firstColumn="1" w:lastColumn="0" w:noHBand="0" w:noVBand="1"/>
      </w:tblPr>
      <w:tblGrid>
        <w:gridCol w:w="3791"/>
        <w:gridCol w:w="1417"/>
        <w:gridCol w:w="1419"/>
        <w:gridCol w:w="1702"/>
        <w:gridCol w:w="1844"/>
      </w:tblGrid>
      <w:tr w:rsidR="00B0682D" w:rsidRPr="000218B1" w:rsidTr="0001256F">
        <w:trPr>
          <w:trHeight w:val="1130"/>
        </w:trPr>
        <w:tc>
          <w:tcPr>
            <w:tcW w:w="3791" w:type="dxa"/>
            <w:vMerge w:val="restart"/>
          </w:tcPr>
          <w:p w:rsidR="00B0682D" w:rsidRPr="0005545F" w:rsidRDefault="00B0682D" w:rsidP="0001256F">
            <w:pPr>
              <w:tabs>
                <w:tab w:val="left" w:pos="1155"/>
              </w:tabs>
              <w:jc w:val="center"/>
              <w:rPr>
                <w:rFonts w:ascii="Times New Roman" w:hAnsi="Times New Roman" w:cs="Times New Roman"/>
              </w:rPr>
            </w:pPr>
            <w:r w:rsidRPr="0005545F">
              <w:rPr>
                <w:rFonts w:ascii="Times New Roman" w:hAnsi="Times New Roman" w:cs="Times New Roman"/>
              </w:rPr>
              <w:t>Наименование муниципальной программы</w:t>
            </w:r>
          </w:p>
        </w:tc>
        <w:tc>
          <w:tcPr>
            <w:tcW w:w="4538" w:type="dxa"/>
            <w:gridSpan w:val="3"/>
          </w:tcPr>
          <w:p w:rsidR="00B0682D" w:rsidRPr="0005545F" w:rsidRDefault="00B0682D" w:rsidP="0001256F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5545F">
              <w:rPr>
                <w:rFonts w:ascii="Times New Roman" w:hAnsi="Times New Roman" w:cs="Times New Roman"/>
              </w:rPr>
              <w:t>Объем расходов на выполнение мероприятия за счет всех источников ресурсного  обеспечения.</w:t>
            </w:r>
          </w:p>
          <w:p w:rsidR="00B0682D" w:rsidRPr="0005545F" w:rsidRDefault="00B0682D" w:rsidP="0001256F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5545F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844" w:type="dxa"/>
          </w:tcPr>
          <w:p w:rsidR="00B0682D" w:rsidRPr="0005545F" w:rsidRDefault="00B0682D" w:rsidP="0001256F">
            <w:pPr>
              <w:tabs>
                <w:tab w:val="left" w:pos="1155"/>
              </w:tabs>
              <w:ind w:left="34" w:firstLine="709"/>
              <w:rPr>
                <w:rFonts w:ascii="Times New Roman" w:hAnsi="Times New Roman" w:cs="Times New Roman"/>
              </w:rPr>
            </w:pPr>
            <w:r w:rsidRPr="0005545F">
              <w:rPr>
                <w:rFonts w:ascii="Times New Roman" w:hAnsi="Times New Roman" w:cs="Times New Roman"/>
              </w:rPr>
              <w:t>% исполнения</w:t>
            </w:r>
          </w:p>
        </w:tc>
      </w:tr>
      <w:tr w:rsidR="00B0682D" w:rsidRPr="000218B1" w:rsidTr="0001256F">
        <w:trPr>
          <w:trHeight w:val="281"/>
        </w:trPr>
        <w:tc>
          <w:tcPr>
            <w:tcW w:w="3791" w:type="dxa"/>
            <w:vMerge/>
          </w:tcPr>
          <w:p w:rsidR="00B0682D" w:rsidRPr="0005545F" w:rsidRDefault="00B0682D" w:rsidP="0001256F">
            <w:pPr>
              <w:tabs>
                <w:tab w:val="left" w:pos="1155"/>
              </w:tabs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0682D" w:rsidRPr="0005545F" w:rsidRDefault="00B0682D" w:rsidP="0001256F">
            <w:pPr>
              <w:tabs>
                <w:tab w:val="left" w:pos="11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5545F">
              <w:rPr>
                <w:rFonts w:ascii="Times New Roman" w:hAnsi="Times New Roman" w:cs="Times New Roman"/>
              </w:rPr>
              <w:t xml:space="preserve">Всего </w:t>
            </w:r>
          </w:p>
        </w:tc>
        <w:tc>
          <w:tcPr>
            <w:tcW w:w="1419" w:type="dxa"/>
          </w:tcPr>
          <w:p w:rsidR="00B0682D" w:rsidRPr="0005545F" w:rsidRDefault="00B0682D" w:rsidP="0001256F">
            <w:pPr>
              <w:tabs>
                <w:tab w:val="left" w:pos="11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5545F">
              <w:rPr>
                <w:rFonts w:ascii="Times New Roman" w:hAnsi="Times New Roman" w:cs="Times New Roman"/>
              </w:rPr>
              <w:t>План.</w:t>
            </w:r>
          </w:p>
        </w:tc>
        <w:tc>
          <w:tcPr>
            <w:tcW w:w="1702" w:type="dxa"/>
          </w:tcPr>
          <w:p w:rsidR="00B0682D" w:rsidRPr="0005545F" w:rsidRDefault="00B0682D" w:rsidP="0001256F">
            <w:pPr>
              <w:tabs>
                <w:tab w:val="left" w:pos="11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5545F">
              <w:rPr>
                <w:rFonts w:ascii="Times New Roman" w:hAnsi="Times New Roman" w:cs="Times New Roman"/>
              </w:rPr>
              <w:t>Факт.</w:t>
            </w:r>
          </w:p>
        </w:tc>
        <w:tc>
          <w:tcPr>
            <w:tcW w:w="1844" w:type="dxa"/>
          </w:tcPr>
          <w:p w:rsidR="00B0682D" w:rsidRPr="0005545F" w:rsidRDefault="00B0682D" w:rsidP="0001256F">
            <w:pPr>
              <w:tabs>
                <w:tab w:val="left" w:pos="1155"/>
              </w:tabs>
              <w:spacing w:after="0" w:line="240" w:lineRule="auto"/>
              <w:ind w:left="34" w:firstLine="709"/>
              <w:rPr>
                <w:rFonts w:ascii="Times New Roman" w:hAnsi="Times New Roman" w:cs="Times New Roman"/>
              </w:rPr>
            </w:pPr>
          </w:p>
        </w:tc>
      </w:tr>
      <w:tr w:rsidR="00B0682D" w:rsidRPr="00E20F8C" w:rsidTr="0001256F">
        <w:trPr>
          <w:trHeight w:val="1249"/>
        </w:trPr>
        <w:tc>
          <w:tcPr>
            <w:tcW w:w="3791" w:type="dxa"/>
          </w:tcPr>
          <w:p w:rsidR="00B0682D" w:rsidRPr="0005545F" w:rsidRDefault="00B0682D" w:rsidP="000125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545F">
              <w:rPr>
                <w:rFonts w:ascii="Times New Roman" w:eastAsia="Calibri" w:hAnsi="Times New Roman" w:cs="Times New Roman"/>
              </w:rPr>
              <w:t>« Формирование комфортной городской среды на территории муниципального района Похвистневский</w:t>
            </w:r>
            <w:r>
              <w:rPr>
                <w:rFonts w:ascii="Times New Roman" w:eastAsia="Calibri" w:hAnsi="Times New Roman" w:cs="Times New Roman"/>
              </w:rPr>
              <w:t xml:space="preserve"> Самарской области на 2018 -2024</w:t>
            </w:r>
            <w:r w:rsidRPr="0005545F">
              <w:rPr>
                <w:rFonts w:ascii="Times New Roman" w:eastAsia="Calibri" w:hAnsi="Times New Roman" w:cs="Times New Roman"/>
              </w:rPr>
              <w:t xml:space="preserve"> годы»</w:t>
            </w:r>
          </w:p>
          <w:p w:rsidR="00B0682D" w:rsidRPr="0005545F" w:rsidRDefault="00B0682D" w:rsidP="0001256F">
            <w:pPr>
              <w:tabs>
                <w:tab w:val="left" w:pos="1155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0682D" w:rsidRPr="00204468" w:rsidRDefault="00B0682D" w:rsidP="0001256F">
            <w:pPr>
              <w:jc w:val="center"/>
            </w:pPr>
            <w:r>
              <w:t>14197793,83</w:t>
            </w:r>
          </w:p>
        </w:tc>
        <w:tc>
          <w:tcPr>
            <w:tcW w:w="1419" w:type="dxa"/>
          </w:tcPr>
          <w:p w:rsidR="00B0682D" w:rsidRDefault="00B0682D" w:rsidP="0001256F">
            <w:r w:rsidRPr="00712BEB">
              <w:t>14197793,83</w:t>
            </w:r>
          </w:p>
        </w:tc>
        <w:tc>
          <w:tcPr>
            <w:tcW w:w="1702" w:type="dxa"/>
          </w:tcPr>
          <w:p w:rsidR="00B0682D" w:rsidRDefault="00B0682D" w:rsidP="0001256F">
            <w:r w:rsidRPr="00712BEB">
              <w:t>14197793,83</w:t>
            </w:r>
          </w:p>
        </w:tc>
        <w:tc>
          <w:tcPr>
            <w:tcW w:w="1844" w:type="dxa"/>
            <w:tcBorders>
              <w:top w:val="nil"/>
              <w:bottom w:val="nil"/>
            </w:tcBorders>
            <w:shd w:val="clear" w:color="auto" w:fill="auto"/>
          </w:tcPr>
          <w:p w:rsidR="00B0682D" w:rsidRDefault="00B0682D" w:rsidP="0001256F">
            <w:pPr>
              <w:spacing w:after="0" w:line="240" w:lineRule="auto"/>
              <w:jc w:val="center"/>
            </w:pPr>
          </w:p>
          <w:p w:rsidR="00B0682D" w:rsidRPr="0005545F" w:rsidRDefault="00B0682D" w:rsidP="0001256F">
            <w:pPr>
              <w:spacing w:after="0" w:line="240" w:lineRule="auto"/>
              <w:jc w:val="center"/>
            </w:pPr>
            <w:r w:rsidRPr="0005545F">
              <w:t>100</w:t>
            </w:r>
          </w:p>
        </w:tc>
      </w:tr>
      <w:tr w:rsidR="00B0682D" w:rsidRPr="00E20F8C" w:rsidTr="0001256F">
        <w:tc>
          <w:tcPr>
            <w:tcW w:w="3791" w:type="dxa"/>
          </w:tcPr>
          <w:p w:rsidR="00B0682D" w:rsidRPr="0005545F" w:rsidRDefault="00B0682D" w:rsidP="0001256F">
            <w:pPr>
              <w:tabs>
                <w:tab w:val="left" w:pos="11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5545F">
              <w:rPr>
                <w:rFonts w:ascii="Times New Roman" w:hAnsi="Times New Roman" w:cs="Times New Roman"/>
              </w:rPr>
              <w:t>Мероприятие</w:t>
            </w:r>
          </w:p>
          <w:p w:rsidR="00B0682D" w:rsidRPr="0005545F" w:rsidRDefault="00B0682D" w:rsidP="0001256F">
            <w:pPr>
              <w:tabs>
                <w:tab w:val="left" w:pos="11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5545F">
              <w:rPr>
                <w:rFonts w:ascii="Times New Roman" w:hAnsi="Times New Roman" w:cs="Times New Roman"/>
              </w:rPr>
              <w:t xml:space="preserve">1.Благоустройство дворовых территорий многоквартирных домов </w:t>
            </w:r>
            <w:r w:rsidRPr="0005545F">
              <w:rPr>
                <w:rFonts w:ascii="Times New Roman" w:hAnsi="Times New Roman" w:cs="Times New Roman"/>
              </w:rPr>
              <w:lastRenderedPageBreak/>
              <w:t>сельских поселений расположенных по адресам:</w:t>
            </w:r>
          </w:p>
        </w:tc>
        <w:tc>
          <w:tcPr>
            <w:tcW w:w="1417" w:type="dxa"/>
          </w:tcPr>
          <w:p w:rsidR="00B0682D" w:rsidRPr="0005545F" w:rsidRDefault="00B0682D" w:rsidP="0001256F">
            <w:pPr>
              <w:tabs>
                <w:tab w:val="left" w:pos="1155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</w:tcPr>
          <w:p w:rsidR="00B0682D" w:rsidRPr="0005545F" w:rsidRDefault="00B0682D" w:rsidP="0001256F">
            <w:pPr>
              <w:tabs>
                <w:tab w:val="left" w:pos="1155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</w:tcPr>
          <w:p w:rsidR="00B0682D" w:rsidRPr="0005545F" w:rsidRDefault="00B0682D" w:rsidP="0001256F">
            <w:pPr>
              <w:tabs>
                <w:tab w:val="left" w:pos="1155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</w:tcPr>
          <w:p w:rsidR="00B0682D" w:rsidRPr="0005545F" w:rsidRDefault="00B0682D" w:rsidP="0001256F">
            <w:pPr>
              <w:tabs>
                <w:tab w:val="left" w:pos="1155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682D" w:rsidRPr="00E20F8C" w:rsidTr="0001256F">
        <w:tc>
          <w:tcPr>
            <w:tcW w:w="3791" w:type="dxa"/>
          </w:tcPr>
          <w:p w:rsidR="00B0682D" w:rsidRPr="00AA59E2" w:rsidRDefault="00B0682D" w:rsidP="0001256F">
            <w:pPr>
              <w:tabs>
                <w:tab w:val="left" w:pos="11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1.1 с. Савруха, ул. Центральная усадьба, 52</w:t>
            </w:r>
          </w:p>
        </w:tc>
        <w:tc>
          <w:tcPr>
            <w:tcW w:w="1417" w:type="dxa"/>
          </w:tcPr>
          <w:p w:rsidR="00B0682D" w:rsidRPr="00AA59E2" w:rsidRDefault="00B0682D" w:rsidP="0001256F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928136,53</w:t>
            </w:r>
          </w:p>
        </w:tc>
        <w:tc>
          <w:tcPr>
            <w:tcW w:w="1419" w:type="dxa"/>
          </w:tcPr>
          <w:p w:rsidR="00B0682D" w:rsidRPr="00AA59E2" w:rsidRDefault="00B0682D" w:rsidP="0001256F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928136,53</w:t>
            </w:r>
          </w:p>
        </w:tc>
        <w:tc>
          <w:tcPr>
            <w:tcW w:w="1702" w:type="dxa"/>
          </w:tcPr>
          <w:p w:rsidR="00B0682D" w:rsidRPr="00AA59E2" w:rsidRDefault="00B0682D" w:rsidP="0001256F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928136,53</w:t>
            </w:r>
          </w:p>
        </w:tc>
        <w:tc>
          <w:tcPr>
            <w:tcW w:w="1844" w:type="dxa"/>
          </w:tcPr>
          <w:p w:rsidR="00B0682D" w:rsidRDefault="00B0682D" w:rsidP="0001256F">
            <w:pPr>
              <w:spacing w:after="0" w:line="240" w:lineRule="auto"/>
              <w:jc w:val="center"/>
            </w:pPr>
            <w:r w:rsidRPr="00B8199B">
              <w:rPr>
                <w:rFonts w:ascii="Times New Roman" w:hAnsi="Times New Roman" w:cs="Times New Roman"/>
              </w:rPr>
              <w:t>100</w:t>
            </w:r>
          </w:p>
        </w:tc>
      </w:tr>
      <w:tr w:rsidR="00B0682D" w:rsidRPr="00E20F8C" w:rsidTr="0001256F">
        <w:tc>
          <w:tcPr>
            <w:tcW w:w="3791" w:type="dxa"/>
          </w:tcPr>
          <w:p w:rsidR="00B0682D" w:rsidRPr="00AA59E2" w:rsidRDefault="00B0682D" w:rsidP="0001256F">
            <w:pPr>
              <w:tabs>
                <w:tab w:val="left" w:pos="11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 с. Савруха, ул. Центральная усадьба, 53</w:t>
            </w:r>
          </w:p>
        </w:tc>
        <w:tc>
          <w:tcPr>
            <w:tcW w:w="1417" w:type="dxa"/>
          </w:tcPr>
          <w:p w:rsidR="00B0682D" w:rsidRPr="00AA59E2" w:rsidRDefault="00B0682D" w:rsidP="0001256F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964150,67</w:t>
            </w:r>
          </w:p>
        </w:tc>
        <w:tc>
          <w:tcPr>
            <w:tcW w:w="1419" w:type="dxa"/>
          </w:tcPr>
          <w:p w:rsidR="00B0682D" w:rsidRPr="00AA59E2" w:rsidRDefault="00B0682D" w:rsidP="0001256F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964150,67</w:t>
            </w:r>
          </w:p>
        </w:tc>
        <w:tc>
          <w:tcPr>
            <w:tcW w:w="1702" w:type="dxa"/>
          </w:tcPr>
          <w:p w:rsidR="00B0682D" w:rsidRPr="00AA59E2" w:rsidRDefault="00B0682D" w:rsidP="0001256F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964150,67</w:t>
            </w:r>
          </w:p>
        </w:tc>
        <w:tc>
          <w:tcPr>
            <w:tcW w:w="1844" w:type="dxa"/>
          </w:tcPr>
          <w:p w:rsidR="00B0682D" w:rsidRDefault="00B0682D" w:rsidP="0001256F">
            <w:pPr>
              <w:spacing w:after="0" w:line="240" w:lineRule="auto"/>
              <w:jc w:val="center"/>
            </w:pPr>
            <w:r w:rsidRPr="00B8199B">
              <w:rPr>
                <w:rFonts w:ascii="Times New Roman" w:hAnsi="Times New Roman" w:cs="Times New Roman"/>
              </w:rPr>
              <w:t>100</w:t>
            </w:r>
          </w:p>
        </w:tc>
      </w:tr>
      <w:tr w:rsidR="00B0682D" w:rsidRPr="00E20F8C" w:rsidTr="0001256F">
        <w:tc>
          <w:tcPr>
            <w:tcW w:w="3791" w:type="dxa"/>
          </w:tcPr>
          <w:p w:rsidR="00B0682D" w:rsidRPr="00AA59E2" w:rsidRDefault="00B0682D" w:rsidP="0001256F">
            <w:pPr>
              <w:tabs>
                <w:tab w:val="left" w:pos="11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 с. Савруха, ул. Центральная усадьба, 54</w:t>
            </w:r>
          </w:p>
        </w:tc>
        <w:tc>
          <w:tcPr>
            <w:tcW w:w="1417" w:type="dxa"/>
          </w:tcPr>
          <w:p w:rsidR="00B0682D" w:rsidRPr="00AA59E2" w:rsidRDefault="00B0682D" w:rsidP="0001256F">
            <w:pPr>
              <w:tabs>
                <w:tab w:val="left" w:pos="11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503214,58</w:t>
            </w:r>
          </w:p>
        </w:tc>
        <w:tc>
          <w:tcPr>
            <w:tcW w:w="1419" w:type="dxa"/>
          </w:tcPr>
          <w:p w:rsidR="00B0682D" w:rsidRPr="00AA59E2" w:rsidRDefault="00B0682D" w:rsidP="0001256F">
            <w:pPr>
              <w:tabs>
                <w:tab w:val="left" w:pos="11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503214,58</w:t>
            </w:r>
          </w:p>
        </w:tc>
        <w:tc>
          <w:tcPr>
            <w:tcW w:w="1702" w:type="dxa"/>
          </w:tcPr>
          <w:p w:rsidR="00B0682D" w:rsidRPr="00AA59E2" w:rsidRDefault="00B0682D" w:rsidP="0001256F">
            <w:pPr>
              <w:tabs>
                <w:tab w:val="left" w:pos="11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503214,58</w:t>
            </w:r>
          </w:p>
        </w:tc>
        <w:tc>
          <w:tcPr>
            <w:tcW w:w="1844" w:type="dxa"/>
          </w:tcPr>
          <w:p w:rsidR="00B0682D" w:rsidRDefault="00B0682D" w:rsidP="0001256F">
            <w:pPr>
              <w:spacing w:after="0" w:line="240" w:lineRule="auto"/>
              <w:jc w:val="center"/>
            </w:pPr>
            <w:r w:rsidRPr="00B8199B">
              <w:rPr>
                <w:rFonts w:ascii="Times New Roman" w:hAnsi="Times New Roman" w:cs="Times New Roman"/>
              </w:rPr>
              <w:t>100</w:t>
            </w:r>
          </w:p>
        </w:tc>
      </w:tr>
      <w:tr w:rsidR="00B0682D" w:rsidRPr="00E20F8C" w:rsidTr="0001256F">
        <w:tc>
          <w:tcPr>
            <w:tcW w:w="3791" w:type="dxa"/>
          </w:tcPr>
          <w:p w:rsidR="00B0682D" w:rsidRPr="00AA59E2" w:rsidRDefault="00B0682D" w:rsidP="0001256F">
            <w:pPr>
              <w:tabs>
                <w:tab w:val="left" w:pos="11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 с. Савруха, ул. Центральная усадьба, 61</w:t>
            </w:r>
          </w:p>
        </w:tc>
        <w:tc>
          <w:tcPr>
            <w:tcW w:w="1417" w:type="dxa"/>
          </w:tcPr>
          <w:p w:rsidR="00B0682D" w:rsidRPr="00AA59E2" w:rsidRDefault="00B0682D" w:rsidP="0001256F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661166,42</w:t>
            </w:r>
          </w:p>
        </w:tc>
        <w:tc>
          <w:tcPr>
            <w:tcW w:w="1419" w:type="dxa"/>
          </w:tcPr>
          <w:p w:rsidR="00B0682D" w:rsidRPr="00AA59E2" w:rsidRDefault="00B0682D" w:rsidP="0001256F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661166,42</w:t>
            </w:r>
          </w:p>
        </w:tc>
        <w:tc>
          <w:tcPr>
            <w:tcW w:w="1702" w:type="dxa"/>
          </w:tcPr>
          <w:p w:rsidR="00B0682D" w:rsidRPr="00AA59E2" w:rsidRDefault="00B0682D" w:rsidP="0001256F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661166,42</w:t>
            </w:r>
          </w:p>
        </w:tc>
        <w:tc>
          <w:tcPr>
            <w:tcW w:w="1844" w:type="dxa"/>
          </w:tcPr>
          <w:p w:rsidR="00B0682D" w:rsidRDefault="00B0682D" w:rsidP="0001256F">
            <w:pPr>
              <w:spacing w:after="0" w:line="240" w:lineRule="auto"/>
              <w:jc w:val="center"/>
            </w:pPr>
            <w:r w:rsidRPr="00B8199B">
              <w:rPr>
                <w:rFonts w:ascii="Times New Roman" w:hAnsi="Times New Roman" w:cs="Times New Roman"/>
              </w:rPr>
              <w:t>100</w:t>
            </w:r>
          </w:p>
        </w:tc>
      </w:tr>
      <w:tr w:rsidR="00B0682D" w:rsidRPr="00E20F8C" w:rsidTr="0001256F">
        <w:tc>
          <w:tcPr>
            <w:tcW w:w="3791" w:type="dxa"/>
          </w:tcPr>
          <w:p w:rsidR="00B0682D" w:rsidRPr="00AA59E2" w:rsidRDefault="00B0682D" w:rsidP="0001256F">
            <w:pPr>
              <w:tabs>
                <w:tab w:val="left" w:pos="11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1.5 с. Среднее Аверкино, ул. </w:t>
            </w:r>
            <w:proofErr w:type="gramStart"/>
            <w:r>
              <w:rPr>
                <w:rFonts w:ascii="Times New Roman" w:hAnsi="Times New Roman" w:cs="Times New Roman"/>
              </w:rPr>
              <w:t>Центральная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д.21В </w:t>
            </w:r>
          </w:p>
        </w:tc>
        <w:tc>
          <w:tcPr>
            <w:tcW w:w="1417" w:type="dxa"/>
          </w:tcPr>
          <w:p w:rsidR="00B0682D" w:rsidRPr="00AA59E2" w:rsidRDefault="00B0682D" w:rsidP="0001256F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396705,46</w:t>
            </w:r>
          </w:p>
        </w:tc>
        <w:tc>
          <w:tcPr>
            <w:tcW w:w="1419" w:type="dxa"/>
          </w:tcPr>
          <w:p w:rsidR="00B0682D" w:rsidRPr="00AA59E2" w:rsidRDefault="00B0682D" w:rsidP="0001256F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396705,46</w:t>
            </w:r>
          </w:p>
        </w:tc>
        <w:tc>
          <w:tcPr>
            <w:tcW w:w="1702" w:type="dxa"/>
          </w:tcPr>
          <w:p w:rsidR="00B0682D" w:rsidRPr="00AA59E2" w:rsidRDefault="00B0682D" w:rsidP="0001256F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396705,46</w:t>
            </w:r>
          </w:p>
        </w:tc>
        <w:tc>
          <w:tcPr>
            <w:tcW w:w="1844" w:type="dxa"/>
          </w:tcPr>
          <w:p w:rsidR="00B0682D" w:rsidRDefault="00B0682D" w:rsidP="0001256F">
            <w:pPr>
              <w:spacing w:after="0" w:line="240" w:lineRule="auto"/>
              <w:jc w:val="center"/>
            </w:pPr>
            <w:r w:rsidRPr="00B8199B">
              <w:rPr>
                <w:rFonts w:ascii="Times New Roman" w:hAnsi="Times New Roman" w:cs="Times New Roman"/>
              </w:rPr>
              <w:t>100</w:t>
            </w:r>
          </w:p>
        </w:tc>
      </w:tr>
      <w:tr w:rsidR="00B0682D" w:rsidRPr="00E20F8C" w:rsidTr="0001256F">
        <w:tc>
          <w:tcPr>
            <w:tcW w:w="3791" w:type="dxa"/>
          </w:tcPr>
          <w:p w:rsidR="00B0682D" w:rsidRPr="00AA59E2" w:rsidRDefault="00B0682D" w:rsidP="0001256F">
            <w:pPr>
              <w:tabs>
                <w:tab w:val="left" w:pos="11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 с. Старый Аманак, ул. Центральная,41</w:t>
            </w:r>
          </w:p>
        </w:tc>
        <w:tc>
          <w:tcPr>
            <w:tcW w:w="1417" w:type="dxa"/>
          </w:tcPr>
          <w:p w:rsidR="00B0682D" w:rsidRPr="00AA59E2" w:rsidRDefault="00B0682D" w:rsidP="0001256F">
            <w:pPr>
              <w:tabs>
                <w:tab w:val="left" w:pos="11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650878,34</w:t>
            </w:r>
          </w:p>
        </w:tc>
        <w:tc>
          <w:tcPr>
            <w:tcW w:w="1419" w:type="dxa"/>
          </w:tcPr>
          <w:p w:rsidR="00B0682D" w:rsidRPr="00AA59E2" w:rsidRDefault="00B0682D" w:rsidP="0001256F">
            <w:pPr>
              <w:tabs>
                <w:tab w:val="left" w:pos="11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650878,34</w:t>
            </w:r>
          </w:p>
        </w:tc>
        <w:tc>
          <w:tcPr>
            <w:tcW w:w="1702" w:type="dxa"/>
          </w:tcPr>
          <w:p w:rsidR="00B0682D" w:rsidRPr="00AA59E2" w:rsidRDefault="00B0682D" w:rsidP="0001256F">
            <w:pPr>
              <w:tabs>
                <w:tab w:val="left" w:pos="11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650878,34</w:t>
            </w:r>
          </w:p>
        </w:tc>
        <w:tc>
          <w:tcPr>
            <w:tcW w:w="1844" w:type="dxa"/>
          </w:tcPr>
          <w:p w:rsidR="00B0682D" w:rsidRDefault="00B0682D" w:rsidP="0001256F">
            <w:pPr>
              <w:spacing w:after="0" w:line="240" w:lineRule="auto"/>
              <w:jc w:val="center"/>
            </w:pPr>
            <w:r w:rsidRPr="00B8199B">
              <w:rPr>
                <w:rFonts w:ascii="Times New Roman" w:hAnsi="Times New Roman" w:cs="Times New Roman"/>
              </w:rPr>
              <w:t>100</w:t>
            </w:r>
          </w:p>
        </w:tc>
      </w:tr>
      <w:tr w:rsidR="00B0682D" w:rsidRPr="00E20F8C" w:rsidTr="0001256F">
        <w:tc>
          <w:tcPr>
            <w:tcW w:w="3791" w:type="dxa"/>
          </w:tcPr>
          <w:p w:rsidR="00B0682D" w:rsidRDefault="00B0682D" w:rsidP="0001256F">
            <w:pPr>
              <w:tabs>
                <w:tab w:val="left" w:pos="11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1.7 с. Старопохвистнево ул. Мира д. 5</w:t>
            </w:r>
          </w:p>
        </w:tc>
        <w:tc>
          <w:tcPr>
            <w:tcW w:w="1417" w:type="dxa"/>
          </w:tcPr>
          <w:p w:rsidR="00B0682D" w:rsidRPr="00AA59E2" w:rsidRDefault="00B0682D" w:rsidP="0001256F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749526,62</w:t>
            </w:r>
          </w:p>
        </w:tc>
        <w:tc>
          <w:tcPr>
            <w:tcW w:w="1419" w:type="dxa"/>
          </w:tcPr>
          <w:p w:rsidR="00B0682D" w:rsidRPr="00AA59E2" w:rsidRDefault="00B0682D" w:rsidP="0001256F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749526,62</w:t>
            </w:r>
          </w:p>
        </w:tc>
        <w:tc>
          <w:tcPr>
            <w:tcW w:w="1702" w:type="dxa"/>
          </w:tcPr>
          <w:p w:rsidR="00B0682D" w:rsidRPr="00AA59E2" w:rsidRDefault="00B0682D" w:rsidP="0001256F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749526,62</w:t>
            </w:r>
          </w:p>
        </w:tc>
        <w:tc>
          <w:tcPr>
            <w:tcW w:w="1844" w:type="dxa"/>
          </w:tcPr>
          <w:p w:rsidR="00B0682D" w:rsidRPr="00B8199B" w:rsidRDefault="00B0682D" w:rsidP="000125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B0682D" w:rsidRPr="00E20F8C" w:rsidTr="0001256F">
        <w:tc>
          <w:tcPr>
            <w:tcW w:w="3791" w:type="dxa"/>
          </w:tcPr>
          <w:p w:rsidR="00B0682D" w:rsidRPr="00AA59E2" w:rsidRDefault="00B0682D" w:rsidP="0001256F">
            <w:pPr>
              <w:tabs>
                <w:tab w:val="left" w:pos="11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AA59E2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417" w:type="dxa"/>
          </w:tcPr>
          <w:p w:rsidR="00B0682D" w:rsidRPr="0005545F" w:rsidRDefault="00B0682D" w:rsidP="0001256F">
            <w:pPr>
              <w:tabs>
                <w:tab w:val="left" w:pos="1155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4853778,62</w:t>
            </w:r>
          </w:p>
        </w:tc>
        <w:tc>
          <w:tcPr>
            <w:tcW w:w="1419" w:type="dxa"/>
          </w:tcPr>
          <w:p w:rsidR="00B0682D" w:rsidRPr="0005545F" w:rsidRDefault="00B0682D" w:rsidP="0001256F">
            <w:pPr>
              <w:tabs>
                <w:tab w:val="left" w:pos="1155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4853778,62</w:t>
            </w:r>
          </w:p>
        </w:tc>
        <w:tc>
          <w:tcPr>
            <w:tcW w:w="1702" w:type="dxa"/>
          </w:tcPr>
          <w:p w:rsidR="00B0682D" w:rsidRPr="0005545F" w:rsidRDefault="00B0682D" w:rsidP="0001256F">
            <w:pPr>
              <w:tabs>
                <w:tab w:val="left" w:pos="1155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4853778,62</w:t>
            </w:r>
          </w:p>
        </w:tc>
        <w:tc>
          <w:tcPr>
            <w:tcW w:w="1844" w:type="dxa"/>
          </w:tcPr>
          <w:p w:rsidR="00B0682D" w:rsidRDefault="00B0682D" w:rsidP="0001256F">
            <w:pPr>
              <w:spacing w:after="0" w:line="240" w:lineRule="auto"/>
              <w:jc w:val="center"/>
            </w:pPr>
            <w:r w:rsidRPr="00B8199B">
              <w:rPr>
                <w:rFonts w:ascii="Times New Roman" w:hAnsi="Times New Roman" w:cs="Times New Roman"/>
              </w:rPr>
              <w:t>100</w:t>
            </w:r>
          </w:p>
        </w:tc>
      </w:tr>
      <w:tr w:rsidR="00B0682D" w:rsidRPr="00E20F8C" w:rsidTr="0001256F">
        <w:tc>
          <w:tcPr>
            <w:tcW w:w="3791" w:type="dxa"/>
          </w:tcPr>
          <w:p w:rsidR="00B0682D" w:rsidRPr="00AA59E2" w:rsidRDefault="00B0682D" w:rsidP="0001256F">
            <w:pPr>
              <w:tabs>
                <w:tab w:val="left" w:pos="11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05545F">
              <w:rPr>
                <w:rFonts w:ascii="Times New Roman" w:hAnsi="Times New Roman" w:cs="Times New Roman"/>
              </w:rPr>
              <w:t xml:space="preserve">.Благоустройство </w:t>
            </w:r>
            <w:r>
              <w:rPr>
                <w:rFonts w:ascii="Times New Roman" w:hAnsi="Times New Roman" w:cs="Times New Roman"/>
              </w:rPr>
              <w:t xml:space="preserve">общественных </w:t>
            </w:r>
            <w:r w:rsidRPr="0005545F">
              <w:rPr>
                <w:rFonts w:ascii="Times New Roman" w:hAnsi="Times New Roman" w:cs="Times New Roman"/>
              </w:rPr>
              <w:t xml:space="preserve">территорий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5545F">
              <w:rPr>
                <w:rFonts w:ascii="Times New Roman" w:hAnsi="Times New Roman" w:cs="Times New Roman"/>
              </w:rPr>
              <w:t>сельских поселений расположенных по адресам:</w:t>
            </w:r>
          </w:p>
        </w:tc>
        <w:tc>
          <w:tcPr>
            <w:tcW w:w="1417" w:type="dxa"/>
          </w:tcPr>
          <w:p w:rsidR="00B0682D" w:rsidRDefault="00B0682D" w:rsidP="0001256F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</w:tcPr>
          <w:p w:rsidR="00B0682D" w:rsidRPr="004031DA" w:rsidRDefault="00B0682D" w:rsidP="000125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</w:tcPr>
          <w:p w:rsidR="00B0682D" w:rsidRPr="004031DA" w:rsidRDefault="00B0682D" w:rsidP="000125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</w:tcPr>
          <w:p w:rsidR="00B0682D" w:rsidRPr="00B8199B" w:rsidRDefault="00B0682D" w:rsidP="000125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682D" w:rsidRPr="00E20F8C" w:rsidTr="0001256F">
        <w:tc>
          <w:tcPr>
            <w:tcW w:w="3791" w:type="dxa"/>
          </w:tcPr>
          <w:p w:rsidR="00B0682D" w:rsidRDefault="00B0682D" w:rsidP="0001256F">
            <w:pPr>
              <w:tabs>
                <w:tab w:val="left" w:pos="11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 с. Старопохвистнево Парк у школы</w:t>
            </w:r>
          </w:p>
        </w:tc>
        <w:tc>
          <w:tcPr>
            <w:tcW w:w="1417" w:type="dxa"/>
          </w:tcPr>
          <w:p w:rsidR="00B0682D" w:rsidRDefault="00B0682D" w:rsidP="0001256F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2917258,68</w:t>
            </w:r>
          </w:p>
        </w:tc>
        <w:tc>
          <w:tcPr>
            <w:tcW w:w="1419" w:type="dxa"/>
          </w:tcPr>
          <w:p w:rsidR="00B0682D" w:rsidRDefault="00B0682D" w:rsidP="0001256F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2917258,68</w:t>
            </w:r>
          </w:p>
        </w:tc>
        <w:tc>
          <w:tcPr>
            <w:tcW w:w="1702" w:type="dxa"/>
          </w:tcPr>
          <w:p w:rsidR="00B0682D" w:rsidRDefault="00B0682D" w:rsidP="0001256F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2917258,68</w:t>
            </w:r>
          </w:p>
        </w:tc>
        <w:tc>
          <w:tcPr>
            <w:tcW w:w="1844" w:type="dxa"/>
          </w:tcPr>
          <w:p w:rsidR="00B0682D" w:rsidRPr="00B8199B" w:rsidRDefault="00B0682D" w:rsidP="000125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B0682D" w:rsidRPr="00E20F8C" w:rsidTr="0001256F">
        <w:tc>
          <w:tcPr>
            <w:tcW w:w="3791" w:type="dxa"/>
          </w:tcPr>
          <w:p w:rsidR="00B0682D" w:rsidRDefault="00B0682D" w:rsidP="0001256F">
            <w:pPr>
              <w:tabs>
                <w:tab w:val="left" w:pos="11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 с. Подбельск ул. Куйбышевская Центральный парк</w:t>
            </w:r>
          </w:p>
        </w:tc>
        <w:tc>
          <w:tcPr>
            <w:tcW w:w="1417" w:type="dxa"/>
          </w:tcPr>
          <w:p w:rsidR="00B0682D" w:rsidRDefault="00B0682D" w:rsidP="0001256F">
            <w:pPr>
              <w:jc w:val="center"/>
            </w:pPr>
            <w:r>
              <w:t>2909962,10</w:t>
            </w:r>
          </w:p>
        </w:tc>
        <w:tc>
          <w:tcPr>
            <w:tcW w:w="1419" w:type="dxa"/>
          </w:tcPr>
          <w:p w:rsidR="00B0682D" w:rsidRDefault="00B0682D" w:rsidP="0001256F">
            <w:pPr>
              <w:jc w:val="center"/>
            </w:pPr>
            <w:r>
              <w:t>2909962,10</w:t>
            </w:r>
          </w:p>
        </w:tc>
        <w:tc>
          <w:tcPr>
            <w:tcW w:w="1702" w:type="dxa"/>
          </w:tcPr>
          <w:p w:rsidR="00B0682D" w:rsidRDefault="00B0682D" w:rsidP="0001256F">
            <w:pPr>
              <w:jc w:val="center"/>
            </w:pPr>
            <w:r>
              <w:t>2909962,10</w:t>
            </w:r>
          </w:p>
        </w:tc>
        <w:tc>
          <w:tcPr>
            <w:tcW w:w="1844" w:type="dxa"/>
          </w:tcPr>
          <w:p w:rsidR="00B0682D" w:rsidRPr="00B8199B" w:rsidRDefault="00B0682D" w:rsidP="000125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B0682D" w:rsidRPr="00E20F8C" w:rsidTr="0001256F">
        <w:tc>
          <w:tcPr>
            <w:tcW w:w="3791" w:type="dxa"/>
          </w:tcPr>
          <w:p w:rsidR="00B0682D" w:rsidRDefault="00B0682D" w:rsidP="0001256F">
            <w:pPr>
              <w:tabs>
                <w:tab w:val="left" w:pos="11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 с. Савруха ул. Центральная усадьба Сквер отдыха</w:t>
            </w:r>
          </w:p>
        </w:tc>
        <w:tc>
          <w:tcPr>
            <w:tcW w:w="1417" w:type="dxa"/>
          </w:tcPr>
          <w:p w:rsidR="00B0682D" w:rsidRDefault="00B0682D" w:rsidP="0001256F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2812876,69</w:t>
            </w:r>
          </w:p>
        </w:tc>
        <w:tc>
          <w:tcPr>
            <w:tcW w:w="1419" w:type="dxa"/>
          </w:tcPr>
          <w:p w:rsidR="00B0682D" w:rsidRDefault="00B0682D" w:rsidP="0001256F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2812876,69</w:t>
            </w:r>
          </w:p>
        </w:tc>
        <w:tc>
          <w:tcPr>
            <w:tcW w:w="1702" w:type="dxa"/>
          </w:tcPr>
          <w:p w:rsidR="00B0682D" w:rsidRDefault="00B0682D" w:rsidP="0001256F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2812876,69</w:t>
            </w:r>
          </w:p>
        </w:tc>
        <w:tc>
          <w:tcPr>
            <w:tcW w:w="1844" w:type="dxa"/>
          </w:tcPr>
          <w:p w:rsidR="00B0682D" w:rsidRPr="00B8199B" w:rsidRDefault="00B0682D" w:rsidP="000125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B0682D" w:rsidRPr="00E20F8C" w:rsidTr="0001256F">
        <w:tc>
          <w:tcPr>
            <w:tcW w:w="3791" w:type="dxa"/>
          </w:tcPr>
          <w:p w:rsidR="00B0682D" w:rsidRDefault="00B0682D" w:rsidP="0001256F">
            <w:pPr>
              <w:tabs>
                <w:tab w:val="left" w:pos="11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 с. Новое Мансуркино «Благоустройство родника»</w:t>
            </w:r>
          </w:p>
        </w:tc>
        <w:tc>
          <w:tcPr>
            <w:tcW w:w="1417" w:type="dxa"/>
          </w:tcPr>
          <w:p w:rsidR="00B0682D" w:rsidRDefault="00B0682D" w:rsidP="000125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120000.00</w:t>
            </w:r>
          </w:p>
        </w:tc>
        <w:tc>
          <w:tcPr>
            <w:tcW w:w="1419" w:type="dxa"/>
          </w:tcPr>
          <w:p w:rsidR="00B0682D" w:rsidRDefault="00B0682D" w:rsidP="0001256F">
            <w:r w:rsidRPr="007227B6">
              <w:rPr>
                <w:rFonts w:ascii="Times New Roman" w:hAnsi="Times New Roman" w:cs="Times New Roman"/>
              </w:rPr>
              <w:t>120000.00</w:t>
            </w:r>
          </w:p>
        </w:tc>
        <w:tc>
          <w:tcPr>
            <w:tcW w:w="1702" w:type="dxa"/>
          </w:tcPr>
          <w:p w:rsidR="00B0682D" w:rsidRDefault="00B0682D" w:rsidP="0001256F">
            <w:r w:rsidRPr="007227B6">
              <w:rPr>
                <w:rFonts w:ascii="Times New Roman" w:hAnsi="Times New Roman" w:cs="Times New Roman"/>
              </w:rPr>
              <w:t>120000.00</w:t>
            </w:r>
          </w:p>
        </w:tc>
        <w:tc>
          <w:tcPr>
            <w:tcW w:w="1844" w:type="dxa"/>
          </w:tcPr>
          <w:p w:rsidR="00B0682D" w:rsidRDefault="00B0682D" w:rsidP="000125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B0682D" w:rsidRPr="00E20F8C" w:rsidTr="0001256F">
        <w:tc>
          <w:tcPr>
            <w:tcW w:w="3791" w:type="dxa"/>
          </w:tcPr>
          <w:p w:rsidR="00B0682D" w:rsidRDefault="00B0682D" w:rsidP="0001256F">
            <w:pPr>
              <w:tabs>
                <w:tab w:val="left" w:pos="11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 с</w:t>
            </w:r>
            <w:proofErr w:type="gramStart"/>
            <w:r>
              <w:rPr>
                <w:rFonts w:ascii="Times New Roman" w:hAnsi="Times New Roman" w:cs="Times New Roman"/>
              </w:rPr>
              <w:t>.Б</w:t>
            </w:r>
            <w:proofErr w:type="gramEnd"/>
            <w:r>
              <w:rPr>
                <w:rFonts w:ascii="Times New Roman" w:hAnsi="Times New Roman" w:cs="Times New Roman"/>
              </w:rPr>
              <w:t xml:space="preserve">ольшой Толкай «Благоустройство родника «Курка </w:t>
            </w:r>
            <w:proofErr w:type="spellStart"/>
            <w:r>
              <w:rPr>
                <w:rFonts w:ascii="Times New Roman" w:hAnsi="Times New Roman" w:cs="Times New Roman"/>
              </w:rPr>
              <w:t>лисьма</w:t>
            </w:r>
            <w:proofErr w:type="spellEnd"/>
            <w:r>
              <w:rPr>
                <w:rFonts w:ascii="Times New Roman" w:hAnsi="Times New Roman" w:cs="Times New Roman"/>
              </w:rPr>
              <w:t>» и обустройство купели»</w:t>
            </w:r>
          </w:p>
        </w:tc>
        <w:tc>
          <w:tcPr>
            <w:tcW w:w="1417" w:type="dxa"/>
          </w:tcPr>
          <w:p w:rsidR="00B0682D" w:rsidRDefault="00B0682D" w:rsidP="000125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298500</w:t>
            </w:r>
          </w:p>
        </w:tc>
        <w:tc>
          <w:tcPr>
            <w:tcW w:w="1419" w:type="dxa"/>
          </w:tcPr>
          <w:p w:rsidR="00B0682D" w:rsidRDefault="00B0682D" w:rsidP="0001256F">
            <w:r w:rsidRPr="00A978A6">
              <w:rPr>
                <w:rFonts w:ascii="Times New Roman" w:hAnsi="Times New Roman" w:cs="Times New Roman"/>
              </w:rPr>
              <w:t>298500</w:t>
            </w:r>
          </w:p>
        </w:tc>
        <w:tc>
          <w:tcPr>
            <w:tcW w:w="1702" w:type="dxa"/>
          </w:tcPr>
          <w:p w:rsidR="00B0682D" w:rsidRDefault="00B0682D" w:rsidP="0001256F">
            <w:r w:rsidRPr="00A978A6">
              <w:rPr>
                <w:rFonts w:ascii="Times New Roman" w:hAnsi="Times New Roman" w:cs="Times New Roman"/>
              </w:rPr>
              <w:t>298500</w:t>
            </w:r>
          </w:p>
        </w:tc>
        <w:tc>
          <w:tcPr>
            <w:tcW w:w="1844" w:type="dxa"/>
          </w:tcPr>
          <w:p w:rsidR="00B0682D" w:rsidRDefault="00B0682D" w:rsidP="000125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B0682D" w:rsidRPr="00E20F8C" w:rsidTr="0001256F">
        <w:tc>
          <w:tcPr>
            <w:tcW w:w="3791" w:type="dxa"/>
          </w:tcPr>
          <w:p w:rsidR="00B0682D" w:rsidRDefault="00B0682D" w:rsidP="0001256F">
            <w:pPr>
              <w:tabs>
                <w:tab w:val="left" w:pos="11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 п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расный Мост «Обустройство детской игровой площадки»</w:t>
            </w:r>
          </w:p>
        </w:tc>
        <w:tc>
          <w:tcPr>
            <w:tcW w:w="1417" w:type="dxa"/>
          </w:tcPr>
          <w:p w:rsidR="00B0682D" w:rsidRDefault="00B0682D" w:rsidP="000125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285417,74</w:t>
            </w:r>
          </w:p>
        </w:tc>
        <w:tc>
          <w:tcPr>
            <w:tcW w:w="1419" w:type="dxa"/>
          </w:tcPr>
          <w:p w:rsidR="00B0682D" w:rsidRDefault="00B0682D" w:rsidP="0001256F">
            <w:r w:rsidRPr="001C32FB">
              <w:rPr>
                <w:rFonts w:ascii="Times New Roman" w:hAnsi="Times New Roman" w:cs="Times New Roman"/>
              </w:rPr>
              <w:t>285417,74</w:t>
            </w:r>
          </w:p>
        </w:tc>
        <w:tc>
          <w:tcPr>
            <w:tcW w:w="1702" w:type="dxa"/>
          </w:tcPr>
          <w:p w:rsidR="00B0682D" w:rsidRDefault="00B0682D" w:rsidP="0001256F">
            <w:r w:rsidRPr="001C32FB">
              <w:rPr>
                <w:rFonts w:ascii="Times New Roman" w:hAnsi="Times New Roman" w:cs="Times New Roman"/>
              </w:rPr>
              <w:t>285417,74</w:t>
            </w:r>
          </w:p>
        </w:tc>
        <w:tc>
          <w:tcPr>
            <w:tcW w:w="1844" w:type="dxa"/>
          </w:tcPr>
          <w:p w:rsidR="00B0682D" w:rsidRDefault="00B0682D" w:rsidP="000125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B0682D" w:rsidRPr="00E20F8C" w:rsidTr="0001256F">
        <w:tc>
          <w:tcPr>
            <w:tcW w:w="3791" w:type="dxa"/>
          </w:tcPr>
          <w:p w:rsidR="00B0682D" w:rsidRDefault="00B0682D" w:rsidP="0001256F">
            <w:pPr>
              <w:tabs>
                <w:tab w:val="left" w:pos="11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417" w:type="dxa"/>
          </w:tcPr>
          <w:p w:rsidR="00B0682D" w:rsidRPr="000671D3" w:rsidRDefault="00B0682D" w:rsidP="000125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9344015,21</w:t>
            </w:r>
          </w:p>
        </w:tc>
        <w:tc>
          <w:tcPr>
            <w:tcW w:w="1419" w:type="dxa"/>
          </w:tcPr>
          <w:p w:rsidR="00B0682D" w:rsidRDefault="00B0682D" w:rsidP="0001256F">
            <w:r w:rsidRPr="008413C9">
              <w:rPr>
                <w:rFonts w:ascii="Times New Roman" w:hAnsi="Times New Roman" w:cs="Times New Roman"/>
              </w:rPr>
              <w:t>9344015,21</w:t>
            </w:r>
          </w:p>
        </w:tc>
        <w:tc>
          <w:tcPr>
            <w:tcW w:w="1702" w:type="dxa"/>
          </w:tcPr>
          <w:p w:rsidR="00B0682D" w:rsidRDefault="00B0682D" w:rsidP="0001256F">
            <w:r w:rsidRPr="008413C9">
              <w:rPr>
                <w:rFonts w:ascii="Times New Roman" w:hAnsi="Times New Roman" w:cs="Times New Roman"/>
              </w:rPr>
              <w:t>9344015,21</w:t>
            </w:r>
          </w:p>
        </w:tc>
        <w:tc>
          <w:tcPr>
            <w:tcW w:w="1844" w:type="dxa"/>
          </w:tcPr>
          <w:p w:rsidR="00B0682D" w:rsidRDefault="00B0682D" w:rsidP="000125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B0682D" w:rsidRPr="00E20F8C" w:rsidTr="0001256F">
        <w:tc>
          <w:tcPr>
            <w:tcW w:w="3791" w:type="dxa"/>
          </w:tcPr>
          <w:p w:rsidR="00B0682D" w:rsidRDefault="00B0682D" w:rsidP="0001256F">
            <w:pPr>
              <w:tabs>
                <w:tab w:val="left" w:pos="11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17" w:type="dxa"/>
          </w:tcPr>
          <w:p w:rsidR="00B0682D" w:rsidRPr="00204468" w:rsidRDefault="00B0682D" w:rsidP="0001256F">
            <w:pPr>
              <w:jc w:val="center"/>
            </w:pPr>
            <w:r>
              <w:t>14197793,83</w:t>
            </w:r>
          </w:p>
        </w:tc>
        <w:tc>
          <w:tcPr>
            <w:tcW w:w="1419" w:type="dxa"/>
          </w:tcPr>
          <w:p w:rsidR="00B0682D" w:rsidRDefault="00B0682D" w:rsidP="0001256F">
            <w:r w:rsidRPr="00712BEB">
              <w:t>14197793,83</w:t>
            </w:r>
          </w:p>
        </w:tc>
        <w:tc>
          <w:tcPr>
            <w:tcW w:w="1702" w:type="dxa"/>
          </w:tcPr>
          <w:p w:rsidR="00B0682D" w:rsidRDefault="00B0682D" w:rsidP="0001256F">
            <w:r w:rsidRPr="00712BEB">
              <w:t>14197793,83</w:t>
            </w:r>
          </w:p>
        </w:tc>
        <w:tc>
          <w:tcPr>
            <w:tcW w:w="1844" w:type="dxa"/>
          </w:tcPr>
          <w:p w:rsidR="00B0682D" w:rsidRDefault="00B0682D" w:rsidP="000125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</w:tbl>
    <w:p w:rsidR="00B0682D" w:rsidRDefault="00B0682D" w:rsidP="00B0682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0682D" w:rsidRPr="0055318E" w:rsidRDefault="00B0682D" w:rsidP="00B0682D">
      <w:pPr>
        <w:suppressAutoHyphens/>
        <w:spacing w:line="320" w:lineRule="exact"/>
        <w:ind w:firstLine="53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Расчет</w:t>
      </w:r>
      <w:r w:rsidRPr="0055318E">
        <w:rPr>
          <w:rFonts w:ascii="Times New Roman" w:eastAsia="Calibri" w:hAnsi="Times New Roman" w:cs="Times New Roman"/>
          <w:b/>
          <w:sz w:val="28"/>
          <w:szCs w:val="28"/>
        </w:rPr>
        <w:t xml:space="preserve"> оценки эффективности муниципальной программы</w:t>
      </w:r>
    </w:p>
    <w:p w:rsidR="00B0682D" w:rsidRPr="0055318E" w:rsidRDefault="00B0682D" w:rsidP="00B0682D">
      <w:pPr>
        <w:suppressAutoHyphens/>
        <w:spacing w:after="0"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Эффективность реализации муниципальной программы оценивается исходя из достижения запланированных результатов по каждому из целевых показателей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путем </w:t>
      </w: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сопоставлением плановых и фактических значений показателей муниципальной программы за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текущий</w:t>
      </w: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год по отношению к предыдущему году.</w:t>
      </w:r>
    </w:p>
    <w:p w:rsidR="00B0682D" w:rsidRPr="0055318E" w:rsidRDefault="00B0682D" w:rsidP="00B0682D">
      <w:pPr>
        <w:suppressAutoHyphens/>
        <w:spacing w:after="0"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Оценка эффективности выполнения муниципальной программы проводится для обеспечения исполнителя оперативной информацией о ходе и промежуточных результатах выполнения мероприятий и решения задач муниципальной программы. Результаты оценки эффективности используются для корректировки графиков выполнения мероприятий муниципальной программы и плана ее реализации.</w:t>
      </w:r>
    </w:p>
    <w:p w:rsidR="00B0682D" w:rsidRPr="0055318E" w:rsidRDefault="00B0682D" w:rsidP="00B0682D">
      <w:pPr>
        <w:suppressAutoHyphens/>
        <w:spacing w:after="0"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Информация о ходе выполнения муниципальной программы носит обобщенный характер, является результатом расчета, основывается на массиве первичных данных, </w:t>
      </w: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lastRenderedPageBreak/>
        <w:t>не отражает итоговое состояние и позволяет проводить анализ в случае получения неудовлетворительных оценок.</w:t>
      </w:r>
    </w:p>
    <w:p w:rsidR="00B0682D" w:rsidRPr="0055318E" w:rsidRDefault="00B0682D" w:rsidP="00B0682D">
      <w:pPr>
        <w:suppressAutoHyphens/>
        <w:spacing w:after="0"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Эффективность муниципальной программы оценивается по окончании текущего финансового года.</w:t>
      </w:r>
    </w:p>
    <w:p w:rsidR="00B0682D" w:rsidRPr="0055318E" w:rsidRDefault="00B0682D" w:rsidP="00B0682D">
      <w:pPr>
        <w:suppressAutoHyphens/>
        <w:spacing w:after="0"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Также соисполнителями муниципальной программы ежеквартально осуществляется мониторинг реализации муниципальной программы.</w:t>
      </w:r>
    </w:p>
    <w:p w:rsidR="00B0682D" w:rsidRPr="0055318E" w:rsidRDefault="00B0682D" w:rsidP="00B0682D">
      <w:pPr>
        <w:suppressAutoHyphens/>
        <w:spacing w:after="0"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Оценка эффективности реализации муниципальной программы проводится на основе оценки следующих показателей:</w:t>
      </w:r>
    </w:p>
    <w:p w:rsidR="00B0682D" w:rsidRPr="0055318E" w:rsidRDefault="00B0682D" w:rsidP="00B0682D">
      <w:pPr>
        <w:suppressAutoHyphens/>
        <w:spacing w:after="0"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степени достижения целей и решения задач программы путем </w:t>
      </w:r>
      <w:proofErr w:type="gramStart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сопоставления</w:t>
      </w:r>
      <w:proofErr w:type="gramEnd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фактически достигнутых значений индикаторов целей и показателей задач муниципальной программы и их плановых значений, по формуле:</w:t>
      </w:r>
    </w:p>
    <w:p w:rsidR="00B0682D" w:rsidRPr="0055318E" w:rsidRDefault="00B0682D" w:rsidP="00B0682D">
      <w:pPr>
        <w:suppressAutoHyphens/>
        <w:spacing w:after="0" w:line="360" w:lineRule="exact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Сд</w:t>
      </w:r>
      <w:proofErr w:type="spellEnd"/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=</w:t>
      </w:r>
      <w:proofErr w:type="spellStart"/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Зф</w:t>
      </w:r>
      <w:proofErr w:type="spellEnd"/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/</w:t>
      </w:r>
      <w:proofErr w:type="spellStart"/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Зп</w:t>
      </w:r>
      <w:proofErr w:type="spellEnd"/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= 13/13=1</w:t>
      </w:r>
    </w:p>
    <w:p w:rsidR="00B0682D" w:rsidRPr="0055318E" w:rsidRDefault="00B0682D" w:rsidP="00B0682D">
      <w:pPr>
        <w:suppressAutoHyphens/>
        <w:spacing w:after="0"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где </w:t>
      </w:r>
      <w:proofErr w:type="spellStart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Сд</w:t>
      </w:r>
      <w:proofErr w:type="spellEnd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– степень достижения целей (решения задач), </w:t>
      </w:r>
    </w:p>
    <w:p w:rsidR="00B0682D" w:rsidRPr="0055318E" w:rsidRDefault="00B0682D" w:rsidP="00B0682D">
      <w:pPr>
        <w:suppressAutoHyphens/>
        <w:spacing w:after="0"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proofErr w:type="spellStart"/>
      <w:proofErr w:type="gramStart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Зф</w:t>
      </w:r>
      <w:proofErr w:type="spellEnd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– фактическое значение индикатора (показателя) муниципальной программы,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7 дворовых территорий и 6 общественные территорий = 13</w:t>
      </w:r>
      <w:proofErr w:type="gramEnd"/>
    </w:p>
    <w:p w:rsidR="00B0682D" w:rsidRPr="0055318E" w:rsidRDefault="00B0682D" w:rsidP="00B0682D">
      <w:pPr>
        <w:suppressAutoHyphens/>
        <w:spacing w:after="0"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proofErr w:type="spellStart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Зп</w:t>
      </w:r>
      <w:proofErr w:type="spellEnd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– плановое значение индикатора (показателя) муниципальной программы (для индикаторов (показателей), желаемой тенденцией развития которых является рост значений)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-7 дворовых территорий и 6 общественные территорий = 13</w:t>
      </w:r>
    </w:p>
    <w:p w:rsidR="00B0682D" w:rsidRPr="0055318E" w:rsidRDefault="00B0682D" w:rsidP="00B0682D">
      <w:pPr>
        <w:suppressAutoHyphens/>
        <w:spacing w:after="0"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или</w:t>
      </w:r>
    </w:p>
    <w:p w:rsidR="00B0682D" w:rsidRPr="0055318E" w:rsidRDefault="00B0682D" w:rsidP="00B0682D">
      <w:pPr>
        <w:suppressAutoHyphens/>
        <w:spacing w:after="0"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proofErr w:type="spellStart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Сд</w:t>
      </w:r>
      <w:proofErr w:type="spellEnd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= </w:t>
      </w:r>
      <w:proofErr w:type="spellStart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Зп</w:t>
      </w:r>
      <w:proofErr w:type="spellEnd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/</w:t>
      </w:r>
      <w:proofErr w:type="spellStart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Зф</w:t>
      </w:r>
      <w:proofErr w:type="spellEnd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(для индикаторов (показателей), желаемой тенденцией развития которых является снижение значений);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равный</w:t>
      </w:r>
      <w:proofErr w:type="gramEnd"/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-1</w:t>
      </w:r>
    </w:p>
    <w:p w:rsidR="00B0682D" w:rsidRPr="0055318E" w:rsidRDefault="00B0682D" w:rsidP="00B0682D">
      <w:pPr>
        <w:tabs>
          <w:tab w:val="left" w:pos="0"/>
        </w:tabs>
        <w:suppressAutoHyphens/>
        <w:spacing w:after="0" w:line="360" w:lineRule="exact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ab/>
        <w:t>степени соответствия запланированному уровню затрат и эффективности использования средств местного бюджета муниципальной программы путем сопоставления плановых и фактических объемов финансирования основных мероприятий муниципальной программы, по формуле:</w:t>
      </w:r>
    </w:p>
    <w:p w:rsidR="00B0682D" w:rsidRPr="0055318E" w:rsidRDefault="00B0682D" w:rsidP="00B0682D">
      <w:pPr>
        <w:suppressAutoHyphens/>
        <w:spacing w:after="0"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Уф=</w:t>
      </w:r>
      <w:proofErr w:type="spellStart"/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Фф</w:t>
      </w:r>
      <w:proofErr w:type="spellEnd"/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/</w:t>
      </w:r>
      <w:proofErr w:type="spellStart"/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Фп</w:t>
      </w:r>
      <w:proofErr w:type="spellEnd"/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= </w:t>
      </w:r>
      <w:r>
        <w:rPr>
          <w:sz w:val="28"/>
          <w:szCs w:val="28"/>
        </w:rPr>
        <w:t>14197793,83</w:t>
      </w:r>
      <w:r w:rsidRPr="002E7FA8">
        <w:rPr>
          <w:rFonts w:ascii="Times New Roman" w:hAnsi="Times New Roman" w:cs="Times New Roman"/>
          <w:sz w:val="28"/>
          <w:szCs w:val="28"/>
        </w:rPr>
        <w:t xml:space="preserve"> </w:t>
      </w:r>
      <w:r w:rsidRPr="002E7FA8">
        <w:rPr>
          <w:rFonts w:ascii="Times New Roman" w:eastAsia="Arial Unicode MS" w:hAnsi="Times New Roman" w:cs="Times New Roman"/>
          <w:color w:val="000000"/>
          <w:sz w:val="28"/>
          <w:szCs w:val="28"/>
        </w:rPr>
        <w:t>руб. /</w:t>
      </w:r>
      <w:r>
        <w:rPr>
          <w:sz w:val="28"/>
          <w:szCs w:val="28"/>
        </w:rPr>
        <w:t>14197793,83</w:t>
      </w:r>
      <w:r w:rsidRPr="002E7F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руб.  =1</w:t>
      </w:r>
    </w:p>
    <w:p w:rsidR="00B0682D" w:rsidRPr="0055318E" w:rsidRDefault="00B0682D" w:rsidP="00B0682D">
      <w:pPr>
        <w:suppressAutoHyphens/>
        <w:spacing w:after="0"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где</w:t>
      </w:r>
      <w:proofErr w:type="gramStart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У</w:t>
      </w:r>
      <w:proofErr w:type="gramEnd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ф – уровень финансирования реализации основных мероприятий программы, </w:t>
      </w:r>
    </w:p>
    <w:p w:rsidR="00B0682D" w:rsidRPr="0055318E" w:rsidRDefault="00B0682D" w:rsidP="00B0682D">
      <w:pPr>
        <w:suppressAutoHyphens/>
        <w:spacing w:after="0"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proofErr w:type="spellStart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Фф</w:t>
      </w:r>
      <w:proofErr w:type="spellEnd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– фактический объем финансовых ресурсов, направленный на реализацию мероприятий муниципальной программы,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14197793,83</w:t>
      </w:r>
      <w:r w:rsidRPr="002E7F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руб.</w:t>
      </w:r>
    </w:p>
    <w:p w:rsidR="00B0682D" w:rsidRPr="0055318E" w:rsidRDefault="00B0682D" w:rsidP="00B0682D">
      <w:pPr>
        <w:suppressAutoHyphens/>
        <w:spacing w:after="0"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proofErr w:type="spellStart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Фп</w:t>
      </w:r>
      <w:proofErr w:type="spellEnd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– плановый объем финансовых ресурсов на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соответствующий отчетный период, </w:t>
      </w:r>
      <w:r>
        <w:rPr>
          <w:sz w:val="28"/>
          <w:szCs w:val="28"/>
        </w:rPr>
        <w:t>14197793,83</w:t>
      </w:r>
      <w:r w:rsidRPr="002E7F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рублей</w:t>
      </w:r>
    </w:p>
    <w:p w:rsidR="00B0682D" w:rsidRPr="0055318E" w:rsidRDefault="00B0682D" w:rsidP="00B0682D">
      <w:pPr>
        <w:suppressAutoHyphens/>
        <w:spacing w:after="0"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Эффективность реализации муниципальной программы рассчитывается по следующей формуле:</w:t>
      </w:r>
    </w:p>
    <w:p w:rsidR="00B0682D" w:rsidRPr="0055318E" w:rsidRDefault="00B0682D" w:rsidP="00B0682D">
      <w:pPr>
        <w:suppressAutoHyphens/>
        <w:spacing w:after="0" w:line="360" w:lineRule="exact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ЭП= </w:t>
      </w:r>
      <w:proofErr w:type="spellStart"/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Сд</w:t>
      </w:r>
      <w:proofErr w:type="spellEnd"/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х</w:t>
      </w:r>
      <w:proofErr w:type="gramStart"/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У</w:t>
      </w:r>
      <w:proofErr w:type="gramEnd"/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ф =1х1=1</w:t>
      </w:r>
    </w:p>
    <w:p w:rsidR="00B0682D" w:rsidRPr="0055318E" w:rsidRDefault="00B0682D" w:rsidP="00B0682D">
      <w:pPr>
        <w:suppressAutoHyphens/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Реализация муниципальной программы характеризуется:</w:t>
      </w:r>
    </w:p>
    <w:p w:rsidR="00B0682D" w:rsidRPr="0055318E" w:rsidRDefault="00B0682D" w:rsidP="00B0682D">
      <w:pPr>
        <w:suppressAutoHyphens/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высоким уровнем эффективности;</w:t>
      </w:r>
    </w:p>
    <w:p w:rsidR="00B0682D" w:rsidRPr="0055318E" w:rsidRDefault="00B0682D" w:rsidP="00B0682D">
      <w:pPr>
        <w:suppressAutoHyphens/>
        <w:spacing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удовлетворительным уровнем эффективности;</w:t>
      </w:r>
    </w:p>
    <w:p w:rsidR="00B0682D" w:rsidRPr="0055318E" w:rsidRDefault="00B0682D" w:rsidP="00B0682D">
      <w:pPr>
        <w:suppressAutoHyphens/>
        <w:spacing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неудовлетворительным уровнем эффективности.</w:t>
      </w:r>
    </w:p>
    <w:p w:rsidR="00B0682D" w:rsidRPr="0055318E" w:rsidRDefault="00B0682D" w:rsidP="00B0682D">
      <w:pPr>
        <w:suppressAutoHyphens/>
        <w:spacing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lastRenderedPageBreak/>
        <w:t>Вывод об эффективности (неэффективности) реализации муниципальной программы определяется на основании следующих критериев:</w:t>
      </w:r>
    </w:p>
    <w:p w:rsidR="00B0682D" w:rsidRDefault="00B0682D" w:rsidP="00B0682D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E84C85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Высокий уровень эффективности -1</w:t>
      </w:r>
    </w:p>
    <w:p w:rsidR="00B0682D" w:rsidRDefault="00B0682D" w:rsidP="00B0682D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5F533C" w:rsidRDefault="006D3DF4" w:rsidP="00E84C85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 xml:space="preserve">Рекомендации: </w:t>
      </w:r>
    </w:p>
    <w:p w:rsidR="006D3DF4" w:rsidRPr="006D3DF4" w:rsidRDefault="006D3DF4" w:rsidP="00E84C85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6D3DF4">
        <w:rPr>
          <w:rFonts w:ascii="Times New Roman" w:eastAsia="Arial Unicode MS" w:hAnsi="Times New Roman" w:cs="Times New Roman"/>
          <w:color w:val="000000"/>
          <w:sz w:val="28"/>
          <w:szCs w:val="28"/>
        </w:rPr>
        <w:t>Признать выполнение программы эффективным в 2019 году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и продолжить выполнение 2020 году.</w:t>
      </w:r>
    </w:p>
    <w:p w:rsidR="00684144" w:rsidRDefault="00684144" w:rsidP="00E84C85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684144" w:rsidRDefault="00684144" w:rsidP="00E84C85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684144" w:rsidRDefault="00684144" w:rsidP="00E84C85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684144" w:rsidRDefault="00684144" w:rsidP="00E84C85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684144" w:rsidRDefault="00684144" w:rsidP="00E84C85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684144" w:rsidRDefault="00684144" w:rsidP="00E84C85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684144" w:rsidRDefault="00684144" w:rsidP="00E84C85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684144" w:rsidRDefault="00684144" w:rsidP="00E84C85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684144" w:rsidRDefault="00684144" w:rsidP="00E84C85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684144" w:rsidRDefault="00684144" w:rsidP="00E84C85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684144" w:rsidRDefault="00684144" w:rsidP="00E84C85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684144" w:rsidRDefault="00684144" w:rsidP="00E84C85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684144" w:rsidRDefault="00684144" w:rsidP="00E84C85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684144" w:rsidRDefault="00684144" w:rsidP="00E84C85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684144" w:rsidRDefault="00684144" w:rsidP="00E84C85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5F533C" w:rsidRDefault="005F533C" w:rsidP="00E84C85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5F533C" w:rsidRDefault="005F533C" w:rsidP="00E84C85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5F533C" w:rsidRDefault="005F533C" w:rsidP="00E84C85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346556" w:rsidRDefault="00346556" w:rsidP="00E84C85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A50866" w:rsidRDefault="00A50866" w:rsidP="002D27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59556A" w:rsidRPr="00BF1E02" w:rsidRDefault="0059556A" w:rsidP="00A5086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59556A" w:rsidRPr="00BF1E02" w:rsidSect="009A3698">
      <w:pgSz w:w="12240" w:h="15840"/>
      <w:pgMar w:top="680" w:right="567" w:bottom="510" w:left="1134" w:header="720" w:footer="720" w:gutter="0"/>
      <w:cols w:space="708"/>
      <w:noEndnote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9C7D33"/>
    <w:multiLevelType w:val="multilevel"/>
    <w:tmpl w:val="C8DE64E6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202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86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22FFF"/>
    <w:rsid w:val="00001389"/>
    <w:rsid w:val="00052C1A"/>
    <w:rsid w:val="0005545F"/>
    <w:rsid w:val="000705B7"/>
    <w:rsid w:val="0008260F"/>
    <w:rsid w:val="00156DAB"/>
    <w:rsid w:val="00175289"/>
    <w:rsid w:val="00204468"/>
    <w:rsid w:val="00221273"/>
    <w:rsid w:val="002315C0"/>
    <w:rsid w:val="00276C99"/>
    <w:rsid w:val="002B7AFD"/>
    <w:rsid w:val="002C498A"/>
    <w:rsid w:val="002D1BC6"/>
    <w:rsid w:val="002D27CE"/>
    <w:rsid w:val="002E7FA8"/>
    <w:rsid w:val="002F3B2D"/>
    <w:rsid w:val="00302104"/>
    <w:rsid w:val="00346556"/>
    <w:rsid w:val="003E7EA3"/>
    <w:rsid w:val="00410645"/>
    <w:rsid w:val="00494952"/>
    <w:rsid w:val="004E6765"/>
    <w:rsid w:val="00524DCC"/>
    <w:rsid w:val="005748DE"/>
    <w:rsid w:val="0058452A"/>
    <w:rsid w:val="005923CD"/>
    <w:rsid w:val="0059556A"/>
    <w:rsid w:val="005F533C"/>
    <w:rsid w:val="006153BB"/>
    <w:rsid w:val="00684144"/>
    <w:rsid w:val="006D3DF4"/>
    <w:rsid w:val="00712AD8"/>
    <w:rsid w:val="007A495C"/>
    <w:rsid w:val="007C213A"/>
    <w:rsid w:val="00800EB8"/>
    <w:rsid w:val="008A0913"/>
    <w:rsid w:val="008F7B4B"/>
    <w:rsid w:val="009140FA"/>
    <w:rsid w:val="009922E5"/>
    <w:rsid w:val="009A3698"/>
    <w:rsid w:val="009D36A2"/>
    <w:rsid w:val="00A50866"/>
    <w:rsid w:val="00AA577B"/>
    <w:rsid w:val="00B0682D"/>
    <w:rsid w:val="00BE1232"/>
    <w:rsid w:val="00C34474"/>
    <w:rsid w:val="00C414CD"/>
    <w:rsid w:val="00C44960"/>
    <w:rsid w:val="00CB000B"/>
    <w:rsid w:val="00CE7293"/>
    <w:rsid w:val="00D567E2"/>
    <w:rsid w:val="00DE0E4E"/>
    <w:rsid w:val="00E04081"/>
    <w:rsid w:val="00E06953"/>
    <w:rsid w:val="00E84C85"/>
    <w:rsid w:val="00F22FFF"/>
    <w:rsid w:val="00F37A94"/>
    <w:rsid w:val="00FD0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  <o:rules v:ext="edit">
        <o:r id="V:Rule5" type="connector" idref="#AutoShape 3"/>
        <o:r id="V:Rule6" type="connector" idref="#AutoShape 7"/>
        <o:r id="V:Rule7" type="connector" idref="#AutoShape 6"/>
        <o:r id="V:Rule8" type="connector" idref="#AutoShape 4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C85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A5086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next w:val="a"/>
    <w:rsid w:val="00E06953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3">
    <w:name w:val="List Paragraph"/>
    <w:basedOn w:val="a"/>
    <w:uiPriority w:val="34"/>
    <w:qFormat/>
    <w:rsid w:val="00E06953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10">
    <w:name w:val="Заголовок 1 Знак"/>
    <w:basedOn w:val="a0"/>
    <w:link w:val="1"/>
    <w:rsid w:val="00A50866"/>
    <w:rPr>
      <w:b/>
      <w:sz w:val="28"/>
    </w:rPr>
  </w:style>
  <w:style w:type="character" w:styleId="a4">
    <w:name w:val="Hyperlink"/>
    <w:rsid w:val="00A50866"/>
    <w:rPr>
      <w:color w:val="0000FF"/>
      <w:u w:val="single"/>
    </w:rPr>
  </w:style>
  <w:style w:type="table" w:styleId="a5">
    <w:name w:val="Table Grid"/>
    <w:basedOn w:val="a1"/>
    <w:uiPriority w:val="59"/>
    <w:rsid w:val="00BE123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7"/>
    <w:qFormat/>
    <w:rsid w:val="00BE123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a7">
    <w:name w:val="Основной текст Знак"/>
    <w:basedOn w:val="a0"/>
    <w:link w:val="a6"/>
    <w:rsid w:val="00BE1232"/>
    <w:rPr>
      <w:sz w:val="28"/>
      <w:szCs w:val="28"/>
      <w:lang w:val="en-US" w:eastAsia="en-US"/>
    </w:rPr>
  </w:style>
  <w:style w:type="paragraph" w:customStyle="1" w:styleId="11">
    <w:name w:val="Заголовок 11"/>
    <w:basedOn w:val="a"/>
    <w:uiPriority w:val="1"/>
    <w:qFormat/>
    <w:rsid w:val="00BE1232"/>
    <w:pPr>
      <w:widowControl w:val="0"/>
      <w:spacing w:after="0" w:line="240" w:lineRule="auto"/>
      <w:ind w:left="4144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8F7B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F7B4B"/>
    <w:rPr>
      <w:rFonts w:ascii="Tahoma" w:eastAsiaTheme="minorHAns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C85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A5086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next w:val="a"/>
    <w:rsid w:val="00E06953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3">
    <w:name w:val="List Paragraph"/>
    <w:basedOn w:val="a"/>
    <w:uiPriority w:val="34"/>
    <w:qFormat/>
    <w:rsid w:val="00E06953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10">
    <w:name w:val="Заголовок 1 Знак"/>
    <w:basedOn w:val="a0"/>
    <w:link w:val="1"/>
    <w:rsid w:val="00A50866"/>
    <w:rPr>
      <w:b/>
      <w:sz w:val="28"/>
    </w:rPr>
  </w:style>
  <w:style w:type="character" w:styleId="a4">
    <w:name w:val="Hyperlink"/>
    <w:rsid w:val="00A50866"/>
    <w:rPr>
      <w:color w:val="0000FF"/>
      <w:u w:val="single"/>
    </w:rPr>
  </w:style>
  <w:style w:type="table" w:styleId="a5">
    <w:name w:val="Table Grid"/>
    <w:basedOn w:val="a1"/>
    <w:uiPriority w:val="59"/>
    <w:rsid w:val="00BE123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7"/>
    <w:qFormat/>
    <w:rsid w:val="00BE123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a7">
    <w:name w:val="Основной текст Знак"/>
    <w:basedOn w:val="a0"/>
    <w:link w:val="a6"/>
    <w:rsid w:val="00BE1232"/>
    <w:rPr>
      <w:sz w:val="28"/>
      <w:szCs w:val="28"/>
      <w:lang w:val="en-US" w:eastAsia="en-US"/>
    </w:rPr>
  </w:style>
  <w:style w:type="paragraph" w:customStyle="1" w:styleId="11">
    <w:name w:val="Заголовок 11"/>
    <w:basedOn w:val="a"/>
    <w:uiPriority w:val="1"/>
    <w:qFormat/>
    <w:rsid w:val="00BE1232"/>
    <w:pPr>
      <w:widowControl w:val="0"/>
      <w:spacing w:after="0" w:line="240" w:lineRule="auto"/>
      <w:ind w:left="4144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8F7B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F7B4B"/>
    <w:rPr>
      <w:rFonts w:ascii="Tahoma" w:eastAsiaTheme="minorHAnsi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AD91AB160A1149F10A44972BFDCC757886264B0A09463C27677886565EC9E90C9197A4EFF48x6z2J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D736F2-3AC4-44D1-816A-8BD4AE8E3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6</Pages>
  <Words>1413</Words>
  <Characters>8056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Сулягин С И</dc:creator>
  <cp:lastModifiedBy>мр Похвистневский</cp:lastModifiedBy>
  <cp:revision>14</cp:revision>
  <cp:lastPrinted>2020-01-23T07:17:00Z</cp:lastPrinted>
  <dcterms:created xsi:type="dcterms:W3CDTF">2020-01-23T04:48:00Z</dcterms:created>
  <dcterms:modified xsi:type="dcterms:W3CDTF">2020-02-27T07:35:00Z</dcterms:modified>
</cp:coreProperties>
</file>