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C04" w:rsidRDefault="00716D9B" w:rsidP="00716D9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предприниматели!</w:t>
      </w:r>
    </w:p>
    <w:p w:rsidR="00716D9B" w:rsidRDefault="00716D9B" w:rsidP="00716D9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16D9B" w:rsidRDefault="00716D9B" w:rsidP="00716D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министерства промышленности и торговли Самарской области от 29.01.2019 года № 12-п утвержден Порядок присвоения региональной символики товарам, </w:t>
      </w:r>
      <w:r w:rsidR="000C4A8B">
        <w:rPr>
          <w:rFonts w:ascii="Times New Roman" w:hAnsi="Times New Roman" w:cs="Times New Roman"/>
          <w:sz w:val="28"/>
          <w:szCs w:val="28"/>
        </w:rPr>
        <w:t>производимым на территории Самарской области – «САМАРСКИЙ ПРОДУКТ» и «СДЕЛАНО В САМАРСКОЙ ОБЛАСТИ».</w:t>
      </w:r>
    </w:p>
    <w:p w:rsidR="000C4A8B" w:rsidRDefault="000C4A8B" w:rsidP="00716D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Присвоение региональной символики направлено на поддержку региональных производителей товаров. Региональная символика должна способствовать привлечению внимания потребителей к товарам, произведенным юридическими лицами и индивидуальными предпринимателями, осуществляющими деятельность на территории Самарской области, продвижению и увеличению рынка сбыта таких товаров, увеличению объемов производства, созданию привлекательного имиджа региона.</w:t>
      </w:r>
    </w:p>
    <w:p w:rsidR="000C4A8B" w:rsidRDefault="000C4A8B" w:rsidP="00716D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Кроме того, департамент торговли и развития потребительского рынка министерства промышленности и торговли Самарской области постоянно взаимодействует с производителями, которым выдано разрешение на право использования символики, привлекая к участию </w:t>
      </w:r>
      <w:r w:rsidR="00304ED0">
        <w:rPr>
          <w:rFonts w:ascii="Times New Roman" w:hAnsi="Times New Roman" w:cs="Times New Roman"/>
          <w:sz w:val="28"/>
          <w:szCs w:val="28"/>
        </w:rPr>
        <w:t>в различных мероприятиях, организуемых Правительством Самарской области или органами местного самоуправления Самарской области, а также активно информирует о новых возможностях расширения каналов сбыта продукции.</w:t>
      </w:r>
      <w:proofErr w:type="gramEnd"/>
    </w:p>
    <w:p w:rsidR="00304ED0" w:rsidRPr="00716D9B" w:rsidRDefault="00304ED0" w:rsidP="00716D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304ED0" w:rsidRPr="00716D9B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6D9B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213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A8B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4ED0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378B9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4F84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CD6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6D9B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128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3</cp:revision>
  <dcterms:created xsi:type="dcterms:W3CDTF">2019-10-23T08:02:00Z</dcterms:created>
  <dcterms:modified xsi:type="dcterms:W3CDTF">2019-10-23T09:18:00Z</dcterms:modified>
</cp:coreProperties>
</file>