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71BE6" w:rsidRPr="00002DC6" w:rsidTr="00F47A96">
        <w:trPr>
          <w:trHeight w:val="728"/>
        </w:trPr>
        <w:tc>
          <w:tcPr>
            <w:tcW w:w="4518" w:type="dxa"/>
            <w:vMerge w:val="restart"/>
          </w:tcPr>
          <w:p w:rsidR="00871BE6" w:rsidRPr="00AD3C81" w:rsidRDefault="00871BE6" w:rsidP="00F47A96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871BE6" w:rsidRPr="00AD3C81" w:rsidRDefault="00871BE6" w:rsidP="00F47A9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871BE6" w:rsidRPr="00002DC6" w:rsidRDefault="00871BE6" w:rsidP="00F47A96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002DC6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871BE6" w:rsidRPr="00AD3C81" w:rsidRDefault="00002DC6" w:rsidP="00002DC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ru-RU"/>
              </w:rPr>
            </w:pPr>
            <w:r>
              <w:rPr>
                <w:lang w:val="ru-RU"/>
              </w:rPr>
              <w:t>08.07.2019</w:t>
            </w:r>
            <w:r w:rsidR="00871BE6" w:rsidRPr="00002DC6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452</w:t>
            </w:r>
          </w:p>
          <w:p w:rsidR="00871BE6" w:rsidRPr="00002DC6" w:rsidRDefault="00871BE6" w:rsidP="00F47A96">
            <w:pPr>
              <w:shd w:val="clear" w:color="auto" w:fill="FFFFFF"/>
              <w:spacing w:before="252"/>
              <w:rPr>
                <w:lang w:val="ru-RU"/>
              </w:rPr>
            </w:pPr>
            <w:r w:rsidRPr="00002DC6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871BE6" w:rsidRPr="00002DC6" w:rsidRDefault="00871BE6" w:rsidP="00F47A96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76A0B9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DB0947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002DC6">
              <w:rPr>
                <w:lang w:val="ru-RU"/>
              </w:rPr>
              <w:t xml:space="preserve"> </w:t>
            </w:r>
          </w:p>
        </w:tc>
      </w:tr>
      <w:tr w:rsidR="00871BE6" w:rsidRPr="00002DC6" w:rsidTr="00F47A96">
        <w:trPr>
          <w:trHeight w:val="3878"/>
        </w:trPr>
        <w:tc>
          <w:tcPr>
            <w:tcW w:w="4518" w:type="dxa"/>
            <w:vMerge/>
          </w:tcPr>
          <w:p w:rsidR="00871BE6" w:rsidRPr="00002DC6" w:rsidRDefault="00871BE6" w:rsidP="00F47A96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871BE6" w:rsidRDefault="00871BE6" w:rsidP="00871BE6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871BE6" w:rsidRDefault="00871BE6" w:rsidP="00871BE6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871BE6" w:rsidRPr="00FF16CC" w:rsidRDefault="00871BE6" w:rsidP="00871BE6">
      <w:pPr>
        <w:rPr>
          <w:lang w:val="ru-RU"/>
        </w:rPr>
      </w:pPr>
      <w:r>
        <w:rPr>
          <w:lang w:val="ru-RU"/>
        </w:rPr>
        <w:t xml:space="preserve">        Похвистневский за 1 полугодие  2019  года»</w:t>
      </w:r>
    </w:p>
    <w:p w:rsidR="00871BE6" w:rsidRDefault="00871BE6" w:rsidP="00871BE6">
      <w:pPr>
        <w:rPr>
          <w:sz w:val="28"/>
          <w:szCs w:val="28"/>
          <w:lang w:val="ru-RU"/>
        </w:rPr>
      </w:pPr>
    </w:p>
    <w:p w:rsidR="00871BE6" w:rsidRDefault="00871BE6" w:rsidP="00871BE6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871BE6" w:rsidRDefault="00871BE6" w:rsidP="00871BE6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871BE6" w:rsidRDefault="00871BE6" w:rsidP="00871BE6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</w:t>
      </w:r>
    </w:p>
    <w:p w:rsidR="00871BE6" w:rsidRDefault="00871BE6" w:rsidP="00871BE6">
      <w:pPr>
        <w:rPr>
          <w:sz w:val="28"/>
          <w:szCs w:val="28"/>
          <w:lang w:val="ru-RU"/>
        </w:rPr>
      </w:pPr>
    </w:p>
    <w:p w:rsidR="00871BE6" w:rsidRDefault="00871BE6" w:rsidP="00871BE6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полугодие 2019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871BE6" w:rsidRDefault="00871BE6" w:rsidP="00871BE6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1 полугодие 2019  года в средствах массовой информации.</w:t>
      </w:r>
    </w:p>
    <w:p w:rsidR="00871BE6" w:rsidRDefault="00871BE6" w:rsidP="00871BE6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871BE6" w:rsidRDefault="00871BE6" w:rsidP="00871BE6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871BE6" w:rsidRPr="00E119BB" w:rsidRDefault="00871BE6" w:rsidP="00871BE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871BE6" w:rsidRDefault="00871BE6" w:rsidP="00871BE6">
      <w:pPr>
        <w:ind w:left="360"/>
        <w:jc w:val="right"/>
        <w:rPr>
          <w:lang w:val="ru-RU"/>
        </w:rPr>
      </w:pPr>
      <w:bookmarkStart w:id="0" w:name="_GoBack"/>
      <w:bookmarkEnd w:id="0"/>
      <w:r w:rsidRPr="009F18F9">
        <w:rPr>
          <w:lang w:val="ru-RU"/>
        </w:rPr>
        <w:lastRenderedPageBreak/>
        <w:t>Приложение</w:t>
      </w:r>
    </w:p>
    <w:p w:rsidR="00871BE6" w:rsidRDefault="00871BE6" w:rsidP="00871BE6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871BE6" w:rsidRDefault="00871BE6" w:rsidP="00871BE6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871BE6" w:rsidRDefault="00871BE6" w:rsidP="00871BE6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871BE6" w:rsidRDefault="00871BE6" w:rsidP="00871BE6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002DC6">
        <w:rPr>
          <w:lang w:val="ru-RU"/>
        </w:rPr>
        <w:t>08.07.2019</w:t>
      </w:r>
      <w:r>
        <w:rPr>
          <w:lang w:val="ru-RU"/>
        </w:rPr>
        <w:t xml:space="preserve"> №</w:t>
      </w:r>
      <w:r w:rsidR="00002DC6">
        <w:rPr>
          <w:lang w:val="ru-RU"/>
        </w:rPr>
        <w:t>452</w:t>
      </w:r>
      <w:r w:rsidRPr="009F18F9">
        <w:rPr>
          <w:lang w:val="ru-RU"/>
        </w:rPr>
        <w:t xml:space="preserve"> </w:t>
      </w:r>
    </w:p>
    <w:p w:rsidR="00871BE6" w:rsidRDefault="00871BE6" w:rsidP="00871BE6">
      <w:pPr>
        <w:ind w:left="360"/>
        <w:jc w:val="right"/>
        <w:rPr>
          <w:lang w:val="ru-RU"/>
        </w:rPr>
      </w:pPr>
    </w:p>
    <w:p w:rsidR="00871BE6" w:rsidRDefault="00871BE6" w:rsidP="00871BE6">
      <w:pPr>
        <w:tabs>
          <w:tab w:val="left" w:pos="7640"/>
        </w:tabs>
        <w:rPr>
          <w:sz w:val="28"/>
          <w:szCs w:val="28"/>
          <w:lang w:val="ru-RU"/>
        </w:rPr>
      </w:pPr>
    </w:p>
    <w:p w:rsidR="00871BE6" w:rsidRDefault="00871BE6" w:rsidP="00871BE6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871BE6" w:rsidRDefault="00871BE6" w:rsidP="00871BE6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2019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871BE6" w:rsidRPr="00D26FCA" w:rsidTr="00F47A96">
        <w:trPr>
          <w:trHeight w:val="2290"/>
        </w:trPr>
        <w:tc>
          <w:tcPr>
            <w:tcW w:w="1844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871BE6" w:rsidRDefault="00871BE6" w:rsidP="00F47A96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871BE6" w:rsidRPr="00D26FCA" w:rsidRDefault="00871BE6" w:rsidP="00F47A9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871BE6" w:rsidRDefault="00871BE6" w:rsidP="00F47A96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871BE6" w:rsidRPr="00D26FCA" w:rsidTr="00F47A96">
        <w:tc>
          <w:tcPr>
            <w:tcW w:w="1844" w:type="dxa"/>
            <w:shd w:val="clear" w:color="auto" w:fill="auto"/>
          </w:tcPr>
          <w:p w:rsidR="00871BE6" w:rsidRPr="0055521A" w:rsidRDefault="00871BE6" w:rsidP="00F47A96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871BE6" w:rsidRPr="0055521A" w:rsidRDefault="00871BE6" w:rsidP="00F47A96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shd w:val="clear" w:color="auto" w:fill="auto"/>
          </w:tcPr>
          <w:p w:rsidR="00871BE6" w:rsidRPr="0055521A" w:rsidRDefault="00871BE6" w:rsidP="00F47A96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71BE6" w:rsidRPr="0055521A" w:rsidRDefault="00871BE6" w:rsidP="00F47A96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871BE6" w:rsidRPr="0055521A" w:rsidRDefault="00871BE6" w:rsidP="00F47A9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871BE6" w:rsidRPr="0055521A" w:rsidRDefault="00871BE6" w:rsidP="00F47A96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871BE6" w:rsidRPr="0055521A" w:rsidRDefault="00871BE6" w:rsidP="00F47A96">
            <w:pPr>
              <w:pStyle w:val="headertext"/>
              <w:jc w:val="center"/>
            </w:pPr>
            <w:r>
              <w:t>1 305,3</w:t>
            </w:r>
          </w:p>
        </w:tc>
        <w:tc>
          <w:tcPr>
            <w:tcW w:w="1417" w:type="dxa"/>
          </w:tcPr>
          <w:p w:rsidR="00871BE6" w:rsidRPr="0055521A" w:rsidRDefault="00871BE6" w:rsidP="00F47A96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871BE6" w:rsidRPr="00595C1F" w:rsidRDefault="00871BE6" w:rsidP="00871BE6">
      <w:pPr>
        <w:pStyle w:val="headertext"/>
        <w:jc w:val="center"/>
        <w:rPr>
          <w:sz w:val="28"/>
          <w:szCs w:val="28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871BE6" w:rsidRDefault="00871BE6" w:rsidP="00871BE6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871BE6" w:rsidRDefault="00871BE6" w:rsidP="00871BE6">
      <w:pPr>
        <w:rPr>
          <w:lang w:val="ru-RU"/>
        </w:rPr>
      </w:pPr>
      <w:r>
        <w:rPr>
          <w:lang w:val="ru-RU"/>
        </w:rPr>
        <w:t>Похвистневский</w:t>
      </w:r>
    </w:p>
    <w:p w:rsidR="00871BE6" w:rsidRDefault="00871BE6" w:rsidP="00871BE6">
      <w:pPr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jc w:val="center"/>
        <w:rPr>
          <w:lang w:val="ru-RU"/>
        </w:rPr>
      </w:pPr>
    </w:p>
    <w:p w:rsidR="00871BE6" w:rsidRDefault="00871BE6" w:rsidP="00871BE6">
      <w:pPr>
        <w:ind w:left="360"/>
        <w:rPr>
          <w:b/>
          <w:sz w:val="28"/>
          <w:szCs w:val="28"/>
          <w:lang w:val="ru-RU"/>
        </w:rPr>
      </w:pPr>
    </w:p>
    <w:p w:rsidR="00871BE6" w:rsidRDefault="00871BE6" w:rsidP="00871BE6">
      <w:pPr>
        <w:ind w:left="360"/>
        <w:jc w:val="right"/>
        <w:rPr>
          <w:lang w:val="ru-RU"/>
        </w:rPr>
      </w:pPr>
      <w:r w:rsidRPr="009F18F9">
        <w:rPr>
          <w:lang w:val="ru-RU"/>
        </w:rPr>
        <w:lastRenderedPageBreak/>
        <w:t>Приложение</w:t>
      </w:r>
    </w:p>
    <w:p w:rsidR="00871BE6" w:rsidRDefault="00871BE6" w:rsidP="00871BE6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871BE6" w:rsidRDefault="00871BE6" w:rsidP="00871BE6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871BE6" w:rsidRDefault="00871BE6" w:rsidP="00871BE6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871BE6" w:rsidRDefault="00002DC6" w:rsidP="00871BE6">
      <w:pPr>
        <w:ind w:left="360"/>
        <w:jc w:val="right"/>
        <w:rPr>
          <w:lang w:val="ru-RU"/>
        </w:rPr>
      </w:pPr>
      <w:r>
        <w:rPr>
          <w:lang w:val="ru-RU"/>
        </w:rPr>
        <w:t>О</w:t>
      </w:r>
      <w:r w:rsidR="00871BE6">
        <w:rPr>
          <w:lang w:val="ru-RU"/>
        </w:rPr>
        <w:t>т</w:t>
      </w:r>
      <w:r>
        <w:rPr>
          <w:lang w:val="ru-RU"/>
        </w:rPr>
        <w:t xml:space="preserve"> 08.07.2019</w:t>
      </w:r>
      <w:r w:rsidR="00871BE6">
        <w:rPr>
          <w:lang w:val="ru-RU"/>
        </w:rPr>
        <w:t xml:space="preserve"> №</w:t>
      </w:r>
      <w:r>
        <w:rPr>
          <w:lang w:val="ru-RU"/>
        </w:rPr>
        <w:t>452</w:t>
      </w:r>
    </w:p>
    <w:p w:rsidR="00871BE6" w:rsidRDefault="00871BE6" w:rsidP="00871BE6">
      <w:pPr>
        <w:ind w:left="360"/>
        <w:jc w:val="right"/>
        <w:rPr>
          <w:lang w:val="ru-RU"/>
        </w:rPr>
      </w:pPr>
    </w:p>
    <w:p w:rsidR="00871BE6" w:rsidRDefault="00871BE6" w:rsidP="00871BE6">
      <w:pPr>
        <w:ind w:left="360"/>
        <w:jc w:val="right"/>
        <w:rPr>
          <w:lang w:val="ru-RU"/>
        </w:rPr>
      </w:pPr>
    </w:p>
    <w:p w:rsidR="00871BE6" w:rsidRDefault="00871BE6" w:rsidP="00871BE6">
      <w:pPr>
        <w:ind w:left="360"/>
        <w:jc w:val="right"/>
        <w:rPr>
          <w:lang w:val="ru-RU"/>
        </w:rPr>
      </w:pPr>
    </w:p>
    <w:p w:rsidR="00871BE6" w:rsidRDefault="00871BE6" w:rsidP="00871BE6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871BE6" w:rsidRDefault="00871BE6" w:rsidP="00871BE6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871BE6" w:rsidRDefault="00871BE6" w:rsidP="00871BE6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2019 года</w:t>
      </w:r>
    </w:p>
    <w:p w:rsidR="00871BE6" w:rsidRDefault="00871BE6" w:rsidP="00871BE6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871BE6" w:rsidRPr="00954320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871BE6" w:rsidRPr="00332145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15 407,4</w:t>
            </w:r>
          </w:p>
        </w:tc>
      </w:tr>
      <w:tr w:rsidR="00871BE6" w:rsidRPr="00332145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317,7</w:t>
            </w:r>
          </w:p>
        </w:tc>
      </w:tr>
      <w:tr w:rsidR="00871BE6" w:rsidRPr="00332145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247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43 616,6</w:t>
            </w:r>
          </w:p>
        </w:tc>
      </w:tr>
      <w:tr w:rsidR="00871BE6" w:rsidRPr="00332145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40 619,7</w:t>
            </w:r>
          </w:p>
        </w:tc>
      </w:tr>
      <w:tr w:rsidR="00871BE6" w:rsidRPr="00332145" w:rsidTr="00F47A96">
        <w:tc>
          <w:tcPr>
            <w:tcW w:w="4143" w:type="dxa"/>
            <w:shd w:val="clear" w:color="auto" w:fill="auto"/>
          </w:tcPr>
          <w:p w:rsidR="00871BE6" w:rsidRPr="00332145" w:rsidRDefault="00871BE6" w:rsidP="00F47A96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290</w:t>
            </w:r>
          </w:p>
        </w:tc>
        <w:tc>
          <w:tcPr>
            <w:tcW w:w="3049" w:type="dxa"/>
            <w:shd w:val="clear" w:color="auto" w:fill="auto"/>
          </w:tcPr>
          <w:p w:rsidR="00871BE6" w:rsidRPr="00332145" w:rsidRDefault="00871BE6" w:rsidP="00F47A96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59 341,7</w:t>
            </w:r>
          </w:p>
        </w:tc>
      </w:tr>
    </w:tbl>
    <w:p w:rsidR="00871BE6" w:rsidRPr="001326E3" w:rsidRDefault="00871BE6" w:rsidP="00871BE6">
      <w:pPr>
        <w:ind w:left="360"/>
        <w:jc w:val="center"/>
        <w:rPr>
          <w:sz w:val="28"/>
          <w:szCs w:val="28"/>
          <w:lang w:val="ru-RU"/>
        </w:rPr>
      </w:pPr>
    </w:p>
    <w:p w:rsidR="00871BE6" w:rsidRPr="001326E3" w:rsidRDefault="00871BE6" w:rsidP="00871BE6">
      <w:pPr>
        <w:ind w:left="360"/>
        <w:rPr>
          <w:sz w:val="28"/>
          <w:szCs w:val="28"/>
          <w:lang w:val="ru-RU"/>
        </w:rPr>
      </w:pPr>
    </w:p>
    <w:p w:rsidR="00871BE6" w:rsidRDefault="00871BE6" w:rsidP="00871BE6">
      <w:pPr>
        <w:ind w:left="360"/>
        <w:rPr>
          <w:b/>
          <w:sz w:val="28"/>
          <w:szCs w:val="28"/>
          <w:lang w:val="ru-RU"/>
        </w:rPr>
      </w:pPr>
    </w:p>
    <w:p w:rsidR="00871BE6" w:rsidRDefault="00871BE6" w:rsidP="00871BE6">
      <w:pPr>
        <w:ind w:left="360"/>
        <w:rPr>
          <w:b/>
          <w:sz w:val="28"/>
          <w:szCs w:val="28"/>
          <w:lang w:val="ru-RU"/>
        </w:rPr>
      </w:pPr>
    </w:p>
    <w:p w:rsidR="00871BE6" w:rsidRPr="00E116F5" w:rsidRDefault="00871BE6" w:rsidP="00871BE6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871BE6" w:rsidRPr="00E116F5" w:rsidRDefault="00871BE6" w:rsidP="00871BE6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871BE6" w:rsidRPr="00E116F5" w:rsidRDefault="00871BE6" w:rsidP="00871BE6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871BE6" w:rsidRPr="00E116F5" w:rsidRDefault="00871BE6" w:rsidP="00871BE6">
      <w:pPr>
        <w:ind w:left="360"/>
        <w:rPr>
          <w:sz w:val="28"/>
          <w:szCs w:val="28"/>
          <w:lang w:val="ru-RU"/>
        </w:rPr>
      </w:pPr>
    </w:p>
    <w:p w:rsidR="00871BE6" w:rsidRDefault="00871BE6" w:rsidP="00871BE6">
      <w:pPr>
        <w:tabs>
          <w:tab w:val="left" w:pos="7640"/>
        </w:tabs>
        <w:rPr>
          <w:sz w:val="28"/>
          <w:szCs w:val="28"/>
          <w:lang w:val="ru-RU"/>
        </w:rPr>
      </w:pPr>
    </w:p>
    <w:p w:rsidR="00871BE6" w:rsidRDefault="00871BE6" w:rsidP="00871BE6">
      <w:pPr>
        <w:ind w:left="360"/>
        <w:rPr>
          <w:b/>
          <w:sz w:val="28"/>
          <w:szCs w:val="28"/>
          <w:lang w:val="ru-RU"/>
        </w:rPr>
      </w:pPr>
    </w:p>
    <w:p w:rsidR="00871BE6" w:rsidRDefault="00871BE6" w:rsidP="00871BE6">
      <w:pPr>
        <w:ind w:left="360"/>
        <w:rPr>
          <w:b/>
          <w:sz w:val="28"/>
          <w:szCs w:val="28"/>
          <w:lang w:val="ru-RU"/>
        </w:rPr>
      </w:pPr>
    </w:p>
    <w:sectPr w:rsidR="00871BE6" w:rsidSect="00D12101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82"/>
    <w:rsid w:val="00002DC6"/>
    <w:rsid w:val="00154D09"/>
    <w:rsid w:val="002C1182"/>
    <w:rsid w:val="00871BE6"/>
    <w:rsid w:val="00954320"/>
    <w:rsid w:val="00D1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BB888-245F-452C-94D8-5E2B3BAD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871BE6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871BE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Хватов Андрей Игоревич</cp:lastModifiedBy>
  <cp:revision>5</cp:revision>
  <dcterms:created xsi:type="dcterms:W3CDTF">2019-07-08T12:51:00Z</dcterms:created>
  <dcterms:modified xsi:type="dcterms:W3CDTF">2019-07-09T04:52:00Z</dcterms:modified>
</cp:coreProperties>
</file>