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bookmarkStart w:id="0" w:name="_GoBack"/>
      <w:r w:rsidRPr="00701EC9">
        <w:rPr>
          <w:sz w:val="28"/>
          <w:szCs w:val="28"/>
        </w:rPr>
        <w:t xml:space="preserve">В  Администрации муниципального района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под председательством  Первого заместителя Главы  района по социальным вопросам  В.А. </w:t>
      </w:r>
      <w:proofErr w:type="spellStart"/>
      <w:r w:rsidRPr="00701EC9">
        <w:rPr>
          <w:sz w:val="28"/>
          <w:szCs w:val="28"/>
        </w:rPr>
        <w:t>Ятманкина</w:t>
      </w:r>
      <w:proofErr w:type="spellEnd"/>
      <w:r w:rsidRPr="00701EC9">
        <w:rPr>
          <w:sz w:val="28"/>
          <w:szCs w:val="28"/>
        </w:rPr>
        <w:t xml:space="preserve"> </w:t>
      </w:r>
      <w:r w:rsidR="009139B4" w:rsidRPr="00701EC9">
        <w:rPr>
          <w:sz w:val="28"/>
          <w:szCs w:val="28"/>
        </w:rPr>
        <w:t xml:space="preserve">и </w:t>
      </w:r>
      <w:r w:rsidRPr="00701EC9">
        <w:rPr>
          <w:sz w:val="28"/>
          <w:szCs w:val="28"/>
        </w:rPr>
        <w:t xml:space="preserve">с участием </w:t>
      </w:r>
      <w:r w:rsidR="008829FE" w:rsidRPr="00701EC9">
        <w:rPr>
          <w:sz w:val="28"/>
          <w:szCs w:val="28"/>
        </w:rPr>
        <w:t xml:space="preserve"> </w:t>
      </w:r>
      <w:r w:rsidR="009139B4" w:rsidRPr="00701EC9">
        <w:rPr>
          <w:sz w:val="28"/>
          <w:szCs w:val="28"/>
        </w:rPr>
        <w:t xml:space="preserve">15 </w:t>
      </w:r>
      <w:r w:rsidR="008829FE" w:rsidRPr="00701EC9">
        <w:rPr>
          <w:sz w:val="28"/>
          <w:szCs w:val="28"/>
        </w:rPr>
        <w:t>Г</w:t>
      </w:r>
      <w:r w:rsidRPr="00701EC9">
        <w:rPr>
          <w:sz w:val="28"/>
          <w:szCs w:val="28"/>
        </w:rPr>
        <w:t>лав сельских поселений</w:t>
      </w:r>
      <w:r w:rsidR="008829FE" w:rsidRPr="00701EC9">
        <w:rPr>
          <w:sz w:val="28"/>
          <w:szCs w:val="28"/>
        </w:rPr>
        <w:t xml:space="preserve"> (с. </w:t>
      </w:r>
      <w:proofErr w:type="spellStart"/>
      <w:r w:rsidR="008829FE" w:rsidRPr="00701EC9">
        <w:rPr>
          <w:sz w:val="28"/>
          <w:szCs w:val="28"/>
        </w:rPr>
        <w:t>Алькино</w:t>
      </w:r>
      <w:proofErr w:type="spellEnd"/>
      <w:r w:rsidR="008829FE" w:rsidRPr="00701EC9">
        <w:rPr>
          <w:sz w:val="28"/>
          <w:szCs w:val="28"/>
        </w:rPr>
        <w:t xml:space="preserve">, Ст. </w:t>
      </w:r>
      <w:proofErr w:type="spellStart"/>
      <w:r w:rsidR="008829FE" w:rsidRPr="00701EC9">
        <w:rPr>
          <w:sz w:val="28"/>
          <w:szCs w:val="28"/>
        </w:rPr>
        <w:t>Аманак</w:t>
      </w:r>
      <w:proofErr w:type="spellEnd"/>
      <w:r w:rsidR="008829FE" w:rsidRPr="00701EC9">
        <w:rPr>
          <w:sz w:val="28"/>
          <w:szCs w:val="28"/>
        </w:rPr>
        <w:t xml:space="preserve">, Н-. </w:t>
      </w:r>
      <w:proofErr w:type="spellStart"/>
      <w:r w:rsidR="008829FE" w:rsidRPr="00701EC9">
        <w:rPr>
          <w:sz w:val="28"/>
          <w:szCs w:val="28"/>
        </w:rPr>
        <w:t>Мансуркино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Кротково</w:t>
      </w:r>
      <w:proofErr w:type="spellEnd"/>
      <w:r w:rsidR="008829FE" w:rsidRPr="00701EC9">
        <w:rPr>
          <w:sz w:val="28"/>
          <w:szCs w:val="28"/>
        </w:rPr>
        <w:t>, Ст.-.</w:t>
      </w:r>
      <w:proofErr w:type="spellStart"/>
      <w:r w:rsidR="008829FE" w:rsidRPr="00701EC9">
        <w:rPr>
          <w:sz w:val="28"/>
          <w:szCs w:val="28"/>
        </w:rPr>
        <w:t>Ганькино</w:t>
      </w:r>
      <w:proofErr w:type="spellEnd"/>
      <w:r w:rsidRPr="00701EC9">
        <w:rPr>
          <w:sz w:val="28"/>
          <w:szCs w:val="28"/>
        </w:rPr>
        <w:t xml:space="preserve">, </w:t>
      </w:r>
      <w:r w:rsidR="008829FE" w:rsidRPr="00701EC9">
        <w:rPr>
          <w:sz w:val="28"/>
          <w:szCs w:val="28"/>
        </w:rPr>
        <w:t>Ст. Похвистнево, М-.</w:t>
      </w:r>
      <w:proofErr w:type="spellStart"/>
      <w:r w:rsidR="008829FE" w:rsidRPr="00701EC9">
        <w:rPr>
          <w:sz w:val="28"/>
          <w:szCs w:val="28"/>
        </w:rPr>
        <w:t>Ибряйкино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Рысайкино,Ср</w:t>
      </w:r>
      <w:proofErr w:type="spellEnd"/>
      <w:r w:rsidR="008829FE" w:rsidRPr="00701EC9">
        <w:rPr>
          <w:sz w:val="28"/>
          <w:szCs w:val="28"/>
        </w:rPr>
        <w:t xml:space="preserve">. </w:t>
      </w:r>
      <w:proofErr w:type="spellStart"/>
      <w:r w:rsidR="008829FE" w:rsidRPr="00701EC9">
        <w:rPr>
          <w:sz w:val="28"/>
          <w:szCs w:val="28"/>
        </w:rPr>
        <w:t>Аверкино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Кр</w:t>
      </w:r>
      <w:proofErr w:type="spellEnd"/>
      <w:r w:rsidR="008829FE" w:rsidRPr="00701EC9">
        <w:rPr>
          <w:sz w:val="28"/>
          <w:szCs w:val="28"/>
        </w:rPr>
        <w:t xml:space="preserve">. Ключи, </w:t>
      </w:r>
      <w:proofErr w:type="spellStart"/>
      <w:r w:rsidR="008829FE" w:rsidRPr="00701EC9">
        <w:rPr>
          <w:sz w:val="28"/>
          <w:szCs w:val="28"/>
        </w:rPr>
        <w:t>Подбельск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М.Толкай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Б.Толкай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Савруха</w:t>
      </w:r>
      <w:proofErr w:type="spellEnd"/>
      <w:r w:rsidR="008829FE" w:rsidRPr="00701EC9">
        <w:rPr>
          <w:sz w:val="28"/>
          <w:szCs w:val="28"/>
        </w:rPr>
        <w:t xml:space="preserve">, </w:t>
      </w:r>
      <w:proofErr w:type="spellStart"/>
      <w:r w:rsidR="008829FE" w:rsidRPr="00701EC9">
        <w:rPr>
          <w:sz w:val="28"/>
          <w:szCs w:val="28"/>
        </w:rPr>
        <w:t>Мочалеевка</w:t>
      </w:r>
      <w:proofErr w:type="spellEnd"/>
      <w:r w:rsidR="008829FE" w:rsidRPr="00701EC9">
        <w:rPr>
          <w:sz w:val="28"/>
          <w:szCs w:val="28"/>
        </w:rPr>
        <w:t xml:space="preserve">), </w:t>
      </w:r>
      <w:r w:rsidRPr="00701EC9">
        <w:rPr>
          <w:sz w:val="28"/>
          <w:szCs w:val="28"/>
        </w:rPr>
        <w:t xml:space="preserve">а также с участием представителей УФМС и МВД, руководителя ЦЗН, руководителя районного отдела образования, руководителя комитета по физической культуре и спорту и молодежной политики, руководителя Управления культуры района </w:t>
      </w:r>
      <w:r w:rsidR="0013090F" w:rsidRPr="00701EC9">
        <w:rPr>
          <w:sz w:val="28"/>
          <w:szCs w:val="28"/>
        </w:rPr>
        <w:t>29</w:t>
      </w:r>
      <w:r w:rsidRPr="00701EC9">
        <w:rPr>
          <w:sz w:val="28"/>
          <w:szCs w:val="28"/>
        </w:rPr>
        <w:t xml:space="preserve"> </w:t>
      </w:r>
      <w:r w:rsidR="0013090F" w:rsidRPr="00701EC9">
        <w:rPr>
          <w:sz w:val="28"/>
          <w:szCs w:val="28"/>
        </w:rPr>
        <w:t>марта</w:t>
      </w:r>
      <w:r w:rsidRPr="00701EC9">
        <w:rPr>
          <w:sz w:val="28"/>
          <w:szCs w:val="28"/>
        </w:rPr>
        <w:t xml:space="preserve"> состоялось заседание Межведомственной рабочей группы по мониторингу миграционной ситуации в муниципальном районе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Самарской области.</w:t>
      </w:r>
    </w:p>
    <w:p w:rsidR="0013090F" w:rsidRPr="00701EC9" w:rsidRDefault="0013090F" w:rsidP="0013090F">
      <w:pPr>
        <w:jc w:val="both"/>
        <w:rPr>
          <w:sz w:val="28"/>
          <w:szCs w:val="28"/>
        </w:rPr>
      </w:pPr>
      <w:r w:rsidRPr="00701EC9">
        <w:rPr>
          <w:sz w:val="28"/>
          <w:szCs w:val="28"/>
        </w:rPr>
        <w:t xml:space="preserve">На заседании </w:t>
      </w:r>
      <w:r w:rsidR="008829FE" w:rsidRPr="00701EC9">
        <w:rPr>
          <w:sz w:val="28"/>
          <w:szCs w:val="28"/>
        </w:rPr>
        <w:t xml:space="preserve">на рассмотрение </w:t>
      </w:r>
      <w:r w:rsidRPr="00701EC9">
        <w:rPr>
          <w:sz w:val="28"/>
          <w:szCs w:val="28"/>
        </w:rPr>
        <w:t>был п</w:t>
      </w:r>
      <w:r w:rsidRPr="0013090F">
        <w:rPr>
          <w:sz w:val="28"/>
          <w:szCs w:val="28"/>
        </w:rPr>
        <w:t>редставл</w:t>
      </w:r>
      <w:r w:rsidRPr="00701EC9">
        <w:rPr>
          <w:sz w:val="28"/>
          <w:szCs w:val="28"/>
        </w:rPr>
        <w:t>ен план работы  на 2018 год</w:t>
      </w:r>
      <w:r w:rsidR="009139B4" w:rsidRPr="00701EC9">
        <w:rPr>
          <w:sz w:val="28"/>
          <w:szCs w:val="28"/>
        </w:rPr>
        <w:t xml:space="preserve"> и одобрен, будут внесены не большие коррективы</w:t>
      </w:r>
      <w:r w:rsidRPr="00701EC9">
        <w:rPr>
          <w:sz w:val="28"/>
          <w:szCs w:val="28"/>
        </w:rPr>
        <w:t>.</w:t>
      </w:r>
    </w:p>
    <w:p w:rsidR="0013090F" w:rsidRPr="00701EC9" w:rsidRDefault="0013090F" w:rsidP="0013090F">
      <w:pPr>
        <w:widowControl w:val="0"/>
        <w:jc w:val="both"/>
        <w:rPr>
          <w:sz w:val="28"/>
          <w:szCs w:val="28"/>
          <w:lang w:eastAsia="en-US"/>
        </w:rPr>
      </w:pPr>
      <w:r w:rsidRPr="00701EC9">
        <w:rPr>
          <w:sz w:val="28"/>
          <w:szCs w:val="28"/>
          <w:lang w:eastAsia="en-US"/>
        </w:rPr>
        <w:t xml:space="preserve">Первый вопрос на заседании поднимался  </w:t>
      </w:r>
      <w:r w:rsidRPr="0013090F">
        <w:rPr>
          <w:sz w:val="28"/>
          <w:szCs w:val="28"/>
          <w:lang w:eastAsia="en-US"/>
        </w:rPr>
        <w:t xml:space="preserve">«О работодателях на территории муниципального района </w:t>
      </w:r>
      <w:proofErr w:type="spellStart"/>
      <w:r w:rsidR="008829FE" w:rsidRPr="00701EC9">
        <w:rPr>
          <w:sz w:val="28"/>
          <w:szCs w:val="28"/>
          <w:lang w:eastAsia="en-US"/>
        </w:rPr>
        <w:t>П</w:t>
      </w:r>
      <w:r w:rsidRPr="00701EC9">
        <w:rPr>
          <w:sz w:val="28"/>
          <w:szCs w:val="28"/>
          <w:lang w:eastAsia="en-US"/>
        </w:rPr>
        <w:t>охвистневский</w:t>
      </w:r>
      <w:proofErr w:type="spellEnd"/>
      <w:r w:rsidRPr="0013090F">
        <w:rPr>
          <w:sz w:val="28"/>
          <w:szCs w:val="28"/>
          <w:lang w:eastAsia="en-US"/>
        </w:rPr>
        <w:t xml:space="preserve">  использующих труд иностранных работников и соблюдение ими норм миграционного и трудового законодательства».</w:t>
      </w:r>
    </w:p>
    <w:p w:rsidR="00C4799A" w:rsidRPr="0013090F" w:rsidRDefault="00C4799A" w:rsidP="0013090F">
      <w:pPr>
        <w:widowControl w:val="0"/>
        <w:jc w:val="both"/>
        <w:rPr>
          <w:sz w:val="28"/>
          <w:szCs w:val="28"/>
          <w:lang w:eastAsia="en-US"/>
        </w:rPr>
      </w:pPr>
      <w:r w:rsidRPr="00701EC9">
        <w:rPr>
          <w:sz w:val="28"/>
          <w:szCs w:val="28"/>
          <w:lang w:eastAsia="en-US"/>
        </w:rPr>
        <w:t xml:space="preserve">На территории </w:t>
      </w:r>
      <w:proofErr w:type="spellStart"/>
      <w:r w:rsidRPr="00701EC9">
        <w:rPr>
          <w:sz w:val="28"/>
          <w:szCs w:val="28"/>
          <w:lang w:eastAsia="en-US"/>
        </w:rPr>
        <w:t>м.р</w:t>
      </w:r>
      <w:proofErr w:type="spellEnd"/>
      <w:r w:rsidRPr="00701EC9">
        <w:rPr>
          <w:sz w:val="28"/>
          <w:szCs w:val="28"/>
          <w:lang w:eastAsia="en-US"/>
        </w:rPr>
        <w:t xml:space="preserve">. </w:t>
      </w:r>
      <w:proofErr w:type="spellStart"/>
      <w:r w:rsidRPr="00701EC9">
        <w:rPr>
          <w:sz w:val="28"/>
          <w:szCs w:val="28"/>
          <w:lang w:eastAsia="en-US"/>
        </w:rPr>
        <w:t>Похвистневский</w:t>
      </w:r>
      <w:proofErr w:type="spellEnd"/>
      <w:r w:rsidRPr="00701EC9">
        <w:rPr>
          <w:sz w:val="28"/>
          <w:szCs w:val="28"/>
          <w:lang w:eastAsia="en-US"/>
        </w:rPr>
        <w:t xml:space="preserve"> и </w:t>
      </w:r>
      <w:proofErr w:type="spellStart"/>
      <w:r w:rsidRPr="00701EC9">
        <w:rPr>
          <w:sz w:val="28"/>
          <w:szCs w:val="28"/>
          <w:lang w:eastAsia="en-US"/>
        </w:rPr>
        <w:t>г.о</w:t>
      </w:r>
      <w:proofErr w:type="spellEnd"/>
      <w:r w:rsidRPr="00701EC9">
        <w:rPr>
          <w:sz w:val="28"/>
          <w:szCs w:val="28"/>
          <w:lang w:eastAsia="en-US"/>
        </w:rPr>
        <w:t>. Похвистнево численность организаций привлекших иностранную рабочую силу составило-3 организации.</w:t>
      </w:r>
    </w:p>
    <w:p w:rsidR="0013090F" w:rsidRPr="0013090F" w:rsidRDefault="0013090F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13090F">
        <w:rPr>
          <w:sz w:val="28"/>
          <w:szCs w:val="28"/>
        </w:rPr>
        <w:t>Трудовая деятельность иностранных граждан в Российской Федерации регламентируется Фед</w:t>
      </w:r>
      <w:r w:rsidR="00AC005B" w:rsidRPr="00701EC9">
        <w:rPr>
          <w:sz w:val="28"/>
          <w:szCs w:val="28"/>
        </w:rPr>
        <w:t>еральным</w:t>
      </w:r>
      <w:r w:rsidRPr="0013090F">
        <w:rPr>
          <w:sz w:val="28"/>
          <w:szCs w:val="28"/>
        </w:rPr>
        <w:t xml:space="preserve"> законом от 25.07.2002 г. № 115-ФЗ « О правовом положении ИГ в РФ, а также о трудовой деятельности трудящихся государств-членов Договора о Евразийском экономическом союзе, подписанного в г. Астане 29.05.2014, статью 97 Договора.</w:t>
      </w:r>
    </w:p>
    <w:p w:rsidR="0013090F" w:rsidRPr="0013090F" w:rsidRDefault="0013090F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13090F">
        <w:rPr>
          <w:sz w:val="28"/>
          <w:szCs w:val="28"/>
        </w:rPr>
        <w:t xml:space="preserve">       1. Иностранные граждане пользуются правом свободно распоряжаться своими способностями к труду, выбирать род деятельности и профессию, а также правом на свободное использование своих способностей и имущества для предпринимательской и иной не запрещенной законом экономической деятельности с учетом ограничений, предусмотренных федеральным законом.</w:t>
      </w:r>
    </w:p>
    <w:p w:rsidR="0013090F" w:rsidRPr="0013090F" w:rsidRDefault="0013090F" w:rsidP="0013090F">
      <w:pPr>
        <w:widowControl w:val="0"/>
        <w:tabs>
          <w:tab w:val="left" w:pos="715"/>
        </w:tabs>
        <w:suppressAutoHyphens/>
        <w:ind w:firstLine="426"/>
        <w:jc w:val="both"/>
        <w:rPr>
          <w:sz w:val="28"/>
          <w:szCs w:val="28"/>
        </w:rPr>
      </w:pPr>
      <w:r w:rsidRPr="0013090F">
        <w:rPr>
          <w:sz w:val="28"/>
          <w:szCs w:val="28"/>
        </w:rPr>
        <w:t xml:space="preserve">      2. Работодателем в соответствии с настоящим Федеральным законом является физическое или юридическое лицо, получившее в установленном порядке разрешение на привлечение и использование иностранных работников (за исключением случаев, предусмотренных настоящей статьей) и использующее труд иностранных работников на основании заключенных с ними трудовых договоров.                            В качестве работодателя может выступать в том числе иностранный гражданин, зарегистрированный в качестве индивидуального предпринимателя.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color w:val="000000"/>
          <w:sz w:val="28"/>
          <w:szCs w:val="28"/>
        </w:rPr>
        <w:t xml:space="preserve">      Работодатель и заказчик работ (услуг) имеют право привлекать и использовать иностранных работников без разрешения на привлечение и использование иностранных работников в случае, если иностранные граждане: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bookmarkStart w:id="1" w:name="dst197"/>
      <w:bookmarkEnd w:id="1"/>
      <w:r w:rsidRPr="0013090F">
        <w:rPr>
          <w:color w:val="000000"/>
          <w:sz w:val="28"/>
          <w:szCs w:val="28"/>
        </w:rPr>
        <w:t>1) прибыли в Российскую Федерацию в порядке, не требующем получения визы;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sz w:val="28"/>
          <w:szCs w:val="28"/>
        </w:rPr>
      </w:pPr>
      <w:bookmarkStart w:id="2" w:name="dst198"/>
      <w:bookmarkEnd w:id="2"/>
      <w:r w:rsidRPr="0013090F">
        <w:rPr>
          <w:color w:val="000000"/>
          <w:sz w:val="28"/>
          <w:szCs w:val="28"/>
        </w:rPr>
        <w:t xml:space="preserve">2) являются высококвалифицированными специалистами и привлекаются к </w:t>
      </w:r>
      <w:r w:rsidRPr="0013090F">
        <w:rPr>
          <w:sz w:val="28"/>
          <w:szCs w:val="28"/>
        </w:rPr>
        <w:t>трудовой деятельности в Российской Федерации в соответствии со </w:t>
      </w:r>
      <w:hyperlink r:id="rId6" w:anchor="dst341" w:history="1">
        <w:r w:rsidRPr="0013090F">
          <w:rPr>
            <w:sz w:val="28"/>
            <w:szCs w:val="28"/>
          </w:rPr>
          <w:t>статьей 13.2</w:t>
        </w:r>
      </w:hyperlink>
      <w:r w:rsidRPr="0013090F">
        <w:rPr>
          <w:sz w:val="28"/>
          <w:szCs w:val="28"/>
        </w:rPr>
        <w:t> настоящего Федерального закона;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sz w:val="28"/>
          <w:szCs w:val="28"/>
        </w:rPr>
      </w:pPr>
      <w:bookmarkStart w:id="3" w:name="dst100385"/>
      <w:bookmarkEnd w:id="3"/>
      <w:r w:rsidRPr="0013090F">
        <w:rPr>
          <w:sz w:val="28"/>
          <w:szCs w:val="28"/>
        </w:rPr>
        <w:lastRenderedPageBreak/>
        <w:t>3) являются членами семьи высококвалифицированного специалиста, привлеченного к трудовой деятельности в Российской Федерации в соответствии со </w:t>
      </w:r>
      <w:hyperlink r:id="rId7" w:anchor="dst345" w:history="1">
        <w:r w:rsidRPr="0013090F">
          <w:rPr>
            <w:sz w:val="28"/>
            <w:szCs w:val="28"/>
          </w:rPr>
          <w:t>статьей 13.2</w:t>
        </w:r>
      </w:hyperlink>
      <w:r w:rsidRPr="0013090F">
        <w:rPr>
          <w:sz w:val="28"/>
          <w:szCs w:val="28"/>
        </w:rPr>
        <w:t> настоящего Федерального закона;</w:t>
      </w:r>
    </w:p>
    <w:p w:rsidR="0013090F" w:rsidRPr="0013090F" w:rsidRDefault="0013090F" w:rsidP="0013090F">
      <w:pPr>
        <w:shd w:val="clear" w:color="auto" w:fill="FFFFFF"/>
        <w:spacing w:line="266" w:lineRule="atLeast"/>
        <w:jc w:val="both"/>
        <w:rPr>
          <w:sz w:val="28"/>
          <w:szCs w:val="28"/>
        </w:rPr>
      </w:pPr>
      <w:r w:rsidRPr="0013090F">
        <w:rPr>
          <w:sz w:val="28"/>
          <w:szCs w:val="28"/>
        </w:rPr>
        <w:t>(</w:t>
      </w:r>
      <w:proofErr w:type="spellStart"/>
      <w:r w:rsidRPr="0013090F">
        <w:rPr>
          <w:sz w:val="28"/>
          <w:szCs w:val="28"/>
        </w:rPr>
        <w:t>пп</w:t>
      </w:r>
      <w:proofErr w:type="spellEnd"/>
      <w:r w:rsidRPr="0013090F">
        <w:rPr>
          <w:sz w:val="28"/>
          <w:szCs w:val="28"/>
        </w:rPr>
        <w:t>. 3 введен Федеральным </w:t>
      </w:r>
      <w:hyperlink r:id="rId8" w:anchor="dst100037" w:history="1">
        <w:r w:rsidRPr="0013090F">
          <w:rPr>
            <w:sz w:val="28"/>
            <w:szCs w:val="28"/>
          </w:rPr>
          <w:t>законом</w:t>
        </w:r>
      </w:hyperlink>
      <w:r w:rsidRPr="0013090F">
        <w:rPr>
          <w:sz w:val="28"/>
          <w:szCs w:val="28"/>
        </w:rPr>
        <w:t> от 20.03.2011 N 42-ФЗ)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bookmarkStart w:id="4" w:name="dst580"/>
      <w:bookmarkEnd w:id="4"/>
      <w:r w:rsidRPr="0013090F">
        <w:rPr>
          <w:sz w:val="28"/>
          <w:szCs w:val="28"/>
        </w:rPr>
        <w:t xml:space="preserve">4) обучаются в Российской Федерации по очной форме </w:t>
      </w:r>
      <w:r w:rsidRPr="0013090F">
        <w:rPr>
          <w:color w:val="000000"/>
          <w:sz w:val="28"/>
          <w:szCs w:val="28"/>
        </w:rPr>
        <w:t>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программе, имеющей государственную аккредитацию;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color w:val="000000"/>
          <w:sz w:val="28"/>
          <w:szCs w:val="28"/>
        </w:rPr>
        <w:t xml:space="preserve">       Работодатель и заказчик работ (услуг) имеют право привлекать и использовать иностранных работников без разрешения на привлечение и использование иностранных работников в случае, если иностранные граждане: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color w:val="000000"/>
          <w:sz w:val="28"/>
          <w:szCs w:val="28"/>
        </w:rPr>
        <w:t>1) прибыли в Российскую Федерацию в порядке, не требующем получения визы;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sz w:val="28"/>
          <w:szCs w:val="28"/>
        </w:rPr>
      </w:pPr>
      <w:r w:rsidRPr="0013090F">
        <w:rPr>
          <w:sz w:val="28"/>
          <w:szCs w:val="28"/>
        </w:rPr>
        <w:t>2) являются высококвалифицированными специалистами и привлекаются к трудовой деятельности в Российской Федерации в соответствии со </w:t>
      </w:r>
      <w:hyperlink r:id="rId9" w:anchor="dst341" w:history="1">
        <w:r w:rsidRPr="0013090F">
          <w:rPr>
            <w:sz w:val="28"/>
            <w:szCs w:val="28"/>
          </w:rPr>
          <w:t>статьей 13.2</w:t>
        </w:r>
      </w:hyperlink>
      <w:r w:rsidRPr="0013090F">
        <w:rPr>
          <w:sz w:val="28"/>
          <w:szCs w:val="28"/>
        </w:rPr>
        <w:t> настоящего Федерального закона;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sz w:val="28"/>
          <w:szCs w:val="28"/>
        </w:rPr>
      </w:pPr>
      <w:r w:rsidRPr="0013090F">
        <w:rPr>
          <w:sz w:val="28"/>
          <w:szCs w:val="28"/>
        </w:rPr>
        <w:t>3) являются членами семьи высококвалифицированного специалиста, привлеченного к трудовой деятельности в Российской Федерации в соответствии со </w:t>
      </w:r>
      <w:hyperlink r:id="rId10" w:anchor="dst345" w:history="1">
        <w:r w:rsidRPr="0013090F">
          <w:rPr>
            <w:sz w:val="28"/>
            <w:szCs w:val="28"/>
          </w:rPr>
          <w:t>статьей 13.2</w:t>
        </w:r>
      </w:hyperlink>
      <w:r w:rsidRPr="0013090F">
        <w:rPr>
          <w:sz w:val="28"/>
          <w:szCs w:val="28"/>
        </w:rPr>
        <w:t> настоящего Федерального закона;</w:t>
      </w:r>
    </w:p>
    <w:p w:rsidR="0013090F" w:rsidRPr="0013090F" w:rsidRDefault="0013090F" w:rsidP="0013090F">
      <w:pPr>
        <w:shd w:val="clear" w:color="auto" w:fill="FFFFFF"/>
        <w:spacing w:line="266" w:lineRule="atLeast"/>
        <w:jc w:val="both"/>
        <w:rPr>
          <w:sz w:val="28"/>
          <w:szCs w:val="28"/>
        </w:rPr>
      </w:pPr>
      <w:r w:rsidRPr="0013090F">
        <w:rPr>
          <w:sz w:val="28"/>
          <w:szCs w:val="28"/>
        </w:rPr>
        <w:t>(</w:t>
      </w:r>
      <w:proofErr w:type="spellStart"/>
      <w:r w:rsidRPr="0013090F">
        <w:rPr>
          <w:sz w:val="28"/>
          <w:szCs w:val="28"/>
        </w:rPr>
        <w:t>пп</w:t>
      </w:r>
      <w:proofErr w:type="spellEnd"/>
      <w:r w:rsidRPr="0013090F">
        <w:rPr>
          <w:sz w:val="28"/>
          <w:szCs w:val="28"/>
        </w:rPr>
        <w:t>. 3 введен Федеральным </w:t>
      </w:r>
      <w:hyperlink r:id="rId11" w:anchor="dst100037" w:history="1">
        <w:r w:rsidRPr="0013090F">
          <w:rPr>
            <w:sz w:val="28"/>
            <w:szCs w:val="28"/>
          </w:rPr>
          <w:t>законом</w:t>
        </w:r>
      </w:hyperlink>
      <w:r w:rsidRPr="0013090F">
        <w:rPr>
          <w:sz w:val="28"/>
          <w:szCs w:val="28"/>
        </w:rPr>
        <w:t> от 20.03.2011 N 42-ФЗ)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sz w:val="28"/>
          <w:szCs w:val="28"/>
        </w:rPr>
      </w:pPr>
      <w:r w:rsidRPr="0013090F">
        <w:rPr>
          <w:sz w:val="28"/>
          <w:szCs w:val="28"/>
        </w:rPr>
        <w:t>4) обучаются в Российской Федерации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программе, имеющей государственную аккредитацию;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sz w:val="28"/>
          <w:szCs w:val="28"/>
        </w:rPr>
        <w:t xml:space="preserve">        Работодатель или заказчик работ (услуг), привлекающие </w:t>
      </w:r>
      <w:r w:rsidRPr="0013090F">
        <w:rPr>
          <w:color w:val="000000"/>
          <w:sz w:val="28"/>
          <w:szCs w:val="28"/>
        </w:rPr>
        <w:t>и использующие для осуществления трудовой деятельности иностранного гражданина, обязаны уведомлять территориальный орган федерального органа исполнительной власти в сфере миграции в субъекте Российской Федерации, на территории которого данный иностранный гражданин осуществляет трудовую деятельность, о заключении и прекращении (расторжении) с данным иностранным гражданином трудового договора или гражданско-правового договора на выполнение работ (оказание услуг) в срок, не превышающий трех рабочих дней с даты заключения или прекращения (расторжения) соответствующего договора.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color w:val="000000"/>
          <w:sz w:val="28"/>
          <w:szCs w:val="28"/>
        </w:rPr>
        <w:t xml:space="preserve">        Уведомление может быть направлено работодателем или заказчиком работ (услуг) в территориальный орган федерального органа исполнительной власти в сфере миграции на бумажном носителе либо подано в форме электронного документа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услуг.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color w:val="000000"/>
          <w:sz w:val="28"/>
          <w:szCs w:val="28"/>
        </w:rPr>
        <w:t>Форма и порядок подачи указанного уведомления (в том числе в электронном виде) устанавливаются федеральным органом исполнительной власти в сфере миграции.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color w:val="000000"/>
          <w:sz w:val="28"/>
          <w:szCs w:val="28"/>
        </w:rPr>
        <w:t xml:space="preserve">            После получения уведомления, указанного в абзаце первом настоящего пункта, территориальным органом федерального органа исполнительной власти в сфере миграции осуществляется проверка регистрации работодателя или заказчика работ (услуг), являющихся юридическими лицами или индивидуальными предпринимателями, в едином государственном реестре </w:t>
      </w:r>
      <w:r w:rsidRPr="0013090F">
        <w:rPr>
          <w:color w:val="000000"/>
          <w:sz w:val="28"/>
          <w:szCs w:val="28"/>
        </w:rPr>
        <w:lastRenderedPageBreak/>
        <w:t>юридических лиц или едином государственном реестре индивидуальных предпринимателей.</w:t>
      </w:r>
    </w:p>
    <w:p w:rsidR="0013090F" w:rsidRPr="0013090F" w:rsidRDefault="0013090F" w:rsidP="0013090F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 w:rsidRPr="0013090F">
        <w:rPr>
          <w:color w:val="000000"/>
          <w:sz w:val="28"/>
          <w:szCs w:val="28"/>
        </w:rPr>
        <w:t xml:space="preserve">          Территориальные органы федерального органа исполнительной власти в сфере миграции обмениваются с органами исполнительной власти, ведающими вопросами занятости населения в соответствующем субъекте Российской Федерации, и налоговыми органами сведениями о привлечении работодателями и заказчиками работ (услуг) иностранных граждан для осуществления трудовой деятельности. Обмен сведениями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иным способом в электронном виде при условии соблюдения требований, установленных законодательством Российской Федерации в области персональных данных.</w:t>
      </w:r>
    </w:p>
    <w:p w:rsidR="0013090F" w:rsidRPr="0013090F" w:rsidRDefault="0013090F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13090F">
        <w:rPr>
          <w:sz w:val="28"/>
          <w:szCs w:val="28"/>
        </w:rPr>
        <w:t xml:space="preserve">          Самарская область продолжает оставаться объектом повышенного внимания иностранных граждан и занимает второю позицию в Приволжском федеральном округе, после Республики Татарстан, по привлекательности для мигрантов. Это объясняется её промышленно-экономическим потенциалом, развитостью инфраструктуры, а также многонациональным составом населения.</w:t>
      </w:r>
    </w:p>
    <w:p w:rsidR="001E1DB8" w:rsidRPr="00701EC9" w:rsidRDefault="0013090F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13090F">
        <w:rPr>
          <w:sz w:val="28"/>
          <w:szCs w:val="28"/>
        </w:rPr>
        <w:t xml:space="preserve">       В целом, за </w:t>
      </w:r>
      <w:r w:rsidR="001E1DB8" w:rsidRPr="00701EC9">
        <w:rPr>
          <w:sz w:val="28"/>
          <w:szCs w:val="28"/>
        </w:rPr>
        <w:t>1</w:t>
      </w:r>
      <w:r w:rsidRPr="0013090F">
        <w:rPr>
          <w:sz w:val="28"/>
          <w:szCs w:val="28"/>
        </w:rPr>
        <w:t xml:space="preserve"> </w:t>
      </w:r>
      <w:r w:rsidR="001E1DB8" w:rsidRPr="00701EC9">
        <w:rPr>
          <w:sz w:val="28"/>
          <w:szCs w:val="28"/>
        </w:rPr>
        <w:t>квартал 2018г. на территории</w:t>
      </w:r>
      <w:r w:rsidRPr="0013090F">
        <w:rPr>
          <w:sz w:val="28"/>
          <w:szCs w:val="28"/>
        </w:rPr>
        <w:t xml:space="preserve"> </w:t>
      </w:r>
      <w:proofErr w:type="spellStart"/>
      <w:r w:rsidR="001E1DB8" w:rsidRPr="00701EC9">
        <w:rPr>
          <w:sz w:val="28"/>
          <w:szCs w:val="28"/>
        </w:rPr>
        <w:t>м.р</w:t>
      </w:r>
      <w:proofErr w:type="spellEnd"/>
      <w:r w:rsidR="001E1DB8" w:rsidRPr="00701EC9">
        <w:rPr>
          <w:sz w:val="28"/>
          <w:szCs w:val="28"/>
        </w:rPr>
        <w:t xml:space="preserve">. </w:t>
      </w:r>
      <w:proofErr w:type="spellStart"/>
      <w:r w:rsidR="001E1DB8" w:rsidRPr="00701EC9">
        <w:rPr>
          <w:sz w:val="28"/>
          <w:szCs w:val="28"/>
        </w:rPr>
        <w:t>Похвистневский</w:t>
      </w:r>
      <w:proofErr w:type="spellEnd"/>
      <w:r w:rsidR="001E1DB8" w:rsidRPr="00701EC9">
        <w:rPr>
          <w:sz w:val="28"/>
          <w:szCs w:val="28"/>
        </w:rPr>
        <w:t xml:space="preserve"> и </w:t>
      </w:r>
      <w:proofErr w:type="spellStart"/>
      <w:r w:rsidR="001E1DB8" w:rsidRPr="00701EC9">
        <w:rPr>
          <w:sz w:val="28"/>
          <w:szCs w:val="28"/>
        </w:rPr>
        <w:t>г.о</w:t>
      </w:r>
      <w:proofErr w:type="spellEnd"/>
      <w:r w:rsidR="001E1DB8" w:rsidRPr="00701EC9">
        <w:rPr>
          <w:sz w:val="28"/>
          <w:szCs w:val="28"/>
        </w:rPr>
        <w:t>. Похвистнево численность временно пребывающих на территории муниципалитета</w:t>
      </w:r>
      <w:r w:rsidR="004D6DA6" w:rsidRPr="00701EC9">
        <w:rPr>
          <w:sz w:val="28"/>
          <w:szCs w:val="28"/>
        </w:rPr>
        <w:t xml:space="preserve"> иностранных граждан составляет -</w:t>
      </w:r>
      <w:r w:rsidR="001E1DB8" w:rsidRPr="00701EC9">
        <w:rPr>
          <w:sz w:val="28"/>
          <w:szCs w:val="28"/>
        </w:rPr>
        <w:t xml:space="preserve"> 109 человек.</w:t>
      </w:r>
    </w:p>
    <w:p w:rsidR="004D6DA6" w:rsidRPr="00701EC9" w:rsidRDefault="001E1DB8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701EC9">
        <w:rPr>
          <w:sz w:val="28"/>
          <w:szCs w:val="28"/>
        </w:rPr>
        <w:t xml:space="preserve">По первичному пребыванию  76 из них: Азербайджан -7, </w:t>
      </w:r>
      <w:r w:rsidR="004D6DA6" w:rsidRPr="00701EC9">
        <w:rPr>
          <w:sz w:val="28"/>
          <w:szCs w:val="28"/>
        </w:rPr>
        <w:t>Армения-7, Казахстан -6, Кыргызстан -9, Молдова-1, Таджикистан-14, Узбекистан-24, Украина-6, Китай-2;</w:t>
      </w:r>
    </w:p>
    <w:p w:rsidR="004D6DA6" w:rsidRPr="00701EC9" w:rsidRDefault="004D6DA6" w:rsidP="0013090F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701EC9">
        <w:rPr>
          <w:sz w:val="28"/>
          <w:szCs w:val="28"/>
        </w:rPr>
        <w:t>Поставлены на миграционный учет в порядке продления пребывания - 33 человека, их них: Азербайджан -5, Армения-1, Казахстан-1,Кыргызстан-5, Молдова-1, Таджикистан -9, Узбекистан-6, Украина-5;</w:t>
      </w:r>
    </w:p>
    <w:p w:rsidR="004D6DA6" w:rsidRPr="00701EC9" w:rsidRDefault="004D6DA6" w:rsidP="004D6DA6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701EC9">
        <w:rPr>
          <w:sz w:val="28"/>
          <w:szCs w:val="28"/>
        </w:rPr>
        <w:t xml:space="preserve">Проживающих на территории -20 граждан: </w:t>
      </w:r>
      <w:r w:rsidRPr="00701EC9">
        <w:rPr>
          <w:sz w:val="28"/>
          <w:szCs w:val="28"/>
        </w:rPr>
        <w:t>Азербайджан -</w:t>
      </w:r>
      <w:r w:rsidRPr="00701EC9">
        <w:rPr>
          <w:sz w:val="28"/>
          <w:szCs w:val="28"/>
        </w:rPr>
        <w:t>1</w:t>
      </w:r>
      <w:r w:rsidRPr="00701EC9">
        <w:rPr>
          <w:sz w:val="28"/>
          <w:szCs w:val="28"/>
        </w:rPr>
        <w:t xml:space="preserve">, </w:t>
      </w:r>
      <w:r w:rsidRPr="00701EC9">
        <w:rPr>
          <w:sz w:val="28"/>
          <w:szCs w:val="28"/>
        </w:rPr>
        <w:t>Армения-1</w:t>
      </w:r>
      <w:r w:rsidRPr="00701EC9">
        <w:rPr>
          <w:sz w:val="28"/>
          <w:szCs w:val="28"/>
        </w:rPr>
        <w:t>, Казахстан -</w:t>
      </w:r>
      <w:r w:rsidRPr="00701EC9">
        <w:rPr>
          <w:sz w:val="28"/>
          <w:szCs w:val="28"/>
        </w:rPr>
        <w:t>2</w:t>
      </w:r>
      <w:r w:rsidRPr="00701EC9">
        <w:rPr>
          <w:sz w:val="28"/>
          <w:szCs w:val="28"/>
        </w:rPr>
        <w:t>, Кыргызстан -</w:t>
      </w:r>
      <w:r w:rsidRPr="00701EC9">
        <w:rPr>
          <w:sz w:val="28"/>
          <w:szCs w:val="28"/>
        </w:rPr>
        <w:t>3</w:t>
      </w:r>
      <w:r w:rsidRPr="00701EC9">
        <w:rPr>
          <w:sz w:val="28"/>
          <w:szCs w:val="28"/>
        </w:rPr>
        <w:t>, , Таджикистан-1, Узбекистан-</w:t>
      </w:r>
      <w:r w:rsidRPr="00701EC9">
        <w:rPr>
          <w:sz w:val="28"/>
          <w:szCs w:val="28"/>
        </w:rPr>
        <w:t>7,3 Украина-5</w:t>
      </w:r>
      <w:r w:rsidRPr="00701EC9">
        <w:rPr>
          <w:sz w:val="28"/>
          <w:szCs w:val="28"/>
        </w:rPr>
        <w:t>;</w:t>
      </w:r>
    </w:p>
    <w:p w:rsidR="004D6DA6" w:rsidRPr="00701EC9" w:rsidRDefault="004D6DA6" w:rsidP="004D6DA6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701EC9">
        <w:rPr>
          <w:sz w:val="28"/>
          <w:szCs w:val="28"/>
        </w:rPr>
        <w:t xml:space="preserve">Имеющие вид на жительство на территории города и района-14 человек: </w:t>
      </w:r>
      <w:r w:rsidRPr="00701EC9">
        <w:rPr>
          <w:sz w:val="28"/>
          <w:szCs w:val="28"/>
        </w:rPr>
        <w:t>Азербайджан -</w:t>
      </w:r>
      <w:r w:rsidRPr="00701EC9">
        <w:rPr>
          <w:sz w:val="28"/>
          <w:szCs w:val="28"/>
        </w:rPr>
        <w:t>1</w:t>
      </w:r>
      <w:r w:rsidRPr="00701EC9">
        <w:rPr>
          <w:sz w:val="28"/>
          <w:szCs w:val="28"/>
        </w:rPr>
        <w:t>, Казахстан -</w:t>
      </w:r>
      <w:r w:rsidRPr="00701EC9">
        <w:rPr>
          <w:sz w:val="28"/>
          <w:szCs w:val="28"/>
        </w:rPr>
        <w:t>1</w:t>
      </w:r>
      <w:r w:rsidRPr="00701EC9">
        <w:rPr>
          <w:sz w:val="28"/>
          <w:szCs w:val="28"/>
        </w:rPr>
        <w:t>, Кыргызстан -</w:t>
      </w:r>
      <w:r w:rsidRPr="00701EC9">
        <w:rPr>
          <w:sz w:val="28"/>
          <w:szCs w:val="28"/>
        </w:rPr>
        <w:t>1</w:t>
      </w:r>
      <w:r w:rsidRPr="00701EC9">
        <w:rPr>
          <w:sz w:val="28"/>
          <w:szCs w:val="28"/>
        </w:rPr>
        <w:t>, Узбекистан-</w:t>
      </w:r>
      <w:r w:rsidRPr="00701EC9">
        <w:rPr>
          <w:sz w:val="28"/>
          <w:szCs w:val="28"/>
        </w:rPr>
        <w:t>6</w:t>
      </w:r>
      <w:r w:rsidRPr="00701EC9">
        <w:rPr>
          <w:sz w:val="28"/>
          <w:szCs w:val="28"/>
        </w:rPr>
        <w:t>, Украина-</w:t>
      </w:r>
      <w:r w:rsidRPr="00701EC9">
        <w:rPr>
          <w:sz w:val="28"/>
          <w:szCs w:val="28"/>
        </w:rPr>
        <w:t>5</w:t>
      </w:r>
      <w:r w:rsidRPr="00701EC9">
        <w:rPr>
          <w:sz w:val="28"/>
          <w:szCs w:val="28"/>
        </w:rPr>
        <w:t>;</w:t>
      </w:r>
    </w:p>
    <w:p w:rsidR="004D6DA6" w:rsidRPr="00701EC9" w:rsidRDefault="004D6DA6" w:rsidP="004D6DA6">
      <w:pPr>
        <w:widowControl w:val="0"/>
        <w:tabs>
          <w:tab w:val="left" w:pos="715"/>
        </w:tabs>
        <w:suppressAutoHyphens/>
        <w:jc w:val="both"/>
        <w:rPr>
          <w:sz w:val="28"/>
          <w:szCs w:val="28"/>
        </w:rPr>
      </w:pPr>
      <w:r w:rsidRPr="00701EC9">
        <w:rPr>
          <w:sz w:val="28"/>
          <w:szCs w:val="28"/>
        </w:rPr>
        <w:t>Имеющих регистрацию временного проживания -6 человек:</w:t>
      </w:r>
      <w:r w:rsidRPr="00701EC9">
        <w:rPr>
          <w:sz w:val="28"/>
          <w:szCs w:val="28"/>
        </w:rPr>
        <w:t xml:space="preserve"> Армения-</w:t>
      </w:r>
      <w:r w:rsidRPr="00701EC9">
        <w:rPr>
          <w:sz w:val="28"/>
          <w:szCs w:val="28"/>
        </w:rPr>
        <w:t>1</w:t>
      </w:r>
      <w:r w:rsidRPr="00701EC9">
        <w:rPr>
          <w:sz w:val="28"/>
          <w:szCs w:val="28"/>
        </w:rPr>
        <w:t>, Казахстан -</w:t>
      </w:r>
      <w:r w:rsidR="00CF7C41" w:rsidRPr="00701EC9">
        <w:rPr>
          <w:sz w:val="28"/>
          <w:szCs w:val="28"/>
        </w:rPr>
        <w:t>1</w:t>
      </w:r>
      <w:r w:rsidRPr="00701EC9">
        <w:rPr>
          <w:sz w:val="28"/>
          <w:szCs w:val="28"/>
        </w:rPr>
        <w:t>, Кыргызстан -</w:t>
      </w:r>
      <w:r w:rsidR="00CF7C41" w:rsidRPr="00701EC9">
        <w:rPr>
          <w:sz w:val="28"/>
          <w:szCs w:val="28"/>
        </w:rPr>
        <w:t>2</w:t>
      </w:r>
      <w:r w:rsidRPr="00701EC9">
        <w:rPr>
          <w:sz w:val="28"/>
          <w:szCs w:val="28"/>
        </w:rPr>
        <w:t>, Таджикистан-1</w:t>
      </w:r>
      <w:r w:rsidR="00CF7C41" w:rsidRPr="00701EC9">
        <w:rPr>
          <w:sz w:val="28"/>
          <w:szCs w:val="28"/>
        </w:rPr>
        <w:t>,</w:t>
      </w:r>
      <w:r w:rsidRPr="00701EC9">
        <w:rPr>
          <w:sz w:val="28"/>
          <w:szCs w:val="28"/>
        </w:rPr>
        <w:t xml:space="preserve"> Узбекистан-</w:t>
      </w:r>
      <w:r w:rsidR="00CF7C41" w:rsidRPr="00701EC9">
        <w:rPr>
          <w:sz w:val="28"/>
          <w:szCs w:val="28"/>
        </w:rPr>
        <w:t>1</w:t>
      </w:r>
      <w:r w:rsidRPr="00701EC9">
        <w:rPr>
          <w:sz w:val="28"/>
          <w:szCs w:val="28"/>
        </w:rPr>
        <w:t>;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Наиболее распространённой  целью въезда иностранных граждан в  наш район, является устройство на работу. Наибольшее количество  иностранных граждан и лиц без гражданства, зарегистрированных по месту жительства на территории района, приходится на граждан Узбекистана, Таджикистана и Кыргызстана. Информацию по проживающим и осуществляющим трудовую деятельность мигрантам зарегистрированным на территории </w:t>
      </w:r>
      <w:proofErr w:type="spellStart"/>
      <w:r w:rsidRPr="00701EC9">
        <w:rPr>
          <w:sz w:val="28"/>
          <w:szCs w:val="28"/>
        </w:rPr>
        <w:t>м.р</w:t>
      </w:r>
      <w:proofErr w:type="spellEnd"/>
      <w:r w:rsidRPr="00701EC9">
        <w:rPr>
          <w:sz w:val="28"/>
          <w:szCs w:val="28"/>
        </w:rPr>
        <w:t xml:space="preserve">. </w:t>
      </w:r>
      <w:proofErr w:type="spellStart"/>
      <w:r w:rsidRPr="00701EC9">
        <w:rPr>
          <w:sz w:val="28"/>
          <w:szCs w:val="28"/>
        </w:rPr>
        <w:t>Похвистневский</w:t>
      </w:r>
      <w:proofErr w:type="spellEnd"/>
      <w:r w:rsidRPr="00701EC9">
        <w:rPr>
          <w:sz w:val="28"/>
          <w:szCs w:val="28"/>
        </w:rPr>
        <w:t xml:space="preserve"> довели представители МВД и УФМС  (Денисов Д.А. и Т. И. Селифанова)  Под четким контролем и наблюдением сотрудников МВД и УФМС находятся лица прибывающие на территорию нашего района из соседних стран, с целью дальнейшей проверки законности их пребывания на территории РФ.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  По данным районного отдела полиции за 1 квартал 2018 года правонарушений со стороны политических партий, общественных и религиозных организаций, а также отдельных граждан во время культурно-массовых и общественно-политических мероприятий, не выявлено.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rFonts w:eastAsia="Lucida Sans Unicode"/>
          <w:sz w:val="28"/>
          <w:szCs w:val="28"/>
          <w:lang w:bidi="ru-RU"/>
        </w:rPr>
        <w:lastRenderedPageBreak/>
        <w:t xml:space="preserve">На территории </w:t>
      </w:r>
      <w:proofErr w:type="spellStart"/>
      <w:r w:rsidRPr="00701EC9">
        <w:rPr>
          <w:rFonts w:eastAsia="Lucida Sans Unicode"/>
          <w:sz w:val="28"/>
          <w:szCs w:val="28"/>
          <w:lang w:bidi="ru-RU"/>
        </w:rPr>
        <w:t>м.р</w:t>
      </w:r>
      <w:proofErr w:type="spellEnd"/>
      <w:r w:rsidRPr="00701EC9">
        <w:rPr>
          <w:rFonts w:eastAsia="Lucida Sans Unicode"/>
          <w:sz w:val="28"/>
          <w:szCs w:val="28"/>
          <w:lang w:bidi="ru-RU"/>
        </w:rPr>
        <w:t xml:space="preserve">. </w:t>
      </w:r>
      <w:proofErr w:type="spellStart"/>
      <w:r w:rsidRPr="00701EC9">
        <w:rPr>
          <w:rFonts w:eastAsia="Lucida Sans Unicode"/>
          <w:sz w:val="28"/>
          <w:szCs w:val="28"/>
          <w:lang w:bidi="ru-RU"/>
        </w:rPr>
        <w:t>Похвистневский</w:t>
      </w:r>
      <w:proofErr w:type="spellEnd"/>
      <w:r w:rsidRPr="00701EC9">
        <w:rPr>
          <w:rFonts w:eastAsia="Lucida Sans Unicode"/>
          <w:sz w:val="28"/>
          <w:szCs w:val="28"/>
          <w:lang w:bidi="ru-RU"/>
        </w:rPr>
        <w:t xml:space="preserve"> организованы совместные  патрулирования участковых и дружинников (из числа активистов поселений) мест массовых скоплений (проживаний) иностранных граждан, а также мест проведении культурно- массовых мероприятий на территориях сельских поселений.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С целью предупреждения и пресечения незаконной миграции сотрудниками полиции ежеквартально проводятся оперативно-профилактические мероприятия «Нелегальный мигрант.</w:t>
      </w:r>
      <w:r w:rsidRPr="00701EC9">
        <w:rPr>
          <w:b/>
          <w:bCs/>
          <w:sz w:val="28"/>
          <w:szCs w:val="28"/>
        </w:rPr>
        <w:t xml:space="preserve">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Постоянно проводятся мероприятия, направленные на выявление и пресечение правонарушений в сфере миграционного законодательства.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 В начале года прошли профилактические беседы с руководителями образовательных учреждений и с директорами школ о недопущении и пресечении экстремистских проявлений со стороны учащихся, а также о своевременном информировании правоохранительных органов о каждом случае проявления со стороны учащихся негативных процессов и объединения в отдельные группы, поддерживающие экстремистские взгляды.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>Межведомственная рабочая группа рекомендовала отделу МВД России по  </w:t>
      </w:r>
      <w:proofErr w:type="spellStart"/>
      <w:r w:rsidRPr="00701EC9">
        <w:rPr>
          <w:sz w:val="28"/>
          <w:szCs w:val="28"/>
        </w:rPr>
        <w:t>Похвистневскому</w:t>
      </w:r>
      <w:proofErr w:type="spellEnd"/>
      <w:r w:rsidRPr="00701EC9">
        <w:rPr>
          <w:sz w:val="28"/>
          <w:szCs w:val="28"/>
        </w:rPr>
        <w:t xml:space="preserve">  району  продолжить проведение мероприятий по противодействию незаконной миграции (операции, рейды, проверки и т. п.) и соблюдению правил привлечения работодателями, заказчиками работ (услуг) иностранных работников и использования их труда. А также оперативно выявлять и пресекать факты применения поддельных миграционных документов. Главам поселений района рекомендовано направлять правоохранительным органам информацию о возможных фактах нарушения миграционного законодательства и межнациональных (межэтнических) конфликтах. </w:t>
      </w:r>
    </w:p>
    <w:p w:rsidR="00916186" w:rsidRPr="00701EC9" w:rsidRDefault="00916186" w:rsidP="00916186">
      <w:pPr>
        <w:spacing w:line="180" w:lineRule="atLeast"/>
        <w:jc w:val="both"/>
        <w:textAlignment w:val="top"/>
        <w:rPr>
          <w:sz w:val="28"/>
          <w:szCs w:val="28"/>
        </w:rPr>
      </w:pPr>
      <w:r w:rsidRPr="00701EC9">
        <w:rPr>
          <w:sz w:val="28"/>
          <w:szCs w:val="28"/>
        </w:rPr>
        <w:t xml:space="preserve">Миграционная ситуация на сегодняшний день в   районе стабильная, главное – не упускать её из-под контроля и своевременно реагировать на её изменения. Именно на  это и направлена работа Межведомственной рабочей группы по реализации единой миграционной политики на территории </w:t>
      </w:r>
      <w:proofErr w:type="spellStart"/>
      <w:r w:rsidRPr="00701EC9">
        <w:rPr>
          <w:sz w:val="28"/>
          <w:szCs w:val="28"/>
        </w:rPr>
        <w:t>Похвистневского</w:t>
      </w:r>
      <w:proofErr w:type="spellEnd"/>
      <w:r w:rsidRPr="00701EC9">
        <w:rPr>
          <w:sz w:val="28"/>
          <w:szCs w:val="28"/>
        </w:rPr>
        <w:t xml:space="preserve">  района.</w:t>
      </w:r>
    </w:p>
    <w:p w:rsidR="00917E53" w:rsidRPr="00701EC9" w:rsidRDefault="00917E53" w:rsidP="00917E53">
      <w:pPr>
        <w:widowControl w:val="0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17E53">
        <w:rPr>
          <w:bCs/>
          <w:color w:val="000000"/>
          <w:sz w:val="28"/>
          <w:szCs w:val="28"/>
        </w:rPr>
        <w:t xml:space="preserve">      Продолжить проведение мониторинга в сфере трудовой миграции иностранных граждан в целях своевременного реагирования на ее возможные изменения и контроля за привлечением и использованием иностранной рабочей силы. Главам сельских поселений района вести активное взаимодействие с </w:t>
      </w:r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миграционным пунктом ОМВД РФ по </w:t>
      </w:r>
      <w:proofErr w:type="spellStart"/>
      <w:r w:rsidRPr="00701EC9">
        <w:rPr>
          <w:iCs/>
          <w:color w:val="000000"/>
          <w:sz w:val="28"/>
          <w:szCs w:val="28"/>
          <w:shd w:val="clear" w:color="auto" w:fill="FFFFFF"/>
        </w:rPr>
        <w:t>Похвистневс</w:t>
      </w:r>
      <w:r w:rsidRPr="00701EC9">
        <w:rPr>
          <w:iCs/>
          <w:color w:val="000000"/>
          <w:sz w:val="28"/>
          <w:szCs w:val="28"/>
          <w:shd w:val="clear" w:color="auto" w:fill="FFFFFF"/>
        </w:rPr>
        <w:t>кому</w:t>
      </w:r>
      <w:proofErr w:type="spellEnd"/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 району с целью выявления иностранных граждан пребывающих на территории населенных пунктов района, пресечения фактов нарушения миграционного законодательства и оказания им квалифицированной помощи в  соответствии с законодательством. Принимать участие в рейдовых мероприятиях направленных на выявление работодателей, использующих иностранную рабочую силу с нарушением действующего законодательства. Главам сельских поселений района в срок до </w:t>
      </w:r>
      <w:r w:rsidRPr="00701EC9">
        <w:rPr>
          <w:iCs/>
          <w:color w:val="000000"/>
          <w:sz w:val="28"/>
          <w:szCs w:val="28"/>
          <w:shd w:val="clear" w:color="auto" w:fill="FFFFFF"/>
        </w:rPr>
        <w:t>0</w:t>
      </w:r>
      <w:r w:rsidRPr="00701EC9">
        <w:rPr>
          <w:iCs/>
          <w:color w:val="000000"/>
          <w:sz w:val="28"/>
          <w:szCs w:val="28"/>
          <w:shd w:val="clear" w:color="auto" w:fill="FFFFFF"/>
        </w:rPr>
        <w:t>6.</w:t>
      </w:r>
      <w:r w:rsidRPr="00701EC9">
        <w:rPr>
          <w:iCs/>
          <w:color w:val="000000"/>
          <w:sz w:val="28"/>
          <w:szCs w:val="28"/>
          <w:shd w:val="clear" w:color="auto" w:fill="FFFFFF"/>
        </w:rPr>
        <w:t>04</w:t>
      </w:r>
      <w:r w:rsidRPr="00701EC9">
        <w:rPr>
          <w:iCs/>
          <w:color w:val="000000"/>
          <w:sz w:val="28"/>
          <w:szCs w:val="28"/>
          <w:shd w:val="clear" w:color="auto" w:fill="FFFFFF"/>
        </w:rPr>
        <w:t>.201</w:t>
      </w:r>
      <w:r w:rsidRPr="00701EC9">
        <w:rPr>
          <w:iCs/>
          <w:color w:val="000000"/>
          <w:sz w:val="28"/>
          <w:szCs w:val="28"/>
          <w:shd w:val="clear" w:color="auto" w:fill="FFFFFF"/>
        </w:rPr>
        <w:t>8</w:t>
      </w:r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 года предоставить  секретарю рабочей группы </w:t>
      </w:r>
      <w:proofErr w:type="spellStart"/>
      <w:r w:rsidRPr="00701EC9">
        <w:rPr>
          <w:iCs/>
          <w:color w:val="000000"/>
          <w:sz w:val="28"/>
          <w:szCs w:val="28"/>
          <w:shd w:val="clear" w:color="auto" w:fill="FFFFFF"/>
        </w:rPr>
        <w:t>Заляльдиновой</w:t>
      </w:r>
      <w:proofErr w:type="spellEnd"/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 Г.Д.</w:t>
      </w:r>
      <w:r w:rsidRPr="00701EC9">
        <w:rPr>
          <w:iCs/>
          <w:color w:val="000000"/>
          <w:sz w:val="28"/>
          <w:szCs w:val="28"/>
          <w:shd w:val="clear" w:color="auto" w:fill="FFFFFF"/>
        </w:rPr>
        <w:t xml:space="preserve"> сведения об иностранных гражданах находящихся на территории населенных пунктов сельских поселений района.</w:t>
      </w:r>
    </w:p>
    <w:bookmarkEnd w:id="0"/>
    <w:p w:rsidR="00C4799A" w:rsidRPr="005F5E50" w:rsidRDefault="00C4799A" w:rsidP="00916186">
      <w:pPr>
        <w:spacing w:line="180" w:lineRule="atLeast"/>
        <w:jc w:val="both"/>
        <w:textAlignment w:val="top"/>
      </w:pPr>
    </w:p>
    <w:sectPr w:rsidR="00C4799A" w:rsidRPr="005F5E50" w:rsidSect="00916186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D4F"/>
    <w:multiLevelType w:val="hybridMultilevel"/>
    <w:tmpl w:val="D7BAAC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6CB65C4"/>
    <w:multiLevelType w:val="hybridMultilevel"/>
    <w:tmpl w:val="D632D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3160E"/>
    <w:multiLevelType w:val="hybridMultilevel"/>
    <w:tmpl w:val="0F4E99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80"/>
    <w:rsid w:val="0013090F"/>
    <w:rsid w:val="001D3656"/>
    <w:rsid w:val="001E1DB8"/>
    <w:rsid w:val="0024030C"/>
    <w:rsid w:val="002C05E9"/>
    <w:rsid w:val="004D6DA6"/>
    <w:rsid w:val="005F5E50"/>
    <w:rsid w:val="006B4F80"/>
    <w:rsid w:val="00701EC9"/>
    <w:rsid w:val="008829FE"/>
    <w:rsid w:val="009139B4"/>
    <w:rsid w:val="00916186"/>
    <w:rsid w:val="00917E53"/>
    <w:rsid w:val="00AC005B"/>
    <w:rsid w:val="00C03902"/>
    <w:rsid w:val="00C4799A"/>
    <w:rsid w:val="00C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0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5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C0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C0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C05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91618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16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1"/>
    <w:semiHidden/>
    <w:locked/>
    <w:rsid w:val="00916186"/>
    <w:rPr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semiHidden/>
    <w:rsid w:val="00916186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styleId="a8">
    <w:name w:val="Strong"/>
    <w:basedOn w:val="a0"/>
    <w:uiPriority w:val="22"/>
    <w:qFormat/>
    <w:rsid w:val="009161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11778/30b3f8c55f65557c253227a65b908cc075ce114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7868/a605996320180cd7015eadeb1564de9768fffadd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7868/a605996320180cd7015eadeb1564de9768fffadd/" TargetMode="External"/><Relationship Id="rId11" Type="http://schemas.openxmlformats.org/officeDocument/2006/relationships/hyperlink" Target="http://www.consultant.ru/document/cons_doc_LAW_111778/30b3f8c55f65557c253227a65b908cc075ce114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7868/a605996320180cd7015eadeb1564de9768fffad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7868/a605996320180cd7015eadeb1564de9768fffad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14</cp:revision>
  <dcterms:created xsi:type="dcterms:W3CDTF">2018-04-04T05:19:00Z</dcterms:created>
  <dcterms:modified xsi:type="dcterms:W3CDTF">2018-04-05T05:10:00Z</dcterms:modified>
</cp:coreProperties>
</file>