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C3B" w:rsidRDefault="006D2450">
      <w:pPr>
        <w:spacing w:after="0" w:line="259" w:lineRule="auto"/>
        <w:ind w:left="-1440" w:right="10460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24130</wp:posOffset>
            </wp:positionH>
            <wp:positionV relativeFrom="page">
              <wp:posOffset>123190</wp:posOffset>
            </wp:positionV>
            <wp:extent cx="7508240" cy="10447020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08240" cy="10447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1C3B" w:rsidRDefault="00041C3B">
      <w:pPr>
        <w:sectPr w:rsidR="00041C3B">
          <w:footerReference w:type="even" r:id="rId8"/>
          <w:footerReference w:type="default" r:id="rId9"/>
          <w:footerReference w:type="first" r:id="rId10"/>
          <w:pgSz w:w="11900" w:h="16840"/>
          <w:pgMar w:top="1440" w:right="1440" w:bottom="1440" w:left="1440" w:header="720" w:footer="720" w:gutter="0"/>
          <w:cols w:space="720"/>
        </w:sectPr>
      </w:pPr>
    </w:p>
    <w:p w:rsidR="00041C3B" w:rsidRDefault="006D2450">
      <w:pPr>
        <w:pStyle w:val="1"/>
        <w:ind w:left="1043" w:right="1503"/>
      </w:pPr>
      <w:r>
        <w:lastRenderedPageBreak/>
        <w:t>I. ОБЩИЕ ПОЛОЖЕНИЯ</w:t>
      </w:r>
      <w:r>
        <w:rPr>
          <w:b w:val="0"/>
        </w:rPr>
        <w:t xml:space="preserve"> </w:t>
      </w:r>
    </w:p>
    <w:p w:rsidR="00041C3B" w:rsidRDefault="006D2450">
      <w:pPr>
        <w:ind w:left="-15" w:right="35"/>
      </w:pPr>
      <w:r>
        <w:t xml:space="preserve">Фестиваль Всероссийского физкультурно-спортивного комплекса «Готов к труду и обороне» (ГТО) среди трудовых коллективов (далее соответственно – </w:t>
      </w:r>
      <w:r>
        <w:t xml:space="preserve">Фестиваль, комплекс ГТО) проводится в рамках Всероссийской недели охраны труда и в соответствии с планом мероприятий по поэтапному внедрению Всероссийского физкультурно-спортивного комплекса «Готов к труду и обороне» </w:t>
      </w:r>
    </w:p>
    <w:p w:rsidR="00041C3B" w:rsidRDefault="006D2450">
      <w:pPr>
        <w:ind w:left="-15" w:right="35" w:firstLine="0"/>
      </w:pPr>
      <w:r>
        <w:t>(ГТО), утверждённым распоряжением Прав</w:t>
      </w:r>
      <w:r>
        <w:t xml:space="preserve">ительства Российской </w:t>
      </w:r>
      <w:proofErr w:type="gramStart"/>
      <w:r>
        <w:t>Федерации  от</w:t>
      </w:r>
      <w:proofErr w:type="gramEnd"/>
      <w:r>
        <w:t xml:space="preserve"> 30 июня 2014 г. № 1165-р (в редакции от 24.08.2017 №1813-р). </w:t>
      </w:r>
      <w:r>
        <w:rPr>
          <w:b/>
        </w:rPr>
        <w:t xml:space="preserve">Цель Фестиваля: </w:t>
      </w:r>
    </w:p>
    <w:p w:rsidR="00041C3B" w:rsidRDefault="006D2450">
      <w:pPr>
        <w:ind w:left="-15" w:right="35"/>
      </w:pPr>
      <w:r>
        <w:t>Повышение эффективности использования физической культуры и массового спорта в укреплении здоровья населения, гармоничном и всестороннем развит</w:t>
      </w:r>
      <w:r>
        <w:t xml:space="preserve">ии личности, совершенствование методик мотивации граждан, осуществляющих трудовую деятельность, к ведению здорового образа жизни. </w:t>
      </w:r>
      <w:r>
        <w:rPr>
          <w:b/>
        </w:rPr>
        <w:t xml:space="preserve">Задачи Фестиваля: </w:t>
      </w:r>
    </w:p>
    <w:p w:rsidR="00041C3B" w:rsidRDefault="006D2450">
      <w:pPr>
        <w:numPr>
          <w:ilvl w:val="0"/>
          <w:numId w:val="1"/>
        </w:numPr>
        <w:ind w:right="35"/>
      </w:pPr>
      <w:r>
        <w:t>пропаганда комплекса ГТО, как основного инструмента по привлечению населения, осуществляющего трудовую деят</w:t>
      </w:r>
      <w:r>
        <w:t xml:space="preserve">ельность, к систематическим занятиям физической культурой и массовым спортом; </w:t>
      </w:r>
    </w:p>
    <w:p w:rsidR="00041C3B" w:rsidRDefault="006D2450">
      <w:pPr>
        <w:numPr>
          <w:ilvl w:val="0"/>
          <w:numId w:val="1"/>
        </w:numPr>
        <w:ind w:right="35"/>
      </w:pPr>
      <w:r>
        <w:t xml:space="preserve">совершенствование форм физкультурно-спортивной и оздоровительной работы, организуемой работодателями в рамках мероприятий по улучшению условий и охраны труда, </w:t>
      </w:r>
      <w:r>
        <w:t xml:space="preserve">снижению уровней профессиональных рисков;  </w:t>
      </w:r>
    </w:p>
    <w:p w:rsidR="00041C3B" w:rsidRDefault="006D2450">
      <w:pPr>
        <w:numPr>
          <w:ilvl w:val="0"/>
          <w:numId w:val="1"/>
        </w:numPr>
        <w:ind w:right="35"/>
      </w:pPr>
      <w:r>
        <w:t xml:space="preserve">мониторинг уровня физического развития и физической подготовленности населения в возрасте от 25 до 59 лет по результатам выполнения ими испытаний комплекса ГТО. </w:t>
      </w:r>
    </w:p>
    <w:p w:rsidR="00041C3B" w:rsidRDefault="006D2450">
      <w:pPr>
        <w:spacing w:after="161" w:line="259" w:lineRule="auto"/>
        <w:ind w:right="0" w:firstLine="0"/>
        <w:jc w:val="left"/>
      </w:pPr>
      <w:r>
        <w:rPr>
          <w:sz w:val="18"/>
        </w:rPr>
        <w:t xml:space="preserve"> </w:t>
      </w:r>
    </w:p>
    <w:p w:rsidR="00041C3B" w:rsidRDefault="006D2450">
      <w:pPr>
        <w:pStyle w:val="1"/>
        <w:ind w:left="1043" w:right="1082"/>
      </w:pPr>
      <w:r>
        <w:t xml:space="preserve">II. МЕСТО И СРОКИ ПРОВЕДЕНИЯ </w:t>
      </w:r>
    </w:p>
    <w:p w:rsidR="00041C3B" w:rsidRDefault="006D2450">
      <w:pPr>
        <w:ind w:left="-15" w:right="35"/>
      </w:pPr>
      <w:r>
        <w:t>Фестиваль проводит</w:t>
      </w:r>
      <w:r>
        <w:t>ся в г. Сочи (Краснодарский край) в рамках проведения Всероссийской недели охраны труда с 23 по 28 апреля 2019 г.</w:t>
      </w:r>
      <w:proofErr w:type="gramStart"/>
      <w:r>
        <w:t>,  в</w:t>
      </w:r>
      <w:proofErr w:type="gramEnd"/>
      <w:r>
        <w:t xml:space="preserve"> том числе 23 апреля – день приезда, 28 апреля – день отъезда. </w:t>
      </w:r>
    </w:p>
    <w:p w:rsidR="00041C3B" w:rsidRDefault="006D2450">
      <w:pPr>
        <w:spacing w:after="161" w:line="259" w:lineRule="auto"/>
        <w:ind w:right="0" w:firstLine="0"/>
        <w:jc w:val="left"/>
      </w:pPr>
      <w:r>
        <w:rPr>
          <w:sz w:val="18"/>
        </w:rPr>
        <w:t xml:space="preserve"> </w:t>
      </w:r>
    </w:p>
    <w:p w:rsidR="00041C3B" w:rsidRDefault="006D2450">
      <w:pPr>
        <w:pStyle w:val="1"/>
        <w:ind w:left="1043" w:right="1082"/>
      </w:pPr>
      <w:r>
        <w:t xml:space="preserve">III. ОРГАНИЗАТОРЫ МЕРОПРИЯТИЯ </w:t>
      </w:r>
    </w:p>
    <w:p w:rsidR="00041C3B" w:rsidRDefault="006D2450">
      <w:pPr>
        <w:ind w:left="-15" w:right="35"/>
      </w:pPr>
      <w:r>
        <w:t>Общее руководство проведением Фестиваля ос</w:t>
      </w:r>
      <w:r>
        <w:t xml:space="preserve">уществляют Министерство спорта Российской Федерации и Министерство труда и социальной защиты Российской Федерации. </w:t>
      </w:r>
    </w:p>
    <w:p w:rsidR="00041C3B" w:rsidRDefault="006D2450">
      <w:pPr>
        <w:ind w:left="-15" w:right="35"/>
      </w:pPr>
      <w:r>
        <w:t xml:space="preserve">Полномочия </w:t>
      </w:r>
      <w:proofErr w:type="spellStart"/>
      <w:r>
        <w:t>Минспорта</w:t>
      </w:r>
      <w:proofErr w:type="spellEnd"/>
      <w:r>
        <w:t xml:space="preserve"> России как организатора Фестиваля осуществляет ФГАУ «Управление по организации и проведению спортивных мероприятий».  О</w:t>
      </w:r>
      <w:r>
        <w:t xml:space="preserve">рганизационная часть подготовки и проведения Фестиваля возлагается на АНО «Дирекция спортивных и социальных проектов», Общероссийская общественная организация «Всероссийское физкультурно-спортивное общество «Трудовые </w:t>
      </w:r>
      <w:r>
        <w:lastRenderedPageBreak/>
        <w:t>резервы», ФГБУ «Южный федеральный центр</w:t>
      </w:r>
      <w:r>
        <w:t xml:space="preserve"> спортивной подготовки», Министерство физической культуры и спорта Краснодарского края, при участии государственного бюджетного учреждения Краснодарского края «Центр развития спорта» - регионального оператора ВФСК ГТО по Краснодарскому краю и главную судей</w:t>
      </w:r>
      <w:r>
        <w:t xml:space="preserve">скую коллегию (далее – ГСК).  </w:t>
      </w:r>
    </w:p>
    <w:p w:rsidR="00041C3B" w:rsidRDefault="006D2450">
      <w:pPr>
        <w:ind w:left="-15" w:right="35"/>
      </w:pPr>
      <w:r>
        <w:t>Составы ГСК и судейских коллегий по видам испытаний формируются из числа судей, имеющих судейскую категорию по видам спорта, дисциплины и упражнения которых входят в состав Комплекса ГТО, в соответствии с Методическими рекоме</w:t>
      </w:r>
      <w:r>
        <w:t xml:space="preserve">ндациями по организации судейства мероприятий Всероссийского физкультурно-спортивного комплекса «Готов к труду и обороне», утвержденными приказом </w:t>
      </w:r>
      <w:proofErr w:type="spellStart"/>
      <w:r>
        <w:t>Минспорта</w:t>
      </w:r>
      <w:proofErr w:type="spellEnd"/>
      <w:r>
        <w:t xml:space="preserve"> России от 01.02.2016 № 70. </w:t>
      </w:r>
    </w:p>
    <w:p w:rsidR="00041C3B" w:rsidRDefault="006D2450">
      <w:pPr>
        <w:ind w:left="-15" w:right="35"/>
      </w:pPr>
      <w:r>
        <w:t>Комиссия по допуску участников формируется Дирекцией, в ее состав входит</w:t>
      </w:r>
      <w:r>
        <w:t xml:space="preserve"> Главный судья Фестиваля. </w:t>
      </w:r>
    </w:p>
    <w:p w:rsidR="00041C3B" w:rsidRDefault="006D2450">
      <w:pPr>
        <w:spacing w:after="21" w:line="259" w:lineRule="auto"/>
        <w:ind w:left="20" w:right="0" w:firstLine="0"/>
        <w:jc w:val="center"/>
      </w:pPr>
      <w:r>
        <w:rPr>
          <w:b/>
        </w:rPr>
        <w:t xml:space="preserve"> </w:t>
      </w:r>
    </w:p>
    <w:p w:rsidR="00041C3B" w:rsidRDefault="006D2450">
      <w:pPr>
        <w:spacing w:after="72" w:line="259" w:lineRule="auto"/>
        <w:ind w:left="20" w:right="0" w:firstLine="0"/>
        <w:jc w:val="center"/>
      </w:pPr>
      <w:r>
        <w:rPr>
          <w:b/>
        </w:rPr>
        <w:t xml:space="preserve"> </w:t>
      </w:r>
    </w:p>
    <w:p w:rsidR="00041C3B" w:rsidRDefault="006D2450">
      <w:pPr>
        <w:spacing w:after="0" w:line="259" w:lineRule="auto"/>
        <w:ind w:left="632" w:right="0" w:hanging="10"/>
        <w:jc w:val="left"/>
      </w:pPr>
      <w:r>
        <w:rPr>
          <w:b/>
        </w:rPr>
        <w:t xml:space="preserve">IV. ТРЕБОВАНИЯ К УЧАСТНИКАМ И УСЛОВИЯ ИХ ДОПУСКА </w:t>
      </w:r>
    </w:p>
    <w:p w:rsidR="00041C3B" w:rsidRDefault="006D2450">
      <w:pPr>
        <w:spacing w:after="218" w:line="259" w:lineRule="auto"/>
        <w:ind w:left="708" w:right="0" w:firstLine="0"/>
        <w:jc w:val="left"/>
      </w:pPr>
      <w:r>
        <w:rPr>
          <w:sz w:val="10"/>
        </w:rPr>
        <w:t xml:space="preserve"> </w:t>
      </w:r>
    </w:p>
    <w:p w:rsidR="00041C3B" w:rsidRDefault="006D2450">
      <w:pPr>
        <w:ind w:left="-15" w:right="35"/>
      </w:pPr>
      <w:r>
        <w:t xml:space="preserve">К участию в Фестивале допускаются не более 60 команд, направивших свои заявки в установленные сроки и соответствующие установленным требованиям. </w:t>
      </w:r>
    </w:p>
    <w:p w:rsidR="00041C3B" w:rsidRDefault="006D2450">
      <w:pPr>
        <w:ind w:left="-15" w:right="35"/>
      </w:pPr>
      <w:r>
        <w:t>Сборные команды предприятий</w:t>
      </w:r>
      <w:r>
        <w:t xml:space="preserve"> (организаций, учреждений) формируются из числа штатных работников в возрасте от 25 до 59 лет в следующих возрастных группах:  </w:t>
      </w:r>
    </w:p>
    <w:p w:rsidR="00041C3B" w:rsidRDefault="006D2450" w:rsidP="000B2765">
      <w:pPr>
        <w:numPr>
          <w:ilvl w:val="0"/>
          <w:numId w:val="2"/>
        </w:numPr>
        <w:ind w:right="3311" w:firstLine="0"/>
        <w:jc w:val="left"/>
      </w:pPr>
      <w:r>
        <w:t xml:space="preserve">25-29 лет (шестая ступень комплекса ГТО), </w:t>
      </w:r>
    </w:p>
    <w:p w:rsidR="006D2450" w:rsidRDefault="006D2450" w:rsidP="000B2765">
      <w:pPr>
        <w:numPr>
          <w:ilvl w:val="0"/>
          <w:numId w:val="2"/>
        </w:numPr>
        <w:spacing w:after="2"/>
        <w:ind w:right="3028" w:firstLine="0"/>
        <w:jc w:val="left"/>
      </w:pPr>
      <w:r>
        <w:t>30-39 лет (седьмая ступень комплекса ГТО</w:t>
      </w:r>
      <w:proofErr w:type="gramStart"/>
      <w:r>
        <w:t>),  -</w:t>
      </w:r>
      <w:proofErr w:type="gramEnd"/>
      <w:r>
        <w:rPr>
          <w:rFonts w:ascii="Arial" w:eastAsia="Arial" w:hAnsi="Arial" w:cs="Arial"/>
        </w:rPr>
        <w:t xml:space="preserve">        </w:t>
      </w:r>
      <w:r>
        <w:t>40-49 лет (восьмая</w:t>
      </w:r>
      <w:r>
        <w:rPr>
          <w:sz w:val="24"/>
        </w:rPr>
        <w:t xml:space="preserve"> </w:t>
      </w:r>
      <w:r>
        <w:t>ступень комплекса ГТ</w:t>
      </w:r>
      <w:r>
        <w:t>О),</w:t>
      </w:r>
    </w:p>
    <w:p w:rsidR="00041C3B" w:rsidRDefault="006D2450" w:rsidP="000B2765">
      <w:pPr>
        <w:numPr>
          <w:ilvl w:val="0"/>
          <w:numId w:val="2"/>
        </w:numPr>
        <w:spacing w:after="2"/>
        <w:ind w:right="3028" w:firstLine="0"/>
        <w:jc w:val="left"/>
      </w:pPr>
      <w:r>
        <w:t xml:space="preserve">50-59 лет (девятая ступень комплекса ГТО).  </w:t>
      </w:r>
    </w:p>
    <w:p w:rsidR="00041C3B" w:rsidRDefault="006D2450">
      <w:pPr>
        <w:ind w:left="-15" w:right="35"/>
      </w:pPr>
      <w:r>
        <w:t>Состав команды не более 10 человек от каждого предприятия (организации, учреждения), в том числе 8 участников (1 мужчина, 1 женщина – 25-29 лет; 1 мужчина, 1 женщина – 30-39 лет; 1 мужчина, 1 женщина – 40-4</w:t>
      </w:r>
      <w:r>
        <w:t xml:space="preserve">9 лет; 1 мужчина, 1 женщина – 50-59 лет), 1 тренер (при наличии) и 1 руководитель (представитель) команды. </w:t>
      </w:r>
    </w:p>
    <w:p w:rsidR="00041C3B" w:rsidRDefault="006D2450">
      <w:pPr>
        <w:ind w:left="-15" w:right="35"/>
      </w:pPr>
      <w:r>
        <w:t xml:space="preserve">В состав команды включаются штатные работники предприятия (организации, учреждения), включая его филиалы и дочерние подразделения, проработавшие не </w:t>
      </w:r>
      <w:r>
        <w:t xml:space="preserve">менее 6 месяцев на этом предприятии, выполнившие нормативы испытаний (тестов) комплекса ГТО на знак отличия </w:t>
      </w:r>
      <w:r>
        <w:t xml:space="preserve">в соответствующей ступени комплекса ГТО. </w:t>
      </w:r>
    </w:p>
    <w:p w:rsidR="00041C3B" w:rsidRDefault="006D2450">
      <w:pPr>
        <w:ind w:left="-15" w:right="35"/>
      </w:pPr>
      <w:r>
        <w:lastRenderedPageBreak/>
        <w:t>Состав команды Фестиваля формируется решением руководства предприятия (организации, учреждения) по итогам</w:t>
      </w:r>
      <w:r>
        <w:t xml:space="preserve"> отборочных состязаний по видам испытаний (тестов) комплекса ГТО, включенным в программу Фестиваля. </w:t>
      </w:r>
    </w:p>
    <w:p w:rsidR="00041C3B" w:rsidRDefault="006D2450">
      <w:pPr>
        <w:spacing w:after="161" w:line="259" w:lineRule="auto"/>
        <w:ind w:left="708" w:right="0" w:firstLine="0"/>
        <w:jc w:val="left"/>
      </w:pPr>
      <w:r>
        <w:rPr>
          <w:sz w:val="18"/>
        </w:rPr>
        <w:t xml:space="preserve"> </w:t>
      </w:r>
    </w:p>
    <w:p w:rsidR="00041C3B" w:rsidRDefault="006D2450">
      <w:pPr>
        <w:pStyle w:val="1"/>
        <w:ind w:left="1043" w:right="1079"/>
      </w:pPr>
      <w:r>
        <w:t xml:space="preserve">V. ПРОГРАММА ФЕСТИВАЛЯ </w:t>
      </w:r>
    </w:p>
    <w:p w:rsidR="00041C3B" w:rsidRDefault="006D2450">
      <w:pPr>
        <w:ind w:left="-15" w:right="35" w:firstLine="567"/>
      </w:pPr>
      <w:r>
        <w:t>Соревнования Фестиваля являются лично-командными, участие в испытаниях (тестах) комплекса ГТО осуществляется на основе добровольн</w:t>
      </w:r>
      <w:r>
        <w:t xml:space="preserve">ого выбора участников Фестиваля (не менее 4 видов испытаний (тестов). Обязательные виды испытаний (тестов): бег 2000 м для женщин, 3000 м для мужчин и стрельба из положения сидя или стоя с опорой локтей о стол, дистанция 10 м из электронного оружия. </w:t>
      </w:r>
    </w:p>
    <w:p w:rsidR="00041C3B" w:rsidRDefault="006D2450">
      <w:pPr>
        <w:spacing w:after="0" w:line="259" w:lineRule="auto"/>
        <w:ind w:left="567" w:right="0" w:firstLine="0"/>
        <w:jc w:val="left"/>
      </w:pPr>
      <w:r>
        <w:rPr>
          <w:sz w:val="16"/>
        </w:rPr>
        <w:t xml:space="preserve"> </w:t>
      </w:r>
    </w:p>
    <w:tbl>
      <w:tblPr>
        <w:tblStyle w:val="TableGrid"/>
        <w:tblW w:w="9800" w:type="dxa"/>
        <w:tblInd w:w="125" w:type="dxa"/>
        <w:tblCellMar>
          <w:top w:w="98" w:type="dxa"/>
          <w:left w:w="82" w:type="dxa"/>
          <w:bottom w:w="0" w:type="dxa"/>
          <w:right w:w="148" w:type="dxa"/>
        </w:tblCellMar>
        <w:tblLook w:val="04A0" w:firstRow="1" w:lastRow="0" w:firstColumn="1" w:lastColumn="0" w:noHBand="0" w:noVBand="1"/>
      </w:tblPr>
      <w:tblGrid>
        <w:gridCol w:w="869"/>
        <w:gridCol w:w="6095"/>
        <w:gridCol w:w="2836"/>
      </w:tblGrid>
      <w:tr w:rsidR="00041C3B">
        <w:trPr>
          <w:trHeight w:val="794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left="130" w:right="0" w:firstLine="53"/>
              <w:jc w:val="left"/>
            </w:pPr>
            <w:proofErr w:type="gramStart"/>
            <w:r>
              <w:rPr>
                <w:b/>
                <w:sz w:val="24"/>
              </w:rPr>
              <w:t xml:space="preserve">№  </w:t>
            </w:r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382" w:firstLine="0"/>
              <w:jc w:val="right"/>
            </w:pPr>
            <w:r>
              <w:rPr>
                <w:b/>
                <w:sz w:val="24"/>
              </w:rPr>
              <w:t xml:space="preserve">Испытания (тесты) </w:t>
            </w:r>
          </w:p>
        </w:tc>
        <w:tc>
          <w:tcPr>
            <w:tcW w:w="2836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  <w:shd w:val="clear" w:color="auto" w:fill="F3F3F3"/>
          </w:tcPr>
          <w:p w:rsidR="00041C3B" w:rsidRDefault="00041C3B">
            <w:pPr>
              <w:spacing w:after="160" w:line="259" w:lineRule="auto"/>
              <w:ind w:right="0" w:firstLine="0"/>
              <w:jc w:val="left"/>
            </w:pPr>
          </w:p>
        </w:tc>
      </w:tr>
      <w:tr w:rsidR="00041C3B">
        <w:trPr>
          <w:trHeight w:val="506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shd w:val="clear" w:color="auto" w:fill="F3F3F3"/>
          </w:tcPr>
          <w:p w:rsidR="00041C3B" w:rsidRDefault="00041C3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09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left="3663" w:right="0" w:firstLine="0"/>
              <w:jc w:val="left"/>
            </w:pPr>
            <w:r>
              <w:rPr>
                <w:b/>
                <w:sz w:val="24"/>
              </w:rPr>
              <w:t xml:space="preserve">Женщины  </w:t>
            </w:r>
          </w:p>
        </w:tc>
        <w:tc>
          <w:tcPr>
            <w:tcW w:w="2836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  <w:shd w:val="clear" w:color="auto" w:fill="F3F3F3"/>
          </w:tcPr>
          <w:p w:rsidR="00041C3B" w:rsidRDefault="00041C3B">
            <w:pPr>
              <w:spacing w:after="160" w:line="259" w:lineRule="auto"/>
              <w:ind w:right="0" w:firstLine="0"/>
              <w:jc w:val="left"/>
            </w:pPr>
          </w:p>
        </w:tc>
      </w:tr>
      <w:tr w:rsidR="00041C3B">
        <w:trPr>
          <w:trHeight w:val="506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Поднимание туловища из положения лежа на спине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Все возрастные группы </w:t>
            </w:r>
          </w:p>
        </w:tc>
      </w:tr>
      <w:tr w:rsidR="00041C3B">
        <w:trPr>
          <w:trHeight w:val="710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Сгибание и разгибание рук в упоре лежа на полу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Все возрастные группы </w:t>
            </w:r>
          </w:p>
        </w:tc>
      </w:tr>
      <w:tr w:rsidR="00041C3B" w:rsidTr="006D2450">
        <w:trPr>
          <w:trHeight w:val="824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Наклон вперед из положения стоя с прямыми ногами на </w:t>
            </w:r>
            <w:r>
              <w:rPr>
                <w:sz w:val="24"/>
              </w:rPr>
              <w:t xml:space="preserve">гимнастической скамье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 w:rsidP="006D2450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Все возрастные группы</w:t>
            </w:r>
          </w:p>
        </w:tc>
      </w:tr>
      <w:tr w:rsidR="00041C3B" w:rsidTr="006D2450">
        <w:trPr>
          <w:trHeight w:val="696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197" w:firstLine="0"/>
              <w:jc w:val="left"/>
            </w:pPr>
            <w:r>
              <w:rPr>
                <w:sz w:val="24"/>
              </w:rPr>
              <w:t xml:space="preserve">Стрельба из положения сидя или стоя с </w:t>
            </w:r>
            <w:proofErr w:type="gramStart"/>
            <w:r>
              <w:rPr>
                <w:sz w:val="24"/>
              </w:rPr>
              <w:t>опорой  локтей</w:t>
            </w:r>
            <w:proofErr w:type="gramEnd"/>
            <w:r>
              <w:rPr>
                <w:sz w:val="24"/>
              </w:rPr>
              <w:t xml:space="preserve"> о стол, дистанция 10 м из электронного оружия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 w:rsidP="006D2450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Все возрастные группы</w:t>
            </w:r>
          </w:p>
        </w:tc>
      </w:tr>
      <w:tr w:rsidR="00041C3B" w:rsidTr="006D2450">
        <w:trPr>
          <w:trHeight w:val="583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Бег на 2 000 м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Все возрастные группы </w:t>
            </w:r>
          </w:p>
        </w:tc>
      </w:tr>
      <w:tr w:rsidR="00041C3B">
        <w:trPr>
          <w:trHeight w:val="466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shd w:val="clear" w:color="auto" w:fill="F3F3F3"/>
          </w:tcPr>
          <w:p w:rsidR="00041C3B" w:rsidRDefault="00041C3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095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  <w:shd w:val="clear" w:color="auto" w:fill="F3F3F3"/>
          </w:tcPr>
          <w:p w:rsidR="00041C3B" w:rsidRDefault="006D2450">
            <w:pPr>
              <w:spacing w:after="0" w:line="259" w:lineRule="auto"/>
              <w:ind w:left="1931" w:right="0" w:firstLine="0"/>
              <w:jc w:val="center"/>
            </w:pPr>
            <w:r>
              <w:rPr>
                <w:b/>
                <w:sz w:val="24"/>
              </w:rPr>
              <w:t xml:space="preserve">Мужчины </w:t>
            </w:r>
          </w:p>
        </w:tc>
        <w:tc>
          <w:tcPr>
            <w:tcW w:w="2836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041C3B">
            <w:pPr>
              <w:spacing w:after="160" w:line="259" w:lineRule="auto"/>
              <w:ind w:right="0" w:firstLine="0"/>
              <w:jc w:val="left"/>
            </w:pPr>
          </w:p>
        </w:tc>
      </w:tr>
      <w:tr w:rsidR="00041C3B">
        <w:trPr>
          <w:trHeight w:val="526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Поднимание </w:t>
            </w:r>
            <w:r>
              <w:rPr>
                <w:sz w:val="24"/>
              </w:rPr>
              <w:t xml:space="preserve">туловища из положения лежа на спине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Все возрастные группы </w:t>
            </w:r>
          </w:p>
        </w:tc>
      </w:tr>
      <w:tr w:rsidR="00041C3B">
        <w:trPr>
          <w:trHeight w:val="586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Рывок гири 16 кг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Все возрастные группы </w:t>
            </w:r>
          </w:p>
        </w:tc>
      </w:tr>
      <w:tr w:rsidR="00041C3B" w:rsidTr="006D2450">
        <w:trPr>
          <w:trHeight w:val="506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Сгибание и разгибание рук в упоре лежа на полу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Все возрастные группы </w:t>
            </w:r>
          </w:p>
        </w:tc>
      </w:tr>
      <w:tr w:rsidR="00041C3B" w:rsidTr="006D2450">
        <w:trPr>
          <w:trHeight w:val="826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197" w:firstLine="0"/>
              <w:jc w:val="left"/>
            </w:pPr>
            <w:r>
              <w:rPr>
                <w:sz w:val="24"/>
              </w:rPr>
              <w:t xml:space="preserve">Стрельба из положения сидя или стоя с </w:t>
            </w:r>
            <w:proofErr w:type="gramStart"/>
            <w:r>
              <w:rPr>
                <w:sz w:val="24"/>
              </w:rPr>
              <w:t>опорой  локтей</w:t>
            </w:r>
            <w:proofErr w:type="gramEnd"/>
            <w:r>
              <w:rPr>
                <w:sz w:val="24"/>
              </w:rPr>
              <w:t xml:space="preserve"> о стол, </w:t>
            </w:r>
            <w:r>
              <w:rPr>
                <w:sz w:val="24"/>
              </w:rPr>
              <w:t xml:space="preserve">дистанция 10 м из электронного оружия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Все возрастные группы </w:t>
            </w:r>
          </w:p>
        </w:tc>
      </w:tr>
      <w:tr w:rsidR="00041C3B" w:rsidTr="006D2450">
        <w:trPr>
          <w:trHeight w:val="529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Бег на длинные дистанции 2 км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40 – 59 лет </w:t>
            </w:r>
          </w:p>
        </w:tc>
      </w:tr>
      <w:tr w:rsidR="00041C3B">
        <w:trPr>
          <w:trHeight w:val="477"/>
        </w:trPr>
        <w:tc>
          <w:tcPr>
            <w:tcW w:w="8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Бег на длинные дистанции 3 км </w:t>
            </w:r>
          </w:p>
        </w:tc>
        <w:tc>
          <w:tcPr>
            <w:tcW w:w="2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1C3B" w:rsidRDefault="006D2450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25 – 39 лет </w:t>
            </w:r>
          </w:p>
        </w:tc>
      </w:tr>
    </w:tbl>
    <w:p w:rsidR="00041C3B" w:rsidRDefault="006D2450">
      <w:pPr>
        <w:spacing w:after="6" w:line="259" w:lineRule="auto"/>
        <w:ind w:left="567" w:right="0" w:firstLine="0"/>
        <w:jc w:val="left"/>
      </w:pPr>
      <w:r>
        <w:rPr>
          <w:sz w:val="10"/>
        </w:rPr>
        <w:lastRenderedPageBreak/>
        <w:t xml:space="preserve"> </w:t>
      </w:r>
    </w:p>
    <w:p w:rsidR="00041C3B" w:rsidRDefault="006D2450">
      <w:pPr>
        <w:spacing w:after="222" w:line="259" w:lineRule="auto"/>
        <w:ind w:left="567" w:right="0" w:firstLine="0"/>
        <w:jc w:val="left"/>
      </w:pPr>
      <w:r>
        <w:rPr>
          <w:sz w:val="10"/>
        </w:rPr>
        <w:t xml:space="preserve"> </w:t>
      </w:r>
    </w:p>
    <w:p w:rsidR="00041C3B" w:rsidRDefault="006D2450">
      <w:pPr>
        <w:ind w:left="-15" w:right="35" w:firstLine="567"/>
      </w:pPr>
      <w:r>
        <w:t xml:space="preserve">Соревнования проводятся в соответствии с Методическими рекомендациями по организации и </w:t>
      </w:r>
      <w:r>
        <w:t xml:space="preserve">выполнению нормативов испытаний (тестов) Всероссийского физкультурно-спортивного комплекса «Готов к труду и обороне» (ГТО), утвержденными Министром спорта Российской Федерации от 01.02.2018 г. </w:t>
      </w:r>
    </w:p>
    <w:p w:rsidR="00041C3B" w:rsidRDefault="006D2450">
      <w:pPr>
        <w:ind w:left="-15" w:right="35" w:firstLine="567"/>
      </w:pPr>
      <w:r>
        <w:t>Порядок проведения мероприятий по допуску команд к участию в Ф</w:t>
      </w:r>
      <w:r>
        <w:t>естивале, оценки видов испытаний (тестов) комплекса ГТО соревновательной программы Фестиваля, особенности организации судейства, а также специальные условия проведения Фестиваля устанавливаются Регламентом Фестиваля, который утверждается и доводится до све</w:t>
      </w:r>
      <w:r>
        <w:t xml:space="preserve">дения заявленных команд-участниц не позднее чем за 30 дней до проведения финальных мероприятий Фестиваля. </w:t>
      </w:r>
    </w:p>
    <w:p w:rsidR="00041C3B" w:rsidRDefault="006D2450">
      <w:pPr>
        <w:spacing w:after="14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041C3B" w:rsidRDefault="006D2450">
      <w:pPr>
        <w:spacing w:after="126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041C3B" w:rsidRDefault="006D2450">
      <w:pPr>
        <w:pStyle w:val="1"/>
        <w:ind w:left="1043" w:right="1081"/>
      </w:pPr>
      <w:r>
        <w:t xml:space="preserve">VI. УСЛОВИЯ ПОДВЕДЕНИЯ ИТОГОВ  </w:t>
      </w:r>
    </w:p>
    <w:p w:rsidR="00041C3B" w:rsidRDefault="006D2450">
      <w:pPr>
        <w:ind w:left="-15" w:right="35" w:firstLine="567"/>
      </w:pPr>
      <w:r>
        <w:t xml:space="preserve">Результаты выполнения испытаний каждым участником фиксируются и вносятся в протокол в соответствии с </w:t>
      </w:r>
      <w:r>
        <w:t xml:space="preserve">утвержденными государственными требованиями к уровню физической подготовленности населения, а также загружаются в подсистему «Фестиваль». </w:t>
      </w:r>
    </w:p>
    <w:p w:rsidR="00041C3B" w:rsidRDefault="006D2450">
      <w:pPr>
        <w:ind w:left="-15" w:right="35" w:firstLine="567"/>
      </w:pPr>
      <w:r>
        <w:t>Личный зачет по итогам соревнований подводится раздельно среди мужчин и женщин. Победители определяются по наибольшей</w:t>
      </w:r>
      <w:r>
        <w:t xml:space="preserve"> сумме набранных очков по результатам выполнения 4 видов испытаний. Очки определяются согласно 100очковой таблице, утвержденной приказом </w:t>
      </w:r>
      <w:proofErr w:type="spellStart"/>
      <w:r>
        <w:t>Минспорта</w:t>
      </w:r>
      <w:proofErr w:type="spellEnd"/>
      <w:r>
        <w:t xml:space="preserve"> России от 21.08.2018 г.  № 814. </w:t>
      </w:r>
    </w:p>
    <w:p w:rsidR="00041C3B" w:rsidRDefault="006D2450">
      <w:pPr>
        <w:ind w:left="-15" w:right="35" w:firstLine="567"/>
      </w:pPr>
      <w:r>
        <w:t>Общекомандный зачет подводится по наибольшей сумме очков, набранных каждым у</w:t>
      </w:r>
      <w:r>
        <w:t xml:space="preserve">частником команды. </w:t>
      </w:r>
    </w:p>
    <w:p w:rsidR="00041C3B" w:rsidRDefault="006D2450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041C3B" w:rsidRDefault="006D2450">
      <w:pPr>
        <w:spacing w:after="70" w:line="259" w:lineRule="auto"/>
        <w:ind w:right="0" w:firstLine="0"/>
        <w:jc w:val="left"/>
      </w:pPr>
      <w:r>
        <w:t xml:space="preserve"> </w:t>
      </w:r>
    </w:p>
    <w:p w:rsidR="00041C3B" w:rsidRDefault="006D2450">
      <w:pPr>
        <w:pStyle w:val="1"/>
        <w:ind w:left="1043" w:right="1081"/>
      </w:pPr>
      <w:r>
        <w:t>VII. НАГРАЖДЕНИЕ</w:t>
      </w:r>
      <w:r>
        <w:rPr>
          <w:b w:val="0"/>
        </w:rPr>
        <w:t xml:space="preserve"> </w:t>
      </w:r>
    </w:p>
    <w:p w:rsidR="00041C3B" w:rsidRDefault="006D2450">
      <w:pPr>
        <w:ind w:left="-15" w:right="35" w:firstLine="567"/>
      </w:pPr>
      <w:r>
        <w:t xml:space="preserve">Участники, занявшие 1-3 места в личном зачете, награждаются дипломами и памятными призами </w:t>
      </w:r>
      <w:proofErr w:type="spellStart"/>
      <w:r>
        <w:t>Минспорта</w:t>
      </w:r>
      <w:proofErr w:type="spellEnd"/>
      <w:r>
        <w:t xml:space="preserve"> России. </w:t>
      </w:r>
    </w:p>
    <w:p w:rsidR="00041C3B" w:rsidRDefault="006D2450">
      <w:pPr>
        <w:ind w:left="-15" w:right="35" w:firstLine="567"/>
      </w:pPr>
      <w:r>
        <w:t xml:space="preserve">Команды, занявшие 1-3 места в общекомандном зачете Фестиваля, награждаются кубками и дипломами </w:t>
      </w:r>
      <w:proofErr w:type="spellStart"/>
      <w:r>
        <w:t>Минспорта</w:t>
      </w:r>
      <w:proofErr w:type="spellEnd"/>
      <w:r>
        <w:t xml:space="preserve"> </w:t>
      </w:r>
      <w:r>
        <w:t xml:space="preserve">России. </w:t>
      </w:r>
    </w:p>
    <w:p w:rsidR="00041C3B" w:rsidRDefault="006D2450">
      <w:pPr>
        <w:ind w:left="-15" w:right="35" w:firstLine="567"/>
      </w:pPr>
      <w:r>
        <w:t xml:space="preserve">Минтруд России организует торжественную церемонию награждения победителей Фестиваля в рамках основной программы Всероссийской недели охраны труда. </w:t>
      </w:r>
    </w:p>
    <w:p w:rsidR="00041C3B" w:rsidRDefault="006D2450">
      <w:pPr>
        <w:ind w:left="567" w:right="35" w:firstLine="0"/>
      </w:pPr>
      <w:r>
        <w:t xml:space="preserve">Все участники Фестиваля получают сертификат участника Фестиваля. </w:t>
      </w:r>
    </w:p>
    <w:p w:rsidR="00041C3B" w:rsidRDefault="006D2450">
      <w:pPr>
        <w:spacing w:after="145" w:line="259" w:lineRule="auto"/>
        <w:ind w:left="567" w:right="0" w:firstLine="0"/>
        <w:jc w:val="left"/>
      </w:pPr>
      <w:r>
        <w:rPr>
          <w:sz w:val="20"/>
        </w:rPr>
        <w:lastRenderedPageBreak/>
        <w:t xml:space="preserve"> </w:t>
      </w:r>
    </w:p>
    <w:p w:rsidR="00041C3B" w:rsidRDefault="006D2450">
      <w:pPr>
        <w:pStyle w:val="1"/>
        <w:ind w:left="1043" w:right="1083"/>
      </w:pPr>
      <w:r>
        <w:t xml:space="preserve">VIII. УСЛОВИЯ ФИНАНСИРОВАНИЯ </w:t>
      </w:r>
    </w:p>
    <w:p w:rsidR="00041C3B" w:rsidRDefault="006D2450">
      <w:pPr>
        <w:ind w:left="-15" w:right="35"/>
      </w:pPr>
      <w:r>
        <w:t>Р</w:t>
      </w:r>
      <w:r>
        <w:t>асходы по оплате проезда команд к месту проведения соревнований и обратно, проживанию и питанию участников соревнований</w:t>
      </w:r>
      <w:r>
        <w:rPr>
          <w:sz w:val="24"/>
        </w:rPr>
        <w:t xml:space="preserve"> </w:t>
      </w:r>
      <w:r>
        <w:t xml:space="preserve">в период проведения Фестиваля с 23 по 28 апреля 2019 года, а также экипировке команды несет командирующая сторона.  </w:t>
      </w:r>
    </w:p>
    <w:p w:rsidR="00041C3B" w:rsidRDefault="006D2450">
      <w:pPr>
        <w:ind w:left="-15" w:right="35"/>
      </w:pPr>
      <w:proofErr w:type="spellStart"/>
      <w:r>
        <w:t>Минспорт</w:t>
      </w:r>
      <w:proofErr w:type="spellEnd"/>
      <w:r>
        <w:t xml:space="preserve"> России осу</w:t>
      </w:r>
      <w:r>
        <w:t>ществляет финансовое обеспечение Фестиваля в соответствии с Порядком финансирования за счет средств федерального бюджета и Нормами расходов средств на проведение физкультурных мероприятий и спортивных мероприятий, включенных в Единый календарный план межре</w:t>
      </w:r>
      <w:r>
        <w:t xml:space="preserve">гиональных, всероссийских и </w:t>
      </w:r>
      <w:proofErr w:type="gramStart"/>
      <w:r>
        <w:t>международных физкультурных мероприятий</w:t>
      </w:r>
      <w:proofErr w:type="gramEnd"/>
      <w:r>
        <w:t xml:space="preserve"> и спортивных мероприятий.  </w:t>
      </w:r>
    </w:p>
    <w:p w:rsidR="00041C3B" w:rsidRDefault="006D2450">
      <w:pPr>
        <w:ind w:left="-15" w:right="35"/>
      </w:pPr>
      <w:r>
        <w:t xml:space="preserve">Финансирование затрат по проведению мероприятий Фестиваля также может осуществляться за счет иных средств, привлечённых на эти цели организаторами Фестиваля, в </w:t>
      </w:r>
      <w:r>
        <w:t xml:space="preserve">том числе организационный взнос команд. </w:t>
      </w:r>
    </w:p>
    <w:p w:rsidR="00041C3B" w:rsidRDefault="006D2450">
      <w:pPr>
        <w:spacing w:after="82" w:line="259" w:lineRule="auto"/>
        <w:ind w:right="0" w:firstLine="0"/>
        <w:jc w:val="left"/>
      </w:pPr>
      <w:r>
        <w:t xml:space="preserve"> </w:t>
      </w:r>
    </w:p>
    <w:p w:rsidR="00041C3B" w:rsidRDefault="006D2450">
      <w:pPr>
        <w:spacing w:after="75" w:line="259" w:lineRule="auto"/>
        <w:ind w:left="2518" w:right="0" w:hanging="10"/>
        <w:jc w:val="left"/>
      </w:pPr>
      <w:r>
        <w:rPr>
          <w:b/>
        </w:rPr>
        <w:t>IX.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ОБЕСПЕЧЕНИЕ БЕЗОПАСНОСТИ  </w:t>
      </w:r>
    </w:p>
    <w:p w:rsidR="00041C3B" w:rsidRDefault="006D2450">
      <w:pPr>
        <w:pStyle w:val="1"/>
        <w:ind w:left="1043" w:right="0"/>
      </w:pPr>
      <w:r>
        <w:t xml:space="preserve">УЧАСТНИКОВ И ЗРИТЕЛЕЙ </w:t>
      </w:r>
    </w:p>
    <w:p w:rsidR="00041C3B" w:rsidRDefault="006D2450">
      <w:pPr>
        <w:ind w:left="-15" w:right="35"/>
      </w:pPr>
      <w:r>
        <w:t>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</w:t>
      </w:r>
      <w:r>
        <w:t xml:space="preserve">ований, утвержденных постановлением Правительства Российской Федерации от 18 апреля 2014 г. № 353, а также требованиям правил по соответствующим видам спорта. </w:t>
      </w:r>
    </w:p>
    <w:p w:rsidR="00041C3B" w:rsidRDefault="006D2450">
      <w:pPr>
        <w:ind w:left="-15" w:right="35"/>
      </w:pPr>
      <w:r>
        <w:t>Спортивная программа Фестиваля проводится на объектах спорта, включенных во Всероссийский реестр</w:t>
      </w:r>
      <w:r>
        <w:t xml:space="preserve"> объектов спорта в соответствии с Федеральным законом от 4 декабря 2007 г. № 329-ФЗ «О физической культуре и спорте в Российской Федерации». </w:t>
      </w:r>
    </w:p>
    <w:p w:rsidR="00041C3B" w:rsidRDefault="006D2450">
      <w:pPr>
        <w:ind w:left="-15" w:right="35"/>
      </w:pPr>
      <w:r>
        <w:t>Оказание скорой медицинской помощи осуществляется в соответствии  с приказом Министерства здравоохранения Российск</w:t>
      </w:r>
      <w:r>
        <w:t>ой Федерации от 1 марта  2016 г. № 134н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</w:t>
      </w:r>
      <w:r>
        <w:t xml:space="preserve">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обороне». </w:t>
      </w:r>
    </w:p>
    <w:p w:rsidR="00041C3B" w:rsidRDefault="006D2450">
      <w:pPr>
        <w:spacing w:after="83" w:line="259" w:lineRule="auto"/>
        <w:ind w:left="708" w:right="0" w:firstLine="0"/>
        <w:jc w:val="left"/>
      </w:pPr>
      <w:r>
        <w:t xml:space="preserve"> </w:t>
      </w:r>
    </w:p>
    <w:p w:rsidR="00041C3B" w:rsidRDefault="006D2450">
      <w:pPr>
        <w:pStyle w:val="1"/>
        <w:tabs>
          <w:tab w:val="center" w:pos="2765"/>
          <w:tab w:val="center" w:pos="5504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>X.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СТРАХОВАНИЕ УЧАСТНИКОВ </w:t>
      </w:r>
    </w:p>
    <w:p w:rsidR="00041C3B" w:rsidRDefault="006D2450">
      <w:pPr>
        <w:spacing w:after="218" w:line="259" w:lineRule="auto"/>
        <w:ind w:left="1080" w:right="0" w:firstLine="0"/>
        <w:jc w:val="left"/>
      </w:pPr>
      <w:r>
        <w:rPr>
          <w:b/>
          <w:sz w:val="10"/>
        </w:rPr>
        <w:t xml:space="preserve"> </w:t>
      </w:r>
    </w:p>
    <w:p w:rsidR="00041C3B" w:rsidRDefault="006D2450">
      <w:pPr>
        <w:ind w:left="-15" w:right="35" w:firstLine="428"/>
      </w:pPr>
      <w:r>
        <w:rPr>
          <w:color w:val="FF0000"/>
        </w:rPr>
        <w:t xml:space="preserve"> </w:t>
      </w:r>
      <w:r>
        <w:t xml:space="preserve">Участие в Фестивале осуществляется только при наличии договора (оригинала) страхования жизни и здоровья от несчастных случаев, который представляется в комиссию по допуску участников на каждого участника Фестиваля в день приезда </w:t>
      </w:r>
      <w:r>
        <w:t xml:space="preserve">на соревнования. </w:t>
      </w:r>
    </w:p>
    <w:p w:rsidR="00041C3B" w:rsidRDefault="006D2450">
      <w:pPr>
        <w:spacing w:after="78" w:line="259" w:lineRule="auto"/>
        <w:ind w:left="428" w:right="0" w:firstLine="0"/>
        <w:jc w:val="left"/>
      </w:pPr>
      <w:r>
        <w:t xml:space="preserve"> </w:t>
      </w:r>
    </w:p>
    <w:p w:rsidR="00041C3B" w:rsidRDefault="006D2450">
      <w:pPr>
        <w:pStyle w:val="1"/>
        <w:tabs>
          <w:tab w:val="center" w:pos="2755"/>
          <w:tab w:val="center" w:pos="5503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XI.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ПОДАЧА ЗАЯВОК НА УЧАСТИЕ </w:t>
      </w:r>
    </w:p>
    <w:p w:rsidR="00041C3B" w:rsidRDefault="006D2450">
      <w:pPr>
        <w:ind w:left="-15" w:right="35"/>
      </w:pPr>
      <w:r>
        <w:t xml:space="preserve">Все участники Фестиваля должны быть обязательно зарегистрированы на Всероссийском интернет-портале ВФСК ГТО по адресу: </w:t>
      </w:r>
      <w:hyperlink r:id="rId11">
        <w:r>
          <w:t>www</w:t>
        </w:r>
      </w:hyperlink>
      <w:hyperlink r:id="rId12">
        <w:r>
          <w:t>.</w:t>
        </w:r>
      </w:hyperlink>
      <w:hyperlink r:id="rId13">
        <w:r>
          <w:t>gto</w:t>
        </w:r>
      </w:hyperlink>
      <w:hyperlink r:id="rId14">
        <w:r>
          <w:t>.</w:t>
        </w:r>
      </w:hyperlink>
      <w:hyperlink r:id="rId15">
        <w:r>
          <w:t>ru</w:t>
        </w:r>
      </w:hyperlink>
      <w:hyperlink r:id="rId16">
        <w:r>
          <w:t>,</w:t>
        </w:r>
      </w:hyperlink>
      <w:r>
        <w:t xml:space="preserve"> иметь уникальный идентификационный номер участника (УИН) и выполнить нормативы комплекса ГТО на зн</w:t>
      </w:r>
      <w:r>
        <w:t xml:space="preserve">ак отличия. </w:t>
      </w:r>
    </w:p>
    <w:p w:rsidR="00041C3B" w:rsidRDefault="006D2450">
      <w:pPr>
        <w:ind w:left="-15" w:right="35"/>
      </w:pPr>
      <w:r>
        <w:t xml:space="preserve">Заявка на участие в Фестивале, согласно приложению №1, подается в Дирекцию на электронную почту vfsk_gto@dspkazan.com. Срок предоставления заявок до 01 апреля 2019 года. </w:t>
      </w:r>
    </w:p>
    <w:p w:rsidR="00041C3B" w:rsidRDefault="006D2450">
      <w:pPr>
        <w:ind w:left="-15" w:right="35"/>
      </w:pPr>
      <w:r>
        <w:t>Заявка должна быть заверена руководителем, либо уполномоченным лицом пре</w:t>
      </w:r>
      <w:r>
        <w:t xml:space="preserve">дприятия (организации, учреждения). К участию в Фестивале допускаются первые 60 команд, приславших свои заявки до завершения срока и соответствующие требованиям положения. Заявки, </w:t>
      </w:r>
      <w:proofErr w:type="gramStart"/>
      <w:r>
        <w:t>поступившие  после</w:t>
      </w:r>
      <w:proofErr w:type="gramEnd"/>
      <w:r>
        <w:t xml:space="preserve"> 01 апреля 2019 года, не рассматриваются.</w:t>
      </w:r>
      <w:r>
        <w:rPr>
          <w:b/>
        </w:rPr>
        <w:t xml:space="preserve"> </w:t>
      </w:r>
    </w:p>
    <w:p w:rsidR="00041C3B" w:rsidRDefault="006D2450">
      <w:pPr>
        <w:spacing w:after="62" w:line="259" w:lineRule="auto"/>
        <w:ind w:left="-15" w:right="0" w:firstLine="708"/>
        <w:jc w:val="left"/>
      </w:pPr>
      <w:r>
        <w:rPr>
          <w:b/>
        </w:rPr>
        <w:t xml:space="preserve">В день приезда </w:t>
      </w:r>
      <w:r>
        <w:rPr>
          <w:b/>
        </w:rPr>
        <w:t>руководитель (представитель) команды представляет в комиссию по допуску:</w:t>
      </w:r>
      <w:r>
        <w:t xml:space="preserve"> </w:t>
      </w:r>
    </w:p>
    <w:p w:rsidR="00041C3B" w:rsidRDefault="006D2450">
      <w:pPr>
        <w:numPr>
          <w:ilvl w:val="0"/>
          <w:numId w:val="3"/>
        </w:numPr>
        <w:ind w:right="35"/>
      </w:pPr>
      <w:r>
        <w:t xml:space="preserve">оригинал заявки, заверенный руководителем предприятия (учреждения); </w:t>
      </w:r>
    </w:p>
    <w:p w:rsidR="00041C3B" w:rsidRDefault="006D2450">
      <w:pPr>
        <w:numPr>
          <w:ilvl w:val="0"/>
          <w:numId w:val="3"/>
        </w:numPr>
        <w:spacing w:after="44" w:line="259" w:lineRule="auto"/>
        <w:ind w:right="35"/>
      </w:pPr>
      <w:r>
        <w:t>паспорт или документ, удостоверяющий личность каждого участника;</w:t>
      </w:r>
      <w:r>
        <w:rPr>
          <w:color w:val="FF3333"/>
        </w:rPr>
        <w:t xml:space="preserve"> </w:t>
      </w:r>
    </w:p>
    <w:p w:rsidR="00041C3B" w:rsidRDefault="006D2450">
      <w:pPr>
        <w:numPr>
          <w:ilvl w:val="0"/>
          <w:numId w:val="3"/>
        </w:numPr>
        <w:spacing w:after="28"/>
        <w:ind w:right="35"/>
      </w:pPr>
      <w:r>
        <w:t>копию трудовой книжки, с указанием периода рабо</w:t>
      </w:r>
      <w:r>
        <w:t>ты, заверенную печатью отдела кадров;</w:t>
      </w:r>
      <w:r>
        <w:rPr>
          <w:color w:val="FF3333"/>
        </w:rPr>
        <w:t xml:space="preserve"> </w:t>
      </w:r>
    </w:p>
    <w:p w:rsidR="00041C3B" w:rsidRDefault="006D2450">
      <w:pPr>
        <w:numPr>
          <w:ilvl w:val="0"/>
          <w:numId w:val="3"/>
        </w:numPr>
        <w:spacing w:after="27"/>
        <w:ind w:right="35"/>
      </w:pPr>
      <w:r>
        <w:t>медицинское заключение на каждого участника, выданное лечебным учреждением по месту жительства на основании приказа Минздрава России от 01.03.2016 № 134н «О порядке организации оказания медицинской помощи лицам, заним</w:t>
      </w:r>
      <w:r>
        <w:t>ающимся  физической культурой и спортом (в том числе при подготовке и проведении физкультурных и спортивных мероприятий), включая порядок медицинского осмотра лиц, желающих пройти спортивную подготовку, занимается физической культурой и спортом в организац</w:t>
      </w:r>
      <w:r>
        <w:t>иях и (или) выполнить нормативы испытаний (тестов) Всероссийского физкультурно-спортивного комплекса «Готов к труду и обороне»;</w:t>
      </w:r>
      <w:r>
        <w:rPr>
          <w:color w:val="FF3333"/>
        </w:rPr>
        <w:t xml:space="preserve"> </w:t>
      </w:r>
    </w:p>
    <w:p w:rsidR="00041C3B" w:rsidRDefault="006D2450">
      <w:pPr>
        <w:numPr>
          <w:ilvl w:val="0"/>
          <w:numId w:val="3"/>
        </w:numPr>
        <w:spacing w:after="28"/>
        <w:ind w:right="35"/>
      </w:pPr>
      <w:r>
        <w:lastRenderedPageBreak/>
        <w:t xml:space="preserve">полис (оригинал) страхования жизни и здоровья от несчастных случаев на период проведения Спартакиады; </w:t>
      </w:r>
    </w:p>
    <w:p w:rsidR="00041C3B" w:rsidRDefault="006D2450">
      <w:pPr>
        <w:numPr>
          <w:ilvl w:val="0"/>
          <w:numId w:val="3"/>
        </w:numPr>
        <w:ind w:right="35"/>
      </w:pPr>
      <w:r>
        <w:t>копию полиса обязательно</w:t>
      </w:r>
      <w:r>
        <w:t xml:space="preserve">го медицинского страхования. </w:t>
      </w:r>
    </w:p>
    <w:p w:rsidR="00041C3B" w:rsidRDefault="006D2450">
      <w:pPr>
        <w:ind w:left="-15" w:right="35"/>
      </w:pPr>
      <w:r>
        <w:rPr>
          <w:b/>
        </w:rPr>
        <w:t>Замена участника</w:t>
      </w:r>
      <w:r>
        <w:t xml:space="preserve"> соревнований по неотложным обстоятельствам после подачи предварительной заявки возможна только по согласованию с АНО ДССП. </w:t>
      </w:r>
    </w:p>
    <w:p w:rsidR="00041C3B" w:rsidRDefault="006D2450">
      <w:pPr>
        <w:ind w:left="-15" w:right="35"/>
      </w:pPr>
      <w:r>
        <w:t>Комиссия по допуску проверяет представленные документы и принимает решение по допуску</w:t>
      </w:r>
      <w:r>
        <w:t xml:space="preserve"> участников команд. Результаты работы комиссии по допуску объявляются на совещании руководителей команд до начала соревнований. </w:t>
      </w:r>
    </w:p>
    <w:p w:rsidR="00041C3B" w:rsidRDefault="006D2450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041C3B" w:rsidRDefault="006D2450">
      <w:pPr>
        <w:spacing w:after="0" w:line="259" w:lineRule="auto"/>
        <w:ind w:left="2896" w:right="0" w:firstLine="0"/>
        <w:jc w:val="center"/>
      </w:pPr>
      <w:r>
        <w:t xml:space="preserve"> </w:t>
      </w:r>
      <w:r>
        <w:tab/>
        <w:t xml:space="preserve"> </w:t>
      </w:r>
    </w:p>
    <w:p w:rsidR="00041C3B" w:rsidRDefault="006D2450">
      <w:pPr>
        <w:spacing w:after="2" w:line="259" w:lineRule="auto"/>
        <w:ind w:left="567" w:right="0" w:firstLine="0"/>
        <w:jc w:val="left"/>
      </w:pPr>
      <w:r>
        <w:t xml:space="preserve"> </w:t>
      </w:r>
    </w:p>
    <w:p w:rsidR="00041C3B" w:rsidRDefault="006D2450">
      <w:pPr>
        <w:spacing w:after="0" w:line="311" w:lineRule="auto"/>
        <w:ind w:left="6390" w:right="627" w:firstLine="130"/>
        <w:jc w:val="center"/>
      </w:pPr>
      <w:bookmarkStart w:id="0" w:name="_GoBack"/>
      <w:bookmarkEnd w:id="0"/>
      <w:r>
        <w:rPr>
          <w:sz w:val="22"/>
        </w:rPr>
        <w:t xml:space="preserve">Приложение № 1 к Положению о Фестивале Всероссийского </w:t>
      </w:r>
      <w:proofErr w:type="spellStart"/>
      <w:r>
        <w:rPr>
          <w:sz w:val="22"/>
        </w:rPr>
        <w:t>физкультурноспортивного</w:t>
      </w:r>
      <w:proofErr w:type="spellEnd"/>
      <w:r>
        <w:rPr>
          <w:sz w:val="22"/>
        </w:rPr>
        <w:t xml:space="preserve"> комплекса «Готов  </w:t>
      </w:r>
    </w:p>
    <w:p w:rsidR="00041C3B" w:rsidRDefault="006D2450">
      <w:pPr>
        <w:spacing w:after="0" w:line="314" w:lineRule="auto"/>
        <w:ind w:left="6805" w:right="0" w:hanging="446"/>
        <w:jc w:val="left"/>
      </w:pPr>
      <w:r>
        <w:rPr>
          <w:sz w:val="22"/>
        </w:rPr>
        <w:t xml:space="preserve">к труду и обороне» </w:t>
      </w:r>
      <w:r>
        <w:rPr>
          <w:sz w:val="22"/>
        </w:rPr>
        <w:t xml:space="preserve">(ГТО) среди трудовых коллективов </w:t>
      </w:r>
    </w:p>
    <w:p w:rsidR="00041C3B" w:rsidRDefault="006D2450">
      <w:pPr>
        <w:spacing w:after="14" w:line="259" w:lineRule="auto"/>
        <w:ind w:right="0" w:firstLine="0"/>
        <w:jc w:val="right"/>
      </w:pPr>
      <w:r>
        <w:rPr>
          <w:i/>
          <w:sz w:val="22"/>
        </w:rPr>
        <w:t xml:space="preserve"> </w:t>
      </w:r>
    </w:p>
    <w:p w:rsidR="00041C3B" w:rsidRDefault="006D2450">
      <w:pPr>
        <w:spacing w:after="130" w:line="259" w:lineRule="auto"/>
        <w:ind w:right="0" w:firstLine="0"/>
        <w:jc w:val="right"/>
      </w:pPr>
      <w:r>
        <w:rPr>
          <w:i/>
          <w:sz w:val="22"/>
        </w:rPr>
        <w:t xml:space="preserve"> </w:t>
      </w:r>
    </w:p>
    <w:p w:rsidR="00041C3B" w:rsidRDefault="006D2450">
      <w:pPr>
        <w:pStyle w:val="1"/>
        <w:ind w:left="1043" w:right="1090"/>
      </w:pPr>
      <w:r>
        <w:t xml:space="preserve">ЗАЯВКА НА УЧАСТИЕ в Фестивале Всероссийского физкультурно-спортивного  </w:t>
      </w:r>
    </w:p>
    <w:p w:rsidR="00041C3B" w:rsidRDefault="006D2450">
      <w:pPr>
        <w:spacing w:after="21" w:line="259" w:lineRule="auto"/>
        <w:ind w:left="267" w:right="0" w:hanging="10"/>
        <w:jc w:val="left"/>
      </w:pPr>
      <w:r>
        <w:rPr>
          <w:b/>
        </w:rPr>
        <w:t xml:space="preserve">комплекса «Готов к труду и обороне» (ГТО) среди трудовых коллективов </w:t>
      </w:r>
    </w:p>
    <w:p w:rsidR="00041C3B" w:rsidRDefault="006D2450">
      <w:pPr>
        <w:spacing w:after="28" w:line="259" w:lineRule="auto"/>
        <w:ind w:right="0" w:firstLine="0"/>
        <w:jc w:val="left"/>
      </w:pPr>
      <w:r>
        <w:rPr>
          <w:b/>
        </w:rPr>
        <w:t xml:space="preserve"> </w:t>
      </w:r>
    </w:p>
    <w:p w:rsidR="00041C3B" w:rsidRDefault="006D2450">
      <w:pPr>
        <w:spacing w:after="0" w:line="259" w:lineRule="auto"/>
        <w:ind w:left="-5" w:right="0" w:hanging="10"/>
        <w:jc w:val="left"/>
      </w:pPr>
      <w:r>
        <w:rPr>
          <w:b/>
        </w:rPr>
        <w:t xml:space="preserve">от команды ___________________________________________________________ </w:t>
      </w:r>
    </w:p>
    <w:p w:rsidR="00041C3B" w:rsidRDefault="006D245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5149"/>
        </w:tabs>
        <w:spacing w:after="151" w:line="259" w:lineRule="auto"/>
        <w:ind w:right="0" w:firstLine="0"/>
        <w:jc w:val="left"/>
      </w:pPr>
      <w:r>
        <w:rPr>
          <w:i/>
          <w:sz w:val="18"/>
        </w:rPr>
        <w:t xml:space="preserve"> </w:t>
      </w:r>
      <w:r>
        <w:rPr>
          <w:i/>
          <w:sz w:val="18"/>
        </w:rPr>
        <w:tab/>
        <w:t xml:space="preserve"> </w:t>
      </w:r>
      <w:r>
        <w:rPr>
          <w:i/>
          <w:sz w:val="18"/>
        </w:rPr>
        <w:tab/>
        <w:t xml:space="preserve"> </w:t>
      </w:r>
      <w:r>
        <w:rPr>
          <w:i/>
          <w:sz w:val="18"/>
        </w:rPr>
        <w:tab/>
        <w:t xml:space="preserve"> </w:t>
      </w:r>
      <w:r>
        <w:rPr>
          <w:i/>
          <w:sz w:val="18"/>
        </w:rPr>
        <w:tab/>
        <w:t xml:space="preserve"> </w:t>
      </w:r>
      <w:r>
        <w:rPr>
          <w:i/>
          <w:sz w:val="18"/>
        </w:rPr>
        <w:tab/>
        <w:t xml:space="preserve"> </w:t>
      </w:r>
      <w:r>
        <w:rPr>
          <w:i/>
          <w:sz w:val="18"/>
        </w:rPr>
        <w:tab/>
        <w:t xml:space="preserve">наименование команды </w:t>
      </w:r>
    </w:p>
    <w:p w:rsidR="00041C3B" w:rsidRDefault="006D2450">
      <w:pPr>
        <w:tabs>
          <w:tab w:val="center" w:pos="3293"/>
          <w:tab w:val="center" w:pos="5621"/>
          <w:tab w:val="right" w:pos="9974"/>
        </w:tabs>
        <w:spacing w:after="21" w:line="259" w:lineRule="auto"/>
        <w:ind w:left="-15" w:right="0" w:firstLine="0"/>
        <w:jc w:val="left"/>
      </w:pPr>
      <w:r>
        <w:rPr>
          <w:b/>
        </w:rPr>
        <w:t xml:space="preserve">наименование </w:t>
      </w:r>
      <w:r>
        <w:rPr>
          <w:b/>
        </w:rPr>
        <w:tab/>
        <w:t xml:space="preserve">предприятия </w:t>
      </w:r>
      <w:r>
        <w:rPr>
          <w:b/>
        </w:rPr>
        <w:tab/>
        <w:t xml:space="preserve">(учреждения) </w:t>
      </w:r>
      <w:r>
        <w:rPr>
          <w:b/>
        </w:rPr>
        <w:tab/>
        <w:t xml:space="preserve">____________________ </w:t>
      </w:r>
    </w:p>
    <w:p w:rsidR="00041C3B" w:rsidRDefault="006D2450">
      <w:pPr>
        <w:spacing w:after="21" w:line="259" w:lineRule="auto"/>
        <w:ind w:left="-5" w:right="0" w:hanging="10"/>
        <w:jc w:val="left"/>
      </w:pPr>
      <w:r>
        <w:rPr>
          <w:b/>
        </w:rPr>
        <w:t>______________________________________________________________________</w:t>
      </w:r>
    </w:p>
    <w:p w:rsidR="00041C3B" w:rsidRDefault="006D2450">
      <w:pPr>
        <w:spacing w:after="21" w:line="259" w:lineRule="auto"/>
        <w:ind w:left="-5" w:right="0" w:hanging="10"/>
        <w:jc w:val="left"/>
      </w:pPr>
      <w:r>
        <w:rPr>
          <w:b/>
        </w:rPr>
        <w:t xml:space="preserve">______________________________________________________________________ </w:t>
      </w:r>
    </w:p>
    <w:p w:rsidR="00041C3B" w:rsidRDefault="006D2450">
      <w:pPr>
        <w:spacing w:after="0" w:line="259" w:lineRule="auto"/>
        <w:ind w:right="0" w:firstLine="0"/>
        <w:jc w:val="left"/>
      </w:pPr>
      <w:r>
        <w:t xml:space="preserve"> </w:t>
      </w:r>
    </w:p>
    <w:tbl>
      <w:tblPr>
        <w:tblStyle w:val="TableGrid"/>
        <w:tblW w:w="10489" w:type="dxa"/>
        <w:tblInd w:w="-470" w:type="dxa"/>
        <w:tblCellMar>
          <w:top w:w="0" w:type="dxa"/>
          <w:left w:w="79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1700"/>
        <w:gridCol w:w="1419"/>
        <w:gridCol w:w="1843"/>
        <w:gridCol w:w="2408"/>
      </w:tblGrid>
      <w:tr w:rsidR="00041C3B">
        <w:trPr>
          <w:trHeight w:val="1111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left="154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0" w:firstLine="0"/>
              <w:jc w:val="center"/>
            </w:pPr>
            <w:r>
              <w:rPr>
                <w:b/>
                <w:sz w:val="24"/>
              </w:rPr>
              <w:t xml:space="preserve">ФИО </w:t>
            </w:r>
          </w:p>
        </w:tc>
        <w:tc>
          <w:tcPr>
            <w:tcW w:w="1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left="53" w:right="0" w:firstLine="15"/>
              <w:jc w:val="center"/>
            </w:pPr>
            <w:proofErr w:type="gramStart"/>
            <w:r>
              <w:rPr>
                <w:b/>
                <w:sz w:val="24"/>
              </w:rPr>
              <w:t>Число,</w:t>
            </w:r>
            <w:r>
              <w:rPr>
                <w:b/>
                <w:sz w:val="24"/>
              </w:rPr>
              <w:t xml:space="preserve">  месяц</w:t>
            </w:r>
            <w:proofErr w:type="gramEnd"/>
            <w:r>
              <w:rPr>
                <w:b/>
                <w:sz w:val="24"/>
              </w:rPr>
              <w:t>, год рождения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65" w:line="259" w:lineRule="auto"/>
              <w:ind w:right="17" w:firstLine="0"/>
              <w:jc w:val="center"/>
            </w:pPr>
            <w:r>
              <w:rPr>
                <w:b/>
                <w:sz w:val="24"/>
              </w:rPr>
              <w:t xml:space="preserve">УИН </w:t>
            </w:r>
          </w:p>
          <w:p w:rsidR="00041C3B" w:rsidRDefault="006D2450">
            <w:pPr>
              <w:spacing w:after="0" w:line="259" w:lineRule="auto"/>
              <w:ind w:left="60" w:right="0" w:firstLine="0"/>
              <w:jc w:val="left"/>
            </w:pPr>
            <w:r>
              <w:rPr>
                <w:b/>
                <w:sz w:val="24"/>
              </w:rPr>
              <w:t xml:space="preserve">участника </w:t>
            </w:r>
          </w:p>
        </w:tc>
        <w:tc>
          <w:tcPr>
            <w:tcW w:w="18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Ступень комплекса </w:t>
            </w:r>
          </w:p>
        </w:tc>
        <w:tc>
          <w:tcPr>
            <w:tcW w:w="24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Допуск врача, дата, подпись, печать </w:t>
            </w:r>
          </w:p>
        </w:tc>
      </w:tr>
      <w:tr w:rsidR="00041C3B">
        <w:trPr>
          <w:trHeight w:val="506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2" w:firstLine="0"/>
              <w:jc w:val="center"/>
            </w:pPr>
            <w:r>
              <w:rPr>
                <w:b/>
                <w:sz w:val="24"/>
              </w:rPr>
              <w:t xml:space="preserve">1. 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41C3B">
        <w:trPr>
          <w:trHeight w:val="509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2" w:firstLine="0"/>
              <w:jc w:val="center"/>
            </w:pPr>
            <w:r>
              <w:rPr>
                <w:b/>
                <w:sz w:val="24"/>
              </w:rPr>
              <w:t xml:space="preserve">2. 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41C3B">
        <w:trPr>
          <w:trHeight w:val="506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2" w:firstLine="0"/>
              <w:jc w:val="center"/>
            </w:pPr>
            <w:r>
              <w:rPr>
                <w:b/>
                <w:sz w:val="24"/>
              </w:rPr>
              <w:t xml:space="preserve">3. 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41C3B">
        <w:trPr>
          <w:trHeight w:val="506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2" w:firstLine="0"/>
              <w:jc w:val="center"/>
            </w:pPr>
            <w:r>
              <w:rPr>
                <w:b/>
                <w:sz w:val="24"/>
              </w:rPr>
              <w:t xml:space="preserve">4. 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41C3B">
        <w:trPr>
          <w:trHeight w:val="509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2" w:firstLine="0"/>
              <w:jc w:val="center"/>
            </w:pPr>
            <w:r>
              <w:rPr>
                <w:b/>
                <w:sz w:val="24"/>
              </w:rPr>
              <w:t xml:space="preserve">5. 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41C3B">
        <w:trPr>
          <w:trHeight w:val="507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2" w:firstLine="0"/>
              <w:jc w:val="center"/>
            </w:pPr>
            <w:r>
              <w:rPr>
                <w:b/>
                <w:sz w:val="24"/>
              </w:rPr>
              <w:lastRenderedPageBreak/>
              <w:t xml:space="preserve">6. 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41C3B">
        <w:trPr>
          <w:trHeight w:val="509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2" w:firstLine="0"/>
              <w:jc w:val="center"/>
            </w:pPr>
            <w:r>
              <w:rPr>
                <w:b/>
                <w:sz w:val="24"/>
              </w:rPr>
              <w:t xml:space="preserve">7. 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41C3B">
        <w:trPr>
          <w:trHeight w:val="477"/>
        </w:trPr>
        <w:tc>
          <w:tcPr>
            <w:tcW w:w="7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:rsidR="00041C3B" w:rsidRDefault="006D2450">
            <w:pPr>
              <w:spacing w:after="0" w:line="259" w:lineRule="auto"/>
              <w:ind w:right="12" w:firstLine="0"/>
              <w:jc w:val="center"/>
            </w:pPr>
            <w:r>
              <w:rPr>
                <w:b/>
                <w:sz w:val="24"/>
              </w:rPr>
              <w:t xml:space="preserve">8. 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041C3B" w:rsidRDefault="006D245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041C3B" w:rsidRDefault="006D2450">
      <w:pPr>
        <w:spacing w:after="61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41C3B" w:rsidRDefault="006D2450">
      <w:pPr>
        <w:spacing w:after="8" w:line="271" w:lineRule="auto"/>
        <w:ind w:left="-5" w:right="0" w:hanging="10"/>
        <w:jc w:val="left"/>
      </w:pPr>
      <w:r>
        <w:rPr>
          <w:sz w:val="24"/>
        </w:rPr>
        <w:t xml:space="preserve">Ответственное дата, подпись, </w:t>
      </w:r>
      <w:r>
        <w:rPr>
          <w:sz w:val="24"/>
        </w:rPr>
        <w:t xml:space="preserve">печать_____________________________________________________________________/_______ ___________/, М.П. </w:t>
      </w:r>
    </w:p>
    <w:p w:rsidR="00041C3B" w:rsidRDefault="006D2450">
      <w:pPr>
        <w:spacing w:after="62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41C3B" w:rsidRDefault="006D2450">
      <w:pPr>
        <w:spacing w:after="8" w:line="271" w:lineRule="auto"/>
        <w:ind w:left="-5" w:right="0" w:hanging="10"/>
        <w:jc w:val="left"/>
      </w:pPr>
      <w:r>
        <w:rPr>
          <w:sz w:val="24"/>
        </w:rPr>
        <w:t xml:space="preserve">контактные </w:t>
      </w:r>
      <w:proofErr w:type="gramStart"/>
      <w:r>
        <w:rPr>
          <w:sz w:val="24"/>
        </w:rPr>
        <w:t>данные:_</w:t>
      </w:r>
      <w:proofErr w:type="gramEnd"/>
      <w:r>
        <w:rPr>
          <w:sz w:val="24"/>
        </w:rPr>
        <w:t xml:space="preserve">_____________________________(телефон, эл. почта). </w:t>
      </w:r>
    </w:p>
    <w:p w:rsidR="00041C3B" w:rsidRDefault="006D2450">
      <w:pPr>
        <w:spacing w:after="51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41C3B" w:rsidRDefault="006D2450">
      <w:pPr>
        <w:spacing w:after="8" w:line="271" w:lineRule="auto"/>
        <w:ind w:left="-5" w:right="0" w:hanging="10"/>
        <w:jc w:val="left"/>
      </w:pPr>
      <w:r>
        <w:rPr>
          <w:sz w:val="24"/>
        </w:rPr>
        <w:t xml:space="preserve">Допущено к участию _____ человек   </w:t>
      </w:r>
    </w:p>
    <w:p w:rsidR="00041C3B" w:rsidRDefault="006D2450">
      <w:pPr>
        <w:spacing w:after="16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41C3B" w:rsidRDefault="006D2450">
      <w:pPr>
        <w:spacing w:after="24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41C3B" w:rsidRDefault="006D2450">
      <w:pPr>
        <w:spacing w:after="8" w:line="271" w:lineRule="auto"/>
        <w:ind w:left="-5" w:right="0" w:hanging="10"/>
        <w:jc w:val="left"/>
      </w:pPr>
      <w:r>
        <w:rPr>
          <w:sz w:val="24"/>
        </w:rPr>
        <w:t>Врач _____________________/</w:t>
      </w:r>
      <w:r>
        <w:rPr>
          <w:sz w:val="24"/>
        </w:rPr>
        <w:t xml:space="preserve"> _______________________/ М.П. </w:t>
      </w:r>
    </w:p>
    <w:sectPr w:rsidR="00041C3B">
      <w:footerReference w:type="even" r:id="rId17"/>
      <w:footerReference w:type="default" r:id="rId18"/>
      <w:footerReference w:type="first" r:id="rId19"/>
      <w:pgSz w:w="11899" w:h="16841"/>
      <w:pgMar w:top="571" w:right="792" w:bottom="669" w:left="1133" w:header="720" w:footer="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D2450">
      <w:pPr>
        <w:spacing w:after="0" w:line="240" w:lineRule="auto"/>
      </w:pPr>
      <w:r>
        <w:separator/>
      </w:r>
    </w:p>
  </w:endnote>
  <w:endnote w:type="continuationSeparator" w:id="0">
    <w:p w:rsidR="00000000" w:rsidRDefault="006D2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C3B" w:rsidRDefault="00041C3B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C3B" w:rsidRDefault="00041C3B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C3B" w:rsidRDefault="00041C3B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C3B" w:rsidRDefault="006D2450">
    <w:pPr>
      <w:spacing w:after="0" w:line="259" w:lineRule="auto"/>
      <w:ind w:right="5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  <w:p w:rsidR="00041C3B" w:rsidRDefault="006D2450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C3B" w:rsidRDefault="006D2450">
    <w:pPr>
      <w:spacing w:after="0" w:line="259" w:lineRule="auto"/>
      <w:ind w:right="5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6D2450">
      <w:rPr>
        <w:noProof/>
        <w:sz w:val="24"/>
      </w:rPr>
      <w:t>8</w:t>
    </w:r>
    <w:r>
      <w:rPr>
        <w:sz w:val="24"/>
      </w:rPr>
      <w:fldChar w:fldCharType="end"/>
    </w:r>
    <w:r>
      <w:rPr>
        <w:sz w:val="24"/>
      </w:rPr>
      <w:t xml:space="preserve"> </w:t>
    </w:r>
  </w:p>
  <w:p w:rsidR="00041C3B" w:rsidRDefault="006D2450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C3B" w:rsidRDefault="00041C3B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D2450">
      <w:pPr>
        <w:spacing w:after="0" w:line="240" w:lineRule="auto"/>
      </w:pPr>
      <w:r>
        <w:separator/>
      </w:r>
    </w:p>
  </w:footnote>
  <w:footnote w:type="continuationSeparator" w:id="0">
    <w:p w:rsidR="00000000" w:rsidRDefault="006D2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C4157"/>
    <w:multiLevelType w:val="hybridMultilevel"/>
    <w:tmpl w:val="BEE01BCC"/>
    <w:lvl w:ilvl="0" w:tplc="9FDAFF9C">
      <w:start w:val="1"/>
      <w:numFmt w:val="bullet"/>
      <w:lvlText w:val=""/>
      <w:lvlJc w:val="left"/>
      <w:pPr>
        <w:ind w:left="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1EC50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B0BCF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F0BD1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8CC7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B87EA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0C203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86E70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4629A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F5047A"/>
    <w:multiLevelType w:val="hybridMultilevel"/>
    <w:tmpl w:val="F5600E08"/>
    <w:lvl w:ilvl="0" w:tplc="8AC8858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0EDD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AECE2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7AD17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901E2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0C6A2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1A871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CC25A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2299A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2D07025"/>
    <w:multiLevelType w:val="hybridMultilevel"/>
    <w:tmpl w:val="1B866976"/>
    <w:lvl w:ilvl="0" w:tplc="40AA12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C2513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EC296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B6BEB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2465A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427D9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C6FF2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A6992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50EE2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3B"/>
    <w:rsid w:val="00041C3B"/>
    <w:rsid w:val="000B2765"/>
    <w:rsid w:val="006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CA079-AD2A-4CC7-B4BB-349A3F86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307" w:lineRule="auto"/>
      <w:ind w:right="47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65"/>
      <w:ind w:left="10" w:right="4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to.ru/" TargetMode="Externa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hyperlink" Target="http://www.gto.ru/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www.gto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t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to.ru/" TargetMode="External"/><Relationship Id="rId10" Type="http://schemas.openxmlformats.org/officeDocument/2006/relationships/footer" Target="footer3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g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2019-03-20T04:54:00Z</dcterms:created>
  <dcterms:modified xsi:type="dcterms:W3CDTF">2019-03-20T04:54:00Z</dcterms:modified>
</cp:coreProperties>
</file>