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31B" w:rsidRDefault="005D331B" w:rsidP="009B112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 </w:t>
      </w:r>
      <w:r w:rsidR="006867F2">
        <w:rPr>
          <w:rFonts w:ascii="Times New Roman" w:hAnsi="Times New Roman" w:cs="Times New Roman"/>
        </w:rPr>
        <w:t xml:space="preserve">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</w:t>
      </w:r>
      <w:r w:rsidR="005D331B">
        <w:rPr>
          <w:rFonts w:ascii="Times New Roman" w:hAnsi="Times New Roman" w:cs="Times New Roman"/>
        </w:rPr>
        <w:t>ем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Похвистневский 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2455E5">
        <w:rPr>
          <w:rFonts w:ascii="Times New Roman" w:hAnsi="Times New Roman" w:cs="Times New Roman"/>
        </w:rPr>
        <w:t xml:space="preserve">от 18.02.2019 </w:t>
      </w:r>
      <w:r>
        <w:rPr>
          <w:rFonts w:ascii="Times New Roman" w:hAnsi="Times New Roman" w:cs="Times New Roman"/>
        </w:rPr>
        <w:t>№</w:t>
      </w:r>
      <w:r w:rsidR="002455E5">
        <w:rPr>
          <w:rFonts w:ascii="Times New Roman" w:hAnsi="Times New Roman" w:cs="Times New Roman"/>
        </w:rPr>
        <w:t>126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</w:p>
    <w:p w:rsidR="009917A9" w:rsidRDefault="009917A9" w:rsidP="002476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>Отчет об оценки эффективности реализации муниципальной программы «Управление и распоряжение муниципальным имуществом муниципального района Похвистневский Самарской области</w:t>
      </w:r>
    </w:p>
    <w:p w:rsidR="009917A9" w:rsidRPr="009917A9" w:rsidRDefault="009917A9" w:rsidP="002476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>на 201</w:t>
      </w:r>
      <w:r w:rsidR="00C60B75">
        <w:rPr>
          <w:rFonts w:ascii="Times New Roman" w:hAnsi="Times New Roman" w:cs="Times New Roman"/>
          <w:b/>
          <w:sz w:val="28"/>
          <w:szCs w:val="28"/>
        </w:rPr>
        <w:t>8</w:t>
      </w:r>
      <w:r w:rsidRPr="009917A9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C60B75">
        <w:rPr>
          <w:rFonts w:ascii="Times New Roman" w:hAnsi="Times New Roman" w:cs="Times New Roman"/>
          <w:b/>
          <w:sz w:val="28"/>
          <w:szCs w:val="28"/>
        </w:rPr>
        <w:t>22</w:t>
      </w:r>
      <w:r w:rsidRPr="009917A9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917A9" w:rsidRP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      </w:t>
      </w:r>
      <w:r w:rsidR="00F36A90"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>Муниципальная  Программа муниципального района Похвистневский Самарской области «Управление</w:t>
      </w:r>
      <w:r w:rsidR="008F1754">
        <w:rPr>
          <w:rFonts w:ascii="Times New Roman" w:hAnsi="Times New Roman" w:cs="Times New Roman"/>
          <w:sz w:val="28"/>
          <w:szCs w:val="28"/>
        </w:rPr>
        <w:t xml:space="preserve"> и</w:t>
      </w:r>
      <w:r w:rsidR="002166F3"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>распоряжение муниципальным имуществом муниципального района Похвистневский Самарской области на 201</w:t>
      </w:r>
      <w:r w:rsidR="00E91BB8">
        <w:rPr>
          <w:rFonts w:ascii="Times New Roman" w:hAnsi="Times New Roman" w:cs="Times New Roman"/>
          <w:sz w:val="28"/>
          <w:szCs w:val="28"/>
        </w:rPr>
        <w:t>8</w:t>
      </w:r>
      <w:r w:rsidRPr="009917A9">
        <w:rPr>
          <w:rFonts w:ascii="Times New Roman" w:hAnsi="Times New Roman" w:cs="Times New Roman"/>
          <w:sz w:val="28"/>
          <w:szCs w:val="28"/>
        </w:rPr>
        <w:t>-20</w:t>
      </w:r>
      <w:r w:rsidR="00E91BB8">
        <w:rPr>
          <w:rFonts w:ascii="Times New Roman" w:hAnsi="Times New Roman" w:cs="Times New Roman"/>
          <w:sz w:val="28"/>
          <w:szCs w:val="28"/>
        </w:rPr>
        <w:t>22</w:t>
      </w:r>
      <w:r w:rsidRPr="009917A9">
        <w:rPr>
          <w:rFonts w:ascii="Times New Roman" w:hAnsi="Times New Roman" w:cs="Times New Roman"/>
          <w:sz w:val="28"/>
          <w:szCs w:val="28"/>
        </w:rPr>
        <w:t xml:space="preserve"> годы» разработана в соответствии с </w:t>
      </w:r>
      <w:r w:rsidR="00DE327E">
        <w:rPr>
          <w:rFonts w:ascii="Times New Roman" w:hAnsi="Times New Roman" w:cs="Times New Roman"/>
          <w:sz w:val="28"/>
          <w:szCs w:val="28"/>
        </w:rPr>
        <w:t>п</w:t>
      </w:r>
      <w:r w:rsidRPr="009917A9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 района Похвистневский Самарской области от 18.10.2013 № 709 «Об утверждении порядка и реализации муниципальных программ муниципального района Похвистневский».</w:t>
      </w:r>
    </w:p>
    <w:p w:rsid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17A9">
        <w:rPr>
          <w:rFonts w:ascii="Times New Roman" w:hAnsi="Times New Roman" w:cs="Times New Roman"/>
          <w:sz w:val="28"/>
          <w:szCs w:val="28"/>
        </w:rPr>
        <w:t xml:space="preserve">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   </w:t>
      </w:r>
      <w:r w:rsidRPr="009917A9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муниципального района Похвистневский  «О порядке управления и распоряжения имуществом, находящимся в собственности муниципального района Похвистневский Самарской области», утвержденным решением Собрания представителей муниципального района Похвистневский Самарской области от 2</w:t>
      </w:r>
      <w:r w:rsidR="001F05A3">
        <w:rPr>
          <w:rFonts w:ascii="Times New Roman" w:hAnsi="Times New Roman" w:cs="Times New Roman"/>
          <w:sz w:val="28"/>
          <w:szCs w:val="28"/>
        </w:rPr>
        <w:t>5</w:t>
      </w:r>
      <w:r w:rsidRPr="009917A9">
        <w:rPr>
          <w:rFonts w:ascii="Times New Roman" w:hAnsi="Times New Roman" w:cs="Times New Roman"/>
          <w:sz w:val="28"/>
          <w:szCs w:val="28"/>
        </w:rPr>
        <w:t>.04.20</w:t>
      </w:r>
      <w:r w:rsidR="001F05A3">
        <w:rPr>
          <w:rFonts w:ascii="Times New Roman" w:hAnsi="Times New Roman" w:cs="Times New Roman"/>
          <w:sz w:val="28"/>
          <w:szCs w:val="28"/>
        </w:rPr>
        <w:t>18</w:t>
      </w:r>
      <w:r w:rsidRPr="009917A9">
        <w:rPr>
          <w:rFonts w:ascii="Times New Roman" w:hAnsi="Times New Roman" w:cs="Times New Roman"/>
          <w:sz w:val="28"/>
          <w:szCs w:val="28"/>
        </w:rPr>
        <w:t xml:space="preserve"> № </w:t>
      </w:r>
      <w:r w:rsidR="001F05A3">
        <w:rPr>
          <w:rFonts w:ascii="Times New Roman" w:hAnsi="Times New Roman" w:cs="Times New Roman"/>
          <w:sz w:val="28"/>
          <w:szCs w:val="28"/>
        </w:rPr>
        <w:t>168</w:t>
      </w:r>
      <w:r w:rsidRPr="009917A9">
        <w:rPr>
          <w:rFonts w:ascii="Times New Roman" w:hAnsi="Times New Roman" w:cs="Times New Roman"/>
          <w:sz w:val="28"/>
          <w:szCs w:val="28"/>
        </w:rPr>
        <w:t xml:space="preserve">, Положением о Комитете по управлению </w:t>
      </w:r>
      <w:proofErr w:type="gramStart"/>
      <w:r w:rsidRPr="009917A9">
        <w:rPr>
          <w:rFonts w:ascii="Times New Roman" w:hAnsi="Times New Roman" w:cs="Times New Roman"/>
          <w:sz w:val="28"/>
          <w:szCs w:val="28"/>
        </w:rPr>
        <w:t>муниципальным имуществом Администрации муниципального района Похвистневский Самарской области, утвержденным Решением Собрания представителей муниципального района Похвистневский Самарской области от 06.12.2011 № 102, Уставом муниципального района Похвистневский Самарской области Комитет по управлению муниципальным имуществом Администрации муниципального района Похвистневский Самарской области (далее – Комитет) осуществляет полномочия по управлению и распоряжению имуществом, находящимся в собственности муниципального района Похвистневский Самарской области.</w:t>
      </w:r>
      <w:proofErr w:type="gramEnd"/>
    </w:p>
    <w:p w:rsidR="005F19A1" w:rsidRDefault="005F19A1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</w:t>
      </w:r>
      <w:r w:rsidR="008D103C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D103C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>: п</w:t>
      </w:r>
      <w:r w:rsidRPr="005F19A1">
        <w:rPr>
          <w:rFonts w:ascii="Times New Roman" w:hAnsi="Times New Roman" w:cs="Times New Roman"/>
          <w:sz w:val="28"/>
          <w:szCs w:val="28"/>
        </w:rPr>
        <w:t>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муниципальным имуществом, участие в формировании налогооблагаемой базы района</w:t>
      </w:r>
      <w:r w:rsidR="00C60B75">
        <w:rPr>
          <w:rFonts w:ascii="Times New Roman" w:hAnsi="Times New Roman" w:cs="Times New Roman"/>
          <w:sz w:val="28"/>
          <w:szCs w:val="28"/>
        </w:rPr>
        <w:t>.</w:t>
      </w:r>
      <w:r w:rsidRPr="005F19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B92" w:rsidRDefault="009B112B" w:rsidP="009B11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бюджета муниципального района </w:t>
      </w:r>
      <w:r w:rsidR="00F90B92">
        <w:rPr>
          <w:rFonts w:ascii="Times New Roman" w:hAnsi="Times New Roman" w:cs="Times New Roman"/>
          <w:sz w:val="28"/>
          <w:szCs w:val="28"/>
        </w:rPr>
        <w:t>Похвистневский.</w:t>
      </w:r>
    </w:p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Согласно методики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муниципальной программы (Постановление от 18.10.2013 № 709 «Об утверждении Порядка формирования и реализации муниципальных программ муниципального района Похвистневский») оценка эффективности реализации муниципальной программы «Управление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E62C5" w:rsidRPr="00A82ECF" w:rsidRDefault="006E62C5" w:rsidP="006E62C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проводится по следующим направлениям:</w:t>
      </w:r>
    </w:p>
    <w:p w:rsidR="006E62C5" w:rsidRPr="00A82ECF" w:rsidRDefault="006E62C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lastRenderedPageBreak/>
        <w:t xml:space="preserve">1) оценка эффективности использования средств бюджета района </w:t>
      </w:r>
      <w:hyperlink r:id="rId6" w:anchor="Par1007" w:history="1">
        <w:r w:rsidRPr="00A82ECF">
          <w:rPr>
            <w:rStyle w:val="a4"/>
            <w:rFonts w:ascii="Times New Roman" w:hAnsi="Times New Roman" w:cs="Times New Roman"/>
            <w:sz w:val="28"/>
            <w:szCs w:val="28"/>
          </w:rPr>
          <w:t>(</w:t>
        </w:r>
        <w:r w:rsidRPr="00A82E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Q</w:t>
        </w:r>
        <w:r w:rsidRPr="00A82ECF">
          <w:rPr>
            <w:rStyle w:val="a4"/>
            <w:rFonts w:ascii="Times New Roman" w:hAnsi="Times New Roman" w:cs="Times New Roman"/>
            <w:sz w:val="28"/>
            <w:szCs w:val="28"/>
          </w:rPr>
          <w:t xml:space="preserve">1 - таблица 1 методики </w:t>
        </w:r>
        <w:r w:rsidRPr="00A82ECF">
          <w:rPr>
            <w:rFonts w:ascii="Times New Roman" w:hAnsi="Times New Roman" w:cs="Times New Roman"/>
            <w:sz w:val="28"/>
            <w:szCs w:val="28"/>
          </w:rPr>
          <w:t>оценки эффективности реализации муниципальной программы</w:t>
        </w:r>
        <w:r w:rsidRPr="00A82ECF">
          <w:rPr>
            <w:rStyle w:val="a4"/>
            <w:rFonts w:ascii="Times New Roman" w:hAnsi="Times New Roman" w:cs="Times New Roman"/>
            <w:sz w:val="28"/>
            <w:szCs w:val="28"/>
          </w:rPr>
          <w:t>)</w:t>
        </w:r>
      </w:hyperlink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6E62C5" w:rsidRPr="00A82ECF" w:rsidRDefault="006E62C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2) оценка степени достижения целей и решения задач Программы  </w:t>
      </w:r>
      <w:r w:rsidRPr="00A82ECF">
        <w:rPr>
          <w:rFonts w:ascii="Times New Roman" w:hAnsi="Times New Roman" w:cs="Times New Roman"/>
          <w:sz w:val="28"/>
          <w:szCs w:val="28"/>
        </w:rPr>
        <w:fldChar w:fldCharType="begin"/>
      </w:r>
      <w:r w:rsidRPr="00A82ECF">
        <w:rPr>
          <w:rFonts w:ascii="Times New Roman" w:hAnsi="Times New Roman" w:cs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Pr="00A82ECF">
        <w:rPr>
          <w:rFonts w:ascii="Times New Roman" w:hAnsi="Times New Roman" w:cs="Times New Roman"/>
          <w:sz w:val="28"/>
          <w:szCs w:val="28"/>
        </w:rPr>
        <w:fldChar w:fldCharType="separate"/>
      </w:r>
      <w:r w:rsidRPr="00A82ECF">
        <w:rPr>
          <w:rStyle w:val="a4"/>
          <w:rFonts w:ascii="Times New Roman" w:hAnsi="Times New Roman" w:cs="Times New Roman"/>
          <w:sz w:val="28"/>
          <w:szCs w:val="28"/>
        </w:rPr>
        <w:t>(</w:t>
      </w:r>
      <w:r w:rsidRPr="00A82ECF">
        <w:rPr>
          <w:rStyle w:val="a4"/>
          <w:rFonts w:ascii="Times New Roman" w:hAnsi="Times New Roman" w:cs="Times New Roman"/>
          <w:sz w:val="28"/>
          <w:szCs w:val="28"/>
          <w:lang w:val="en-US"/>
        </w:rPr>
        <w:t>Q</w:t>
      </w:r>
      <w:r w:rsidRPr="00A82ECF">
        <w:rPr>
          <w:rStyle w:val="a4"/>
          <w:rFonts w:ascii="Times New Roman" w:hAnsi="Times New Roman" w:cs="Times New Roman"/>
          <w:sz w:val="28"/>
          <w:szCs w:val="28"/>
        </w:rPr>
        <w:t>2 – таблица 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методики оценки эффективности реализации муниципальной 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62C5" w:rsidRPr="00A82ECF" w:rsidRDefault="006E62C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Style w:val="a4"/>
          <w:rFonts w:ascii="Times New Roman" w:hAnsi="Times New Roman" w:cs="Times New Roman"/>
          <w:sz w:val="28"/>
          <w:szCs w:val="28"/>
        </w:rPr>
        <w:t xml:space="preserve">1.  </w:t>
      </w:r>
      <w:r w:rsidRPr="00A82ECF">
        <w:rPr>
          <w:rFonts w:ascii="Times New Roman" w:hAnsi="Times New Roman" w:cs="Times New Roman"/>
          <w:sz w:val="28"/>
          <w:szCs w:val="28"/>
        </w:rPr>
        <w:fldChar w:fldCharType="end"/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бюджета района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6E62C5" w:rsidRPr="00A82ECF" w:rsidRDefault="006E62C5" w:rsidP="006E62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6215,6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6E62C5" w:rsidRPr="002965DA" w:rsidRDefault="006E62C5" w:rsidP="006E62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=  -----------------------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 =  </w:t>
      </w:r>
      <w:r w:rsidRPr="002965DA">
        <w:rPr>
          <w:rFonts w:ascii="Times New Roman" w:hAnsi="Times New Roman" w:cs="Times New Roman"/>
          <w:b/>
          <w:sz w:val="28"/>
          <w:szCs w:val="28"/>
        </w:rPr>
        <w:t>1</w:t>
      </w:r>
    </w:p>
    <w:p w:rsidR="006E62C5" w:rsidRPr="00A82ECF" w:rsidRDefault="006E62C5" w:rsidP="006E62C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6215,6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6E62C5" w:rsidRPr="00A82ECF" w:rsidRDefault="006E62C5" w:rsidP="006E62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6E62C5" w:rsidRPr="00A82ECF" w:rsidTr="00573BAB">
        <w:tc>
          <w:tcPr>
            <w:tcW w:w="2520" w:type="dxa"/>
          </w:tcPr>
          <w:p w:rsidR="006E62C5" w:rsidRPr="00A82ECF" w:rsidRDefault="006E62C5" w:rsidP="00573BA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0" w:name="Par1005"/>
            <w:bookmarkEnd w:id="0"/>
          </w:p>
        </w:tc>
        <w:tc>
          <w:tcPr>
            <w:tcW w:w="4440" w:type="dxa"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62C5" w:rsidRPr="0097262B" w:rsidRDefault="006E62C5" w:rsidP="006E62C5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E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Pr="00A82ECF">
        <w:rPr>
          <w:rFonts w:ascii="Times New Roman" w:hAnsi="Times New Roman" w:cs="Times New Roman"/>
          <w:sz w:val="28"/>
          <w:szCs w:val="28"/>
        </w:rPr>
        <w:t>2. Оценка степени достижения целей и решения задач Программы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6E62C5" w:rsidRPr="006A29C6" w:rsidRDefault="006E62C5" w:rsidP="006E62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37+40/20</w:t>
      </w:r>
    </w:p>
    <w:p w:rsidR="006E62C5" w:rsidRPr="006426F5" w:rsidRDefault="006E62C5" w:rsidP="006E62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   </w:t>
      </w:r>
      <w:proofErr w:type="gramStart"/>
      <w:r w:rsidRPr="00A82ECF">
        <w:rPr>
          <w:rFonts w:ascii="Times New Roman" w:hAnsi="Times New Roman" w:cs="Times New Roman"/>
          <w:sz w:val="28"/>
          <w:szCs w:val="28"/>
          <w:lang w:val="en-US"/>
        </w:rPr>
        <w:t>----------------------------------------------------------------------------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proofErr w:type="gramEnd"/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6426F5">
        <w:rPr>
          <w:rFonts w:ascii="Times New Roman" w:hAnsi="Times New Roman" w:cs="Times New Roman"/>
          <w:b/>
          <w:sz w:val="28"/>
          <w:szCs w:val="28"/>
        </w:rPr>
        <w:t>1,1</w:t>
      </w:r>
    </w:p>
    <w:p w:rsidR="006E62C5" w:rsidRPr="006A29C6" w:rsidRDefault="006E62C5" w:rsidP="006E62C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6E62C5" w:rsidRPr="00A82ECF" w:rsidRDefault="006E62C5" w:rsidP="006E62C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6E62C5" w:rsidRPr="00A82ECF" w:rsidTr="00573BAB">
        <w:trPr>
          <w:trHeight w:val="400"/>
        </w:trPr>
        <w:tc>
          <w:tcPr>
            <w:tcW w:w="6960" w:type="dxa"/>
            <w:gridSpan w:val="2"/>
            <w:hideMark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1" w:name="Par1025"/>
            <w:bookmarkEnd w:id="1"/>
            <w:r w:rsidRPr="00A82E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случае, когда уменьшение значения целевого показателя является положительной динамикой, показатели фактически достигнутых значений и плановых значений целевых показателей в формуле меняются местами.</w:t>
            </w:r>
          </w:p>
        </w:tc>
      </w:tr>
      <w:tr w:rsidR="006E62C5" w:rsidRPr="00A82ECF" w:rsidTr="00573BAB">
        <w:trPr>
          <w:trHeight w:val="400"/>
        </w:trPr>
        <w:tc>
          <w:tcPr>
            <w:tcW w:w="2520" w:type="dxa"/>
            <w:hideMark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  <w:hideMark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 xml:space="preserve">Вывод:  </w:t>
      </w:r>
      <w:r w:rsidRPr="00A82ECF">
        <w:rPr>
          <w:rFonts w:ascii="Times New Roman" w:hAnsi="Times New Roman" w:cs="Times New Roman"/>
          <w:sz w:val="28"/>
          <w:szCs w:val="28"/>
        </w:rPr>
        <w:t>Согласно  методики оценки эффективности реализации муниципальной программы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степени достижения целей и решения задач Программы </w:t>
      </w:r>
    </w:p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,1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На основании результирующей шкалы оценки эффективности муниципальной программы дается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Программы: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,1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, оценка Программы – </w:t>
      </w:r>
      <w:r>
        <w:rPr>
          <w:rFonts w:ascii="Times New Roman" w:hAnsi="Times New Roman" w:cs="Times New Roman"/>
          <w:sz w:val="28"/>
          <w:szCs w:val="28"/>
        </w:rPr>
        <w:t xml:space="preserve">высокий уровень эффективности, т.е. соответствие запланированного уровня затрат бюджета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района Похвистневский для каждого основного мероприятия муниципальной программы и фактически произведенных расходов в отчетном году на реализацию основных мероприятий муниципальной программы.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B112B">
        <w:rPr>
          <w:rFonts w:ascii="Times New Roman" w:hAnsi="Times New Roman" w:cs="Times New Roman"/>
          <w:sz w:val="28"/>
          <w:szCs w:val="28"/>
        </w:rPr>
        <w:t>Муниципальная  Программа муниципального района Похвистневский Самарской области «Управление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B112B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B112B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2018 года имеет высокий уровень эффективности.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связи с высокой экономической значимостью  показатели муниципальной программы  характеризуют конечные общественно-значимые</w:t>
      </w:r>
      <w:r w:rsidRPr="00C94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 развития сферы управления муниципальным имуществом и земельными участками и оценивают  социальные и экономические эффекты для общества в целом и пользователей муниципального имущества муниципального района Похвистневский.</w:t>
      </w:r>
    </w:p>
    <w:p w:rsidR="006E62C5" w:rsidRPr="00C94C5E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Рекомендуется при формировании системы показателей (индикаторов) муниципальной программы  учитывать требования к характеристике каждого показателя: точность, объективность, достоверность, однозначность, экономичность, сопоставимость, своевременность и регулярность. </w:t>
      </w:r>
      <w:proofErr w:type="gramEnd"/>
    </w:p>
    <w:p w:rsidR="006E62C5" w:rsidRDefault="006E62C5" w:rsidP="009B11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7371" w:rsidRDefault="005A7371" w:rsidP="005A737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</w:t>
      </w:r>
    </w:p>
    <w:p w:rsidR="005A7371" w:rsidRDefault="005A7371" w:rsidP="005A7371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«Достижение целевых показателей муниципальной программы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-целевые показатели 4, 5, 8, 6, 1, 2, 7, 9,10 по плану берутся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к муниципальной программе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(целевые показатели формируются согласно заявлений от граждан, от учреждений, распоряжений руководителя Комитета; целевые показатели по неналоговым доходам формируются на основании  отчетов о перечислении поступлений в бюджеты, сопоставляются доходы прошлого и отчетного годов), сопоставляются плановые и фактические целевые показатели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«Выполнение мероприятий муниципальной программы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-наименование мероприятий, объем расходов на выполнение мероприятий берется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«План мероприятий и объем расходов по выполнению муниципальной программы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</w:t>
      </w:r>
    </w:p>
    <w:p w:rsidR="005A7371" w:rsidRPr="00A82ECF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сопоставляется плановый и фактический объем расходов на выполнение мероприятий.</w:t>
      </w:r>
    </w:p>
    <w:p w:rsidR="005A7371" w:rsidRPr="00A82ECF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7371" w:rsidRPr="009B112B" w:rsidRDefault="005A7371" w:rsidP="009B11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F90B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8"/>
        </w:rPr>
        <w:sectPr w:rsidR="00F90B92" w:rsidSect="00C60E0A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2" w:name="_GoBack"/>
      <w:bookmarkEnd w:id="2"/>
    </w:p>
    <w:p w:rsidR="00D13A98" w:rsidRPr="009917A9" w:rsidRDefault="00D13A98" w:rsidP="002455E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13A98" w:rsidRPr="009917A9" w:rsidSect="00F10F39">
      <w:pgSz w:w="16838" w:h="11906" w:orient="landscape"/>
      <w:pgMar w:top="567" w:right="397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7A9"/>
    <w:rsid w:val="00001040"/>
    <w:rsid w:val="00006F23"/>
    <w:rsid w:val="000626D4"/>
    <w:rsid w:val="00093AD9"/>
    <w:rsid w:val="000B13AD"/>
    <w:rsid w:val="00152F22"/>
    <w:rsid w:val="001E05AD"/>
    <w:rsid w:val="001F05A3"/>
    <w:rsid w:val="002166F3"/>
    <w:rsid w:val="002455E5"/>
    <w:rsid w:val="00247652"/>
    <w:rsid w:val="00296FD3"/>
    <w:rsid w:val="002F598D"/>
    <w:rsid w:val="00334928"/>
    <w:rsid w:val="003662C7"/>
    <w:rsid w:val="003B6E1F"/>
    <w:rsid w:val="003D1DE2"/>
    <w:rsid w:val="00413625"/>
    <w:rsid w:val="005A7371"/>
    <w:rsid w:val="005C252A"/>
    <w:rsid w:val="005D331B"/>
    <w:rsid w:val="005F19A1"/>
    <w:rsid w:val="00683709"/>
    <w:rsid w:val="006867F2"/>
    <w:rsid w:val="006D41DF"/>
    <w:rsid w:val="006E62C5"/>
    <w:rsid w:val="006F7C1D"/>
    <w:rsid w:val="0075194F"/>
    <w:rsid w:val="007A3A09"/>
    <w:rsid w:val="007D3F08"/>
    <w:rsid w:val="00835D08"/>
    <w:rsid w:val="00871D8C"/>
    <w:rsid w:val="00875A4C"/>
    <w:rsid w:val="008D103C"/>
    <w:rsid w:val="008F1754"/>
    <w:rsid w:val="00977C08"/>
    <w:rsid w:val="009917A9"/>
    <w:rsid w:val="009B112B"/>
    <w:rsid w:val="009E1209"/>
    <w:rsid w:val="009F2A65"/>
    <w:rsid w:val="00A75C22"/>
    <w:rsid w:val="00AD32EF"/>
    <w:rsid w:val="00B36492"/>
    <w:rsid w:val="00B62BF9"/>
    <w:rsid w:val="00C00885"/>
    <w:rsid w:val="00C116E9"/>
    <w:rsid w:val="00C25BBA"/>
    <w:rsid w:val="00C60B75"/>
    <w:rsid w:val="00C60E0A"/>
    <w:rsid w:val="00CC0883"/>
    <w:rsid w:val="00D13A98"/>
    <w:rsid w:val="00D64C08"/>
    <w:rsid w:val="00DE327E"/>
    <w:rsid w:val="00E85493"/>
    <w:rsid w:val="00E8618B"/>
    <w:rsid w:val="00E91BB8"/>
    <w:rsid w:val="00EB5810"/>
    <w:rsid w:val="00F02E10"/>
    <w:rsid w:val="00F10F39"/>
    <w:rsid w:val="00F10F7D"/>
    <w:rsid w:val="00F36A90"/>
    <w:rsid w:val="00F9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7A9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7A3A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6D4E9-5692-4D37-B816-B485AD81C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52</cp:revision>
  <cp:lastPrinted>2018-03-27T05:27:00Z</cp:lastPrinted>
  <dcterms:created xsi:type="dcterms:W3CDTF">2016-02-12T05:28:00Z</dcterms:created>
  <dcterms:modified xsi:type="dcterms:W3CDTF">2019-02-20T05:18:00Z</dcterms:modified>
</cp:coreProperties>
</file>