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D9" w:rsidRPr="007A2AD9" w:rsidRDefault="007D5662" w:rsidP="007A2AD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AD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 w:rsidR="007A2AD9" w:rsidRPr="007A2AD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A2AD9" w:rsidRPr="007A2AD9" w:rsidRDefault="007A2AD9" w:rsidP="007A2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AD9">
        <w:rPr>
          <w:rFonts w:ascii="Times New Roman" w:hAnsi="Times New Roman" w:cs="Times New Roman"/>
          <w:b/>
          <w:sz w:val="28"/>
          <w:szCs w:val="28"/>
        </w:rPr>
        <w:t>«Молодёжь муниципального района</w:t>
      </w:r>
    </w:p>
    <w:p w:rsidR="007A2AD9" w:rsidRPr="007A2AD9" w:rsidRDefault="004A5208" w:rsidP="007A2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Похвистневский на 2018-2022</w:t>
      </w:r>
      <w:r w:rsidR="007A2AD9" w:rsidRPr="007A2AD9">
        <w:rPr>
          <w:rFonts w:ascii="Times New Roman" w:hAnsi="Times New Roman" w:cs="Times New Roman"/>
          <w:b/>
          <w:sz w:val="28"/>
          <w:szCs w:val="28"/>
        </w:rPr>
        <w:t xml:space="preserve"> гг.»</w:t>
      </w:r>
    </w:p>
    <w:p w:rsidR="007D5662" w:rsidRDefault="007D5662" w:rsidP="005E03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4A5208">
        <w:rPr>
          <w:rFonts w:ascii="Times New Roman" w:hAnsi="Times New Roman" w:cs="Times New Roman"/>
          <w:b/>
          <w:sz w:val="28"/>
          <w:szCs w:val="28"/>
        </w:rPr>
        <w:t>а 2018</w:t>
      </w:r>
      <w:r w:rsidRPr="007D5662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7D5662" w:rsidRDefault="007D5662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полноты финансирования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1).</w:t>
      </w:r>
    </w:p>
    <w:p w:rsidR="007D5662" w:rsidRDefault="007D5662" w:rsidP="007D5662">
      <w:pPr>
        <w:pStyle w:val="a3"/>
        <w:rPr>
          <w:rFonts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 xml:space="preserve">1= </w:t>
      </w:r>
      <w:r w:rsidR="004A5208">
        <w:rPr>
          <w:rFonts w:ascii="Times New Roman" w:hAnsi="Times New Roman" w:cs="Times New Roman"/>
          <w:b/>
          <w:sz w:val="28"/>
          <w:szCs w:val="28"/>
        </w:rPr>
        <w:t>42</w:t>
      </w:r>
      <w:proofErr w:type="gramStart"/>
      <w:r w:rsidR="004A5208">
        <w:rPr>
          <w:rFonts w:ascii="Times New Roman" w:hAnsi="Times New Roman" w:cs="Times New Roman"/>
          <w:b/>
          <w:sz w:val="28"/>
          <w:szCs w:val="28"/>
        </w:rPr>
        <w:t>,8</w:t>
      </w:r>
      <w:proofErr w:type="gramEnd"/>
      <w:r w:rsidR="007A2AD9">
        <w:rPr>
          <w:rFonts w:ascii="Times New Roman" w:hAnsi="Times New Roman" w:cs="Times New Roman"/>
          <w:b/>
          <w:sz w:val="28"/>
          <w:szCs w:val="28"/>
        </w:rPr>
        <w:t>/</w:t>
      </w:r>
      <w:r w:rsidR="004A5208">
        <w:rPr>
          <w:rFonts w:ascii="Times New Roman" w:hAnsi="Times New Roman" w:cs="Times New Roman"/>
          <w:b/>
          <w:sz w:val="28"/>
          <w:szCs w:val="28"/>
        </w:rPr>
        <w:t>42,8</w:t>
      </w:r>
      <w:r w:rsidRPr="00131E6D">
        <w:rPr>
          <w:rFonts w:ascii="Times New Roman" w:hAnsi="Times New Roman" w:cs="Times New Roman"/>
          <w:sz w:val="28"/>
          <w:szCs w:val="28"/>
        </w:rPr>
        <w:t xml:space="preserve">= </w:t>
      </w:r>
      <w:r w:rsidRPr="007A2AD9">
        <w:rPr>
          <w:rFonts w:ascii="Times New Roman" w:hAnsi="Times New Roman" w:cs="Times New Roman"/>
          <w:b/>
          <w:sz w:val="28"/>
          <w:szCs w:val="28"/>
        </w:rPr>
        <w:t>1,0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полноты финансирования (Таблица 1, Приложение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 к Постановлению Администрации муниципального района Похвистневский Самарской области от 18.10.2013г. №709):</w:t>
      </w: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D5662" w:rsidRDefault="007D5662" w:rsidP="007D566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1,0=1,0 – полное финансирование</w:t>
      </w:r>
    </w:p>
    <w:p w:rsidR="007D5662" w:rsidRDefault="00481113" w:rsidP="007D56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достижения плановых значений целевых показателей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2).</w:t>
      </w:r>
    </w:p>
    <w:p w:rsidR="00555057" w:rsidRDefault="00555057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-Удельный вес молодежи, принимающей участие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мероприятиях, от общего количества молодежи</w:t>
      </w:r>
    </w:p>
    <w:p w:rsidR="00555057" w:rsidRDefault="00BD197C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год количество молодежи в возрасте от 14 до 30 лет в муниципальном районе Похвистневский составляло 5122 человека. По информации из отчетов Похвистневского отдела образования СВУ Министерства образования и науки Самарской области, </w:t>
      </w:r>
      <w:r w:rsidR="001D7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Комитет по физической культуре, спорту и молодежной политике муниципального района Похвистневский Самарской области</w:t>
      </w:r>
      <w:r w:rsidR="00403D05">
        <w:rPr>
          <w:rFonts w:ascii="Times New Roman" w:hAnsi="Times New Roman" w:cs="Times New Roman"/>
          <w:sz w:val="28"/>
          <w:szCs w:val="28"/>
        </w:rPr>
        <w:t xml:space="preserve">, МАУ «ДМО» муниципального района Похвистневский Самарской области в </w:t>
      </w:r>
      <w:proofErr w:type="spellStart"/>
      <w:r w:rsidR="00403D05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="00403D05">
        <w:rPr>
          <w:rFonts w:ascii="Times New Roman" w:hAnsi="Times New Roman" w:cs="Times New Roman"/>
          <w:sz w:val="28"/>
          <w:szCs w:val="28"/>
        </w:rPr>
        <w:t xml:space="preserve"> мероприятиях приняло участие 3995 человек, что составляет 78 % от общего количества молодежи.</w:t>
      </w:r>
    </w:p>
    <w:p w:rsidR="00403D05" w:rsidRDefault="00403D0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мероприятий, проводимых для молодежи в районе</w:t>
      </w:r>
    </w:p>
    <w:p w:rsidR="00403D05" w:rsidRDefault="00403D0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информации из отчетов МБУ «Управление культуры» муниципального района Похвистневский Самарской области, МБУ Комитет по физической культуре, спорту и молодежной политике муниципального района Похвистневский Самарской области, МАУ «ДМО» муниципального района Похвистневский Самарской области в 2018 году для молодежи в районе проведено 16 мероприятий.</w:t>
      </w:r>
    </w:p>
    <w:p w:rsidR="00403D05" w:rsidRDefault="00403D0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молодых людей, участвующих в программах и мероприятиях по трудоустройству и профессиональной ориентации</w:t>
      </w:r>
    </w:p>
    <w:p w:rsidR="00403D05" w:rsidRDefault="00403D0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информации из отчетов МАУ «ДМО» муниципального района Похвистневский Самарской области в 2018 году в программах и мероприятиях по трудоустройству и профессиональной ориентации приняло участие 60 человек.</w:t>
      </w:r>
    </w:p>
    <w:p w:rsidR="00D42765" w:rsidRDefault="00403D0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проведенных меропри</w:t>
      </w:r>
      <w:r w:rsidR="00D42765">
        <w:rPr>
          <w:rFonts w:ascii="Times New Roman" w:hAnsi="Times New Roman" w:cs="Times New Roman"/>
          <w:sz w:val="28"/>
          <w:szCs w:val="28"/>
        </w:rPr>
        <w:t>ятий в сфере патриотического воспитания молодежи</w:t>
      </w:r>
    </w:p>
    <w:p w:rsidR="00403D05" w:rsidRDefault="00D4276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информации из отчетов Похвистневского отдела образования СВУ Министерства образования и науки Самарской области, МБУ Комитет по физической культуре, спорту и молодежной политике муниципального района Похвистневский Самарской области, МАУ «ДМО» муниципального района Похвистневский Самарской области</w:t>
      </w:r>
      <w:r w:rsidR="00403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2018 году в районе было проведено 6 мероприятий в сфере патриотического воспитания молодежи.</w:t>
      </w:r>
    </w:p>
    <w:p w:rsidR="00D42765" w:rsidRDefault="00D42765" w:rsidP="005550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-Доля молодежи, участвующей в деятельности патриотических объединений, от общего числа молодежи</w:t>
      </w:r>
    </w:p>
    <w:p w:rsidR="00D42765" w:rsidRDefault="00D42765" w:rsidP="0055505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информации из отчетов Похвистневского отдела образования СВУ Министерства образования и науки Самарской области, МБУ «Управление культуры» муниципального района Похвистневский Самарской области, МБУ Комитет по физической культуре, спорту и молодежной политике муниципального района Похвистневский Самарской области, МАУ «ДМО» муниципального района Похвистневский Самарской области в 2018 году в деятельности патриотических объединений было задействовано 768 человек, что составляет 15 % от общего количества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молодежи в районе.</w:t>
      </w:r>
    </w:p>
    <w:p w:rsidR="00D42765" w:rsidRDefault="00D42765" w:rsidP="00555057">
      <w:pPr>
        <w:rPr>
          <w:rFonts w:ascii="Times New Roman" w:hAnsi="Times New Roman" w:cs="Times New Roman"/>
          <w:sz w:val="28"/>
          <w:szCs w:val="28"/>
        </w:rPr>
      </w:pPr>
    </w:p>
    <w:p w:rsidR="00403D05" w:rsidRPr="00555057" w:rsidRDefault="00403D05" w:rsidP="00555057">
      <w:pPr>
        <w:rPr>
          <w:rFonts w:ascii="Times New Roman" w:hAnsi="Times New Roman" w:cs="Times New Roman"/>
          <w:sz w:val="28"/>
          <w:szCs w:val="28"/>
        </w:rPr>
      </w:pPr>
    </w:p>
    <w:p w:rsidR="00481113" w:rsidRDefault="00481113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1113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481113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4A5208">
        <w:rPr>
          <w:rFonts w:ascii="Times New Roman" w:hAnsi="Times New Roman" w:cs="Times New Roman"/>
          <w:b/>
          <w:sz w:val="28"/>
          <w:szCs w:val="28"/>
          <w:u w:val="single"/>
        </w:rPr>
        <w:t>78,0/78,0+16,0/16,0+60,0/6</w:t>
      </w:r>
      <w:r w:rsidR="007A2AD9">
        <w:rPr>
          <w:rFonts w:ascii="Times New Roman" w:hAnsi="Times New Roman" w:cs="Times New Roman"/>
          <w:b/>
          <w:sz w:val="28"/>
          <w:szCs w:val="28"/>
          <w:u w:val="single"/>
        </w:rPr>
        <w:t>0,0+</w:t>
      </w:r>
      <w:r w:rsidR="0085558D">
        <w:rPr>
          <w:rFonts w:ascii="Times New Roman" w:hAnsi="Times New Roman" w:cs="Times New Roman"/>
          <w:b/>
          <w:sz w:val="28"/>
          <w:szCs w:val="28"/>
          <w:u w:val="single"/>
        </w:rPr>
        <w:t>6,0/6,0+15,0/15,0</w:t>
      </w:r>
      <w:r w:rsidR="007A2AD9">
        <w:rPr>
          <w:rFonts w:ascii="Times New Roman" w:hAnsi="Times New Roman" w:cs="Times New Roman"/>
          <w:b/>
          <w:sz w:val="28"/>
          <w:szCs w:val="28"/>
        </w:rPr>
        <w:t>= 1,0</w:t>
      </w:r>
    </w:p>
    <w:p w:rsidR="007A2AD9" w:rsidRDefault="007A2AD9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85558D">
        <w:rPr>
          <w:rFonts w:ascii="Times New Roman" w:hAnsi="Times New Roman" w:cs="Times New Roman"/>
          <w:b/>
          <w:sz w:val="28"/>
          <w:szCs w:val="28"/>
        </w:rPr>
        <w:t>5</w:t>
      </w:r>
    </w:p>
    <w:p w:rsidR="007A2AD9" w:rsidRDefault="005E03AB" w:rsidP="00481113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0E4638" w:rsidRDefault="000E4D77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 шкале оценки достижения плановых значений целевых показателей</w:t>
      </w:r>
      <w:r w:rsidR="00131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03AB">
        <w:rPr>
          <w:rFonts w:ascii="Times New Roman" w:hAnsi="Times New Roman" w:cs="Times New Roman"/>
          <w:b/>
          <w:sz w:val="24"/>
          <w:szCs w:val="24"/>
        </w:rPr>
        <w:t>(</w:t>
      </w:r>
      <w:r w:rsidR="005E03AB" w:rsidRPr="005E03AB">
        <w:rPr>
          <w:rFonts w:ascii="Times New Roman" w:hAnsi="Times New Roman" w:cs="Times New Roman"/>
          <w:sz w:val="24"/>
          <w:szCs w:val="24"/>
        </w:rPr>
        <w:t xml:space="preserve">Удельный вес молодежи, принимающей участие в </w:t>
      </w:r>
      <w:proofErr w:type="spellStart"/>
      <w:r w:rsidR="005E03AB" w:rsidRPr="005E03AB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="005E03AB" w:rsidRPr="005E03AB">
        <w:rPr>
          <w:rFonts w:ascii="Times New Roman" w:hAnsi="Times New Roman" w:cs="Times New Roman"/>
          <w:sz w:val="24"/>
          <w:szCs w:val="24"/>
        </w:rPr>
        <w:t xml:space="preserve"> мероприятиях; Количество мероприятий проводимых для молодёжи в районе; количество молодых людей, участвующих в программах и мероприятиях по трудоустройству и профессиональной ориентации; количество молодёжи, вовлеченных в молодёжные  общественные объединения.</w:t>
      </w:r>
      <w:r w:rsidR="00131E6D" w:rsidRPr="005E03AB">
        <w:rPr>
          <w:rFonts w:ascii="Times New Roman" w:hAnsi="Times New Roman" w:cs="Times New Roman"/>
          <w:sz w:val="24"/>
          <w:szCs w:val="24"/>
        </w:rPr>
        <w:t>)</w:t>
      </w:r>
    </w:p>
    <w:p w:rsidR="00131E6D" w:rsidRDefault="005E03AB" w:rsidP="000E4D77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1,00 = 1,00     </w:t>
      </w:r>
      <w:proofErr w:type="spellStart"/>
      <w:r>
        <w:rPr>
          <w:rFonts w:ascii="Times New Roman" w:hAnsi="Times New Roman" w:cs="Times New Roman"/>
          <w:sz w:val="24"/>
        </w:rPr>
        <w:t>1,00</w:t>
      </w:r>
      <w:proofErr w:type="spellEnd"/>
      <w:r w:rsidR="00131E6D">
        <w:rPr>
          <w:rFonts w:ascii="Times New Roman" w:hAnsi="Times New Roman" w:cs="Times New Roman"/>
          <w:sz w:val="24"/>
        </w:rPr>
        <w:t xml:space="preserve"> – высокая результативность.</w:t>
      </w:r>
    </w:p>
    <w:p w:rsidR="00131E6D" w:rsidRDefault="00131E6D" w:rsidP="00131E6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131E6D"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реализации муниципальной программы в отчетном году.</w:t>
      </w:r>
    </w:p>
    <w:p w:rsidR="00131E6D" w:rsidRPr="005E03AB" w:rsidRDefault="00131E6D" w:rsidP="005E03AB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результирующей шкале оценки эффективности муниципальной программы (Таблица 1, Приложение 7 к Постановлению Администрации муниципального района Похвистневский Самарской области от 18.10.2013г. №709):</w:t>
      </w:r>
    </w:p>
    <w:p w:rsidR="00131E6D" w:rsidRPr="00131E6D" w:rsidRDefault="00131E6D" w:rsidP="00131E6D">
      <w:pPr>
        <w:pStyle w:val="a3"/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sz w:val="28"/>
          <w:szCs w:val="28"/>
        </w:rPr>
      </w:pPr>
      <w:r w:rsidRPr="00131E6D">
        <w:rPr>
          <w:rFonts w:ascii="Times New Roman" w:hAnsi="Times New Roman" w:cs="Times New Roman"/>
          <w:sz w:val="28"/>
          <w:szCs w:val="28"/>
        </w:rPr>
        <w:t xml:space="preserve">При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31E6D">
        <w:rPr>
          <w:rFonts w:ascii="Times New Roman" w:hAnsi="Times New Roman" w:cs="Times New Roman"/>
          <w:sz w:val="28"/>
          <w:szCs w:val="28"/>
        </w:rPr>
        <w:t xml:space="preserve">1 = 1; </w:t>
      </w:r>
      <w:r w:rsidRPr="00131E6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5E03AB">
        <w:rPr>
          <w:rFonts w:ascii="Times New Roman" w:hAnsi="Times New Roman" w:cs="Times New Roman"/>
          <w:sz w:val="28"/>
          <w:szCs w:val="28"/>
        </w:rPr>
        <w:t>2 = 1,00</w:t>
      </w:r>
      <w:r w:rsidRPr="00131E6D">
        <w:rPr>
          <w:rFonts w:ascii="Times New Roman" w:hAnsi="Times New Roman" w:cs="Times New Roman"/>
          <w:sz w:val="28"/>
          <w:szCs w:val="28"/>
        </w:rPr>
        <w:t xml:space="preserve"> – результатом является высокая эффективность муниципальной программы.</w:t>
      </w:r>
    </w:p>
    <w:p w:rsidR="007D5662" w:rsidRPr="008D6E8C" w:rsidRDefault="001D7BD3" w:rsidP="005E03AB">
      <w:pPr>
        <w:rPr>
          <w:rFonts w:ascii="Times New Roman" w:hAnsi="Times New Roman" w:cs="Times New Roman"/>
          <w:sz w:val="28"/>
          <w:szCs w:val="28"/>
        </w:rPr>
      </w:pPr>
      <w:r w:rsidRPr="001D7BD3">
        <w:rPr>
          <w:rFonts w:ascii="Times New Roman" w:hAnsi="Times New Roman" w:cs="Times New Roman"/>
          <w:bCs/>
          <w:sz w:val="28"/>
          <w:szCs w:val="28"/>
        </w:rPr>
        <w:t>Молодежь - самая динамичная, энергичная и критически мыслящая его часть, обладающая огромным политическим, социальным, интеллектуальным и творческим потенциалом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6E8C" w:rsidRPr="008D6E8C">
        <w:rPr>
          <w:rFonts w:ascii="Times New Roman" w:hAnsi="Times New Roman" w:cs="Times New Roman"/>
          <w:sz w:val="28"/>
          <w:szCs w:val="28"/>
        </w:rPr>
        <w:t>В основе стратегии развития молодежной политики муниципального района Похвистневский лежит государственная программа Самарской области "Развитие образования и повышение эффективности реализации молодёжной политики в Самарской области" на 2014-2020 годы.</w:t>
      </w:r>
      <w:r w:rsidR="008D6E8C">
        <w:rPr>
          <w:rFonts w:ascii="Times New Roman" w:hAnsi="Times New Roman" w:cs="Times New Roman"/>
          <w:sz w:val="28"/>
          <w:szCs w:val="28"/>
        </w:rPr>
        <w:t xml:space="preserve"> В связи с высокой социальной значимостью рекомендуем продолжить реализацию муниципальной программы «Молодежь муниципального района Похвистневский на 2018-2022 гг.»</w:t>
      </w:r>
    </w:p>
    <w:sectPr w:rsidR="007D5662" w:rsidRPr="008D6E8C" w:rsidSect="00586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C4946"/>
    <w:multiLevelType w:val="hybridMultilevel"/>
    <w:tmpl w:val="C3C85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D5662"/>
    <w:rsid w:val="000E4638"/>
    <w:rsid w:val="000E4D77"/>
    <w:rsid w:val="00131E6D"/>
    <w:rsid w:val="00141263"/>
    <w:rsid w:val="001D7BD3"/>
    <w:rsid w:val="00252C82"/>
    <w:rsid w:val="00403D05"/>
    <w:rsid w:val="00481113"/>
    <w:rsid w:val="004A5208"/>
    <w:rsid w:val="00555057"/>
    <w:rsid w:val="00586962"/>
    <w:rsid w:val="005E03AB"/>
    <w:rsid w:val="00712296"/>
    <w:rsid w:val="007A2AD9"/>
    <w:rsid w:val="007D5662"/>
    <w:rsid w:val="0085558D"/>
    <w:rsid w:val="008B17C3"/>
    <w:rsid w:val="008D6E8C"/>
    <w:rsid w:val="008F25BE"/>
    <w:rsid w:val="00BD197C"/>
    <w:rsid w:val="00D42765"/>
    <w:rsid w:val="00E85EF4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9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6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7</cp:revision>
  <dcterms:created xsi:type="dcterms:W3CDTF">2018-03-02T05:07:00Z</dcterms:created>
  <dcterms:modified xsi:type="dcterms:W3CDTF">2019-02-26T07:52:00Z</dcterms:modified>
</cp:coreProperties>
</file>