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30AF" w:rsidRPr="008F6ED5" w:rsidRDefault="004134FA" w:rsidP="004134FA">
      <w:pPr>
        <w:tabs>
          <w:tab w:val="left" w:pos="840"/>
          <w:tab w:val="right" w:pos="4218"/>
        </w:tabs>
        <w:rPr>
          <w:b/>
        </w:rPr>
      </w:pPr>
      <w:r>
        <w:rPr>
          <w:b/>
        </w:rPr>
        <w:tab/>
        <w:t>ПРОЕКТ</w:t>
      </w:r>
      <w:r>
        <w:rPr>
          <w:b/>
        </w:rPr>
        <w:tab/>
      </w:r>
      <w:r w:rsidR="007F30AF" w:rsidRPr="008F6ED5">
        <w:rPr>
          <w:b/>
          <w:noProof/>
          <w:lang w:eastAsia="ru-RU"/>
        </w:rPr>
        <w:drawing>
          <wp:anchor distT="0" distB="0" distL="114300" distR="114300" simplePos="0" relativeHeight="251658240" behindDoc="0" locked="0" layoutInCell="1" allowOverlap="1" wp14:anchorId="3AC41546" wp14:editId="0F70E910">
            <wp:simplePos x="0" y="0"/>
            <wp:positionH relativeFrom="column">
              <wp:posOffset>2792730</wp:posOffset>
            </wp:positionH>
            <wp:positionV relativeFrom="paragraph">
              <wp:posOffset>7620</wp:posOffset>
            </wp:positionV>
            <wp:extent cx="466725" cy="590550"/>
            <wp:effectExtent l="0" t="0" r="9525" b="0"/>
            <wp:wrapSquare wrapText="left"/>
            <wp:docPr id="2" name="Рисунок 2" descr="Œ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Œ굆。"/>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590550"/>
                    </a:xfrm>
                    <a:prstGeom prst="rect">
                      <a:avLst/>
                    </a:prstGeom>
                    <a:noFill/>
                  </pic:spPr>
                </pic:pic>
              </a:graphicData>
            </a:graphic>
          </wp:anchor>
        </w:drawing>
      </w:r>
    </w:p>
    <w:p w:rsidR="007F30AF" w:rsidRDefault="007F30AF" w:rsidP="007F30AF"/>
    <w:p w:rsidR="007F30AF" w:rsidRPr="007F30AF" w:rsidRDefault="007F30AF" w:rsidP="007F30AF">
      <w:pPr>
        <w:tabs>
          <w:tab w:val="left" w:pos="3064"/>
        </w:tabs>
        <w:spacing w:after="0" w:line="240" w:lineRule="auto"/>
        <w:jc w:val="center"/>
        <w:rPr>
          <w:rFonts w:ascii="Arial" w:hAnsi="Arial" w:cs="Arial"/>
          <w:b/>
        </w:rPr>
      </w:pPr>
      <w:r w:rsidRPr="007F30AF">
        <w:rPr>
          <w:rFonts w:ascii="Arial" w:hAnsi="Arial" w:cs="Arial"/>
          <w:b/>
        </w:rPr>
        <w:t>Муниципальный район Похвистневский</w:t>
      </w:r>
    </w:p>
    <w:p w:rsidR="007F30AF" w:rsidRPr="007F30AF" w:rsidRDefault="007F30AF" w:rsidP="007F30AF">
      <w:pPr>
        <w:tabs>
          <w:tab w:val="left" w:pos="3064"/>
        </w:tabs>
        <w:spacing w:after="0" w:line="240" w:lineRule="auto"/>
        <w:jc w:val="center"/>
        <w:rPr>
          <w:rFonts w:ascii="Arial" w:hAnsi="Arial" w:cs="Arial"/>
          <w:b/>
        </w:rPr>
      </w:pPr>
      <w:r w:rsidRPr="007F30AF">
        <w:rPr>
          <w:rFonts w:ascii="Arial" w:hAnsi="Arial" w:cs="Arial"/>
          <w:b/>
        </w:rPr>
        <w:t>Самарской области</w:t>
      </w:r>
    </w:p>
    <w:p w:rsidR="007F30AF" w:rsidRPr="007F30AF" w:rsidRDefault="007F30AF" w:rsidP="007F30AF">
      <w:pPr>
        <w:tabs>
          <w:tab w:val="left" w:pos="3064"/>
        </w:tabs>
        <w:spacing w:after="0" w:line="240" w:lineRule="auto"/>
        <w:jc w:val="center"/>
        <w:rPr>
          <w:rFonts w:ascii="Bookman Old Style" w:hAnsi="Bookman Old Style"/>
          <w:b/>
          <w:sz w:val="40"/>
          <w:szCs w:val="40"/>
        </w:rPr>
      </w:pPr>
      <w:r w:rsidRPr="007F30AF">
        <w:rPr>
          <w:rFonts w:ascii="Bookman Old Style" w:hAnsi="Bookman Old Style"/>
          <w:b/>
          <w:sz w:val="40"/>
          <w:szCs w:val="40"/>
        </w:rPr>
        <w:t>РЕШЕНИЕ</w:t>
      </w:r>
    </w:p>
    <w:p w:rsidR="007F30AF" w:rsidRPr="007F30AF" w:rsidRDefault="007F30AF" w:rsidP="007F30AF">
      <w:pPr>
        <w:tabs>
          <w:tab w:val="left" w:pos="3064"/>
        </w:tabs>
        <w:spacing w:after="0" w:line="240" w:lineRule="auto"/>
        <w:jc w:val="center"/>
        <w:rPr>
          <w:b/>
          <w:sz w:val="32"/>
          <w:szCs w:val="32"/>
        </w:rPr>
      </w:pPr>
      <w:r w:rsidRPr="007F30AF">
        <w:rPr>
          <w:b/>
          <w:sz w:val="32"/>
          <w:szCs w:val="32"/>
        </w:rPr>
        <w:t>СОБРАНИЯ  ПРЕДСТАВИТЕЛЕЙ  РАЙОНА</w:t>
      </w:r>
    </w:p>
    <w:p w:rsidR="007F30AF" w:rsidRPr="007631FA" w:rsidRDefault="007F30AF" w:rsidP="007F30AF">
      <w:pPr>
        <w:pBdr>
          <w:between w:val="thickThinSmallGap" w:sz="24" w:space="1" w:color="auto"/>
        </w:pBdr>
        <w:jc w:val="center"/>
        <w:rPr>
          <w:b/>
          <w:sz w:val="36"/>
          <w:szCs w:val="36"/>
        </w:rPr>
      </w:pPr>
      <w:r>
        <w:rPr>
          <w:b/>
        </w:rPr>
        <w:t xml:space="preserve">пятого </w:t>
      </w:r>
      <w:r w:rsidRPr="008C477F">
        <w:rPr>
          <w:b/>
        </w:rPr>
        <w:t xml:space="preserve">созыва                                                                             </w:t>
      </w:r>
    </w:p>
    <w:p w:rsidR="007F30AF" w:rsidRPr="00F40900" w:rsidRDefault="007F30AF" w:rsidP="007F30AF">
      <w:pPr>
        <w:pBdr>
          <w:between w:val="thickThinSmallGap" w:sz="24" w:space="1" w:color="auto"/>
        </w:pBdr>
        <w:jc w:val="both"/>
        <w:rPr>
          <w:spacing w:val="16"/>
          <w:sz w:val="16"/>
          <w:szCs w:val="16"/>
        </w:rPr>
      </w:pPr>
      <w:bookmarkStart w:id="0" w:name="_GoBack"/>
      <w:bookmarkEnd w:id="0"/>
    </w:p>
    <w:p w:rsidR="007F30AF" w:rsidRDefault="004B5BF1" w:rsidP="007F30AF">
      <w:pPr>
        <w:tabs>
          <w:tab w:val="left" w:pos="3064"/>
        </w:tabs>
      </w:pPr>
      <w:r>
        <w:t>_____________</w:t>
      </w:r>
      <w:r w:rsidR="00947AB0">
        <w:t xml:space="preserve"> </w:t>
      </w:r>
      <w:r w:rsidR="007F30AF">
        <w:t>201</w:t>
      </w:r>
      <w:r w:rsidR="00BD1023">
        <w:t>8</w:t>
      </w:r>
      <w:r w:rsidR="007F30AF">
        <w:t xml:space="preserve"> г.                                               </w:t>
      </w:r>
      <w:r w:rsidR="007F30AF">
        <w:tab/>
        <w:t xml:space="preserve">              №</w:t>
      </w:r>
      <w:r>
        <w:t xml:space="preserve"> _____</w:t>
      </w:r>
      <w:r w:rsidR="001716AC">
        <w:t xml:space="preserve"> </w:t>
      </w:r>
    </w:p>
    <w:p w:rsidR="00BD1023" w:rsidRDefault="00BD1023" w:rsidP="00BD1023">
      <w:pPr>
        <w:tabs>
          <w:tab w:val="left" w:pos="3064"/>
        </w:tabs>
        <w:spacing w:after="0" w:line="240" w:lineRule="auto"/>
        <w:jc w:val="center"/>
        <w:rPr>
          <w:b/>
        </w:rPr>
      </w:pPr>
      <w:r>
        <w:rPr>
          <w:b/>
        </w:rPr>
        <w:t>О внесении изменений в Устав муниципального района Похвистневский Самарской области</w:t>
      </w:r>
    </w:p>
    <w:p w:rsidR="00BD1023" w:rsidRDefault="00BD1023" w:rsidP="00BD1023">
      <w:pPr>
        <w:tabs>
          <w:tab w:val="left" w:pos="3064"/>
        </w:tabs>
        <w:spacing w:after="0" w:line="240" w:lineRule="auto"/>
        <w:jc w:val="center"/>
        <w:rPr>
          <w:b/>
        </w:rPr>
      </w:pPr>
    </w:p>
    <w:p w:rsidR="00BD1023" w:rsidRDefault="00BD1023" w:rsidP="00BD1023">
      <w:pPr>
        <w:autoSpaceDE w:val="0"/>
        <w:autoSpaceDN w:val="0"/>
        <w:adjustRightInd w:val="0"/>
        <w:spacing w:after="0" w:line="240" w:lineRule="auto"/>
        <w:jc w:val="both"/>
      </w:pPr>
      <w:r>
        <w:t xml:space="preserve">      Рассмотрев предложенные Главой района изменения в Устав муниципального района Похвистневский Самарской области и в соответствии с Федеральным законом от 06.10.2003 г.  № 131 – ФЗ «Об общих принципах организации местного самоуправления в Российской Федерации», </w:t>
      </w:r>
      <w:r>
        <w:rPr>
          <w:rFonts w:cs="Times New Roman"/>
          <w:iCs/>
          <w:szCs w:val="28"/>
        </w:rPr>
        <w:t>Федеральны</w:t>
      </w:r>
      <w:r w:rsidR="00ED12D4">
        <w:rPr>
          <w:rFonts w:cs="Times New Roman"/>
          <w:iCs/>
          <w:szCs w:val="28"/>
        </w:rPr>
        <w:t>м законом от 07.02.2011 N 6-ФЗ «</w:t>
      </w:r>
      <w:r>
        <w:rPr>
          <w:rFonts w:cs="Times New Roman"/>
          <w:iCs/>
          <w:szCs w:val="28"/>
        </w:rPr>
        <w:t>Об общих принципах организации и деятельности контрольно-счетных органов субъектов Российской Федера</w:t>
      </w:r>
      <w:r w:rsidR="00ED12D4">
        <w:rPr>
          <w:rFonts w:cs="Times New Roman"/>
          <w:iCs/>
          <w:szCs w:val="28"/>
        </w:rPr>
        <w:t>ции и муниципальных образований»</w:t>
      </w:r>
      <w:r>
        <w:rPr>
          <w:rFonts w:cs="Times New Roman"/>
          <w:iCs/>
          <w:szCs w:val="28"/>
        </w:rPr>
        <w:t xml:space="preserve">, </w:t>
      </w:r>
      <w:r w:rsidR="004B5BF1">
        <w:rPr>
          <w:rFonts w:cs="Times New Roman"/>
          <w:iCs/>
          <w:szCs w:val="28"/>
        </w:rPr>
        <w:t>У</w:t>
      </w:r>
      <w:r>
        <w:t>ставом муниципального района Похвистневский Самарской области, Собрание представителей муниципального района Похвистневский</w:t>
      </w:r>
    </w:p>
    <w:p w:rsidR="00BD1023" w:rsidRDefault="00BD1023" w:rsidP="00BD1023">
      <w:pPr>
        <w:tabs>
          <w:tab w:val="left" w:pos="3064"/>
        </w:tabs>
        <w:spacing w:after="0" w:line="240" w:lineRule="auto"/>
        <w:ind w:firstLine="1100"/>
        <w:jc w:val="both"/>
      </w:pPr>
    </w:p>
    <w:p w:rsidR="00BD1023" w:rsidRDefault="00BD1023" w:rsidP="00BD1023">
      <w:pPr>
        <w:tabs>
          <w:tab w:val="left" w:pos="3064"/>
        </w:tabs>
        <w:spacing w:after="0" w:line="240" w:lineRule="auto"/>
        <w:ind w:firstLine="1100"/>
        <w:jc w:val="both"/>
        <w:rPr>
          <w:b/>
        </w:rPr>
      </w:pPr>
      <w:r>
        <w:rPr>
          <w:b/>
        </w:rPr>
        <w:t>РЕШИЛО:</w:t>
      </w:r>
    </w:p>
    <w:p w:rsidR="00BD1023" w:rsidRDefault="00BD1023" w:rsidP="00BD1023">
      <w:pPr>
        <w:tabs>
          <w:tab w:val="left" w:pos="3064"/>
        </w:tabs>
        <w:spacing w:after="0" w:line="240" w:lineRule="auto"/>
        <w:ind w:firstLine="1100"/>
        <w:jc w:val="both"/>
        <w:rPr>
          <w:b/>
        </w:rPr>
      </w:pPr>
    </w:p>
    <w:p w:rsidR="004425C5" w:rsidRDefault="00BD1023" w:rsidP="004425C5">
      <w:pPr>
        <w:tabs>
          <w:tab w:val="left" w:pos="3064"/>
        </w:tabs>
        <w:spacing w:after="0" w:line="240" w:lineRule="auto"/>
        <w:jc w:val="both"/>
        <w:rPr>
          <w:rFonts w:cs="Times New Roman"/>
          <w:szCs w:val="28"/>
        </w:rPr>
      </w:pPr>
      <w:r>
        <w:rPr>
          <w:rFonts w:cs="Times New Roman"/>
          <w:szCs w:val="28"/>
        </w:rPr>
        <w:t xml:space="preserve">             1. Внести в Устав муниципального района Похвистневский Самарской области следующие изменения:</w:t>
      </w:r>
    </w:p>
    <w:p w:rsidR="00BD1023" w:rsidRDefault="00BD1023" w:rsidP="00732E0C">
      <w:pPr>
        <w:autoSpaceDE w:val="0"/>
        <w:autoSpaceDN w:val="0"/>
        <w:adjustRightInd w:val="0"/>
        <w:spacing w:after="0" w:line="240" w:lineRule="auto"/>
        <w:ind w:firstLine="540"/>
        <w:jc w:val="both"/>
        <w:rPr>
          <w:rFonts w:cs="Times New Roman"/>
          <w:szCs w:val="28"/>
        </w:rPr>
      </w:pPr>
      <w:r>
        <w:rPr>
          <w:rFonts w:cs="Times New Roman"/>
          <w:szCs w:val="28"/>
        </w:rPr>
        <w:t>1.</w:t>
      </w:r>
      <w:r w:rsidR="004425C5">
        <w:rPr>
          <w:rFonts w:cs="Times New Roman"/>
          <w:szCs w:val="28"/>
        </w:rPr>
        <w:t>1</w:t>
      </w:r>
      <w:r>
        <w:rPr>
          <w:rFonts w:cs="Times New Roman"/>
          <w:szCs w:val="28"/>
        </w:rPr>
        <w:t>.</w:t>
      </w:r>
      <w:r>
        <w:rPr>
          <w:rFonts w:cs="Times New Roman"/>
          <w:b/>
          <w:szCs w:val="28"/>
        </w:rPr>
        <w:t xml:space="preserve">  </w:t>
      </w:r>
      <w:r w:rsidR="007828F2">
        <w:rPr>
          <w:rFonts w:cs="Times New Roman"/>
          <w:b/>
          <w:szCs w:val="28"/>
        </w:rPr>
        <w:t>пункт 17 с</w:t>
      </w:r>
      <w:r>
        <w:rPr>
          <w:rFonts w:cs="Times New Roman"/>
          <w:b/>
          <w:szCs w:val="28"/>
        </w:rPr>
        <w:t>тать</w:t>
      </w:r>
      <w:r w:rsidR="007828F2">
        <w:rPr>
          <w:rFonts w:cs="Times New Roman"/>
          <w:b/>
          <w:szCs w:val="28"/>
        </w:rPr>
        <w:t>и</w:t>
      </w:r>
      <w:r>
        <w:rPr>
          <w:rFonts w:cs="Times New Roman"/>
          <w:b/>
          <w:szCs w:val="28"/>
        </w:rPr>
        <w:t xml:space="preserve"> </w:t>
      </w:r>
      <w:r w:rsidR="007828F2">
        <w:rPr>
          <w:rFonts w:cs="Times New Roman"/>
          <w:b/>
          <w:szCs w:val="28"/>
        </w:rPr>
        <w:t>7</w:t>
      </w:r>
      <w:r>
        <w:rPr>
          <w:rFonts w:cs="Times New Roman"/>
          <w:b/>
          <w:szCs w:val="28"/>
        </w:rPr>
        <w:t xml:space="preserve"> </w:t>
      </w:r>
      <w:r w:rsidR="007828F2" w:rsidRPr="007828F2">
        <w:rPr>
          <w:rFonts w:cs="Times New Roman"/>
          <w:szCs w:val="28"/>
        </w:rPr>
        <w:t>изложить в новой редакции</w:t>
      </w:r>
      <w:r>
        <w:rPr>
          <w:rFonts w:cs="Times New Roman"/>
          <w:szCs w:val="28"/>
        </w:rPr>
        <w:t>:</w:t>
      </w:r>
    </w:p>
    <w:p w:rsidR="00BD1023" w:rsidRDefault="007828F2" w:rsidP="00BD1023">
      <w:pPr>
        <w:autoSpaceDE w:val="0"/>
        <w:autoSpaceDN w:val="0"/>
        <w:adjustRightInd w:val="0"/>
        <w:spacing w:after="0" w:line="240" w:lineRule="auto"/>
        <w:jc w:val="both"/>
        <w:rPr>
          <w:rFonts w:cs="Times New Roman"/>
          <w:szCs w:val="28"/>
        </w:rPr>
      </w:pPr>
      <w:r>
        <w:rPr>
          <w:rFonts w:cs="Times New Roman"/>
          <w:szCs w:val="28"/>
        </w:rPr>
        <w:t xml:space="preserve"> </w:t>
      </w:r>
      <w:proofErr w:type="gramStart"/>
      <w:r>
        <w:rPr>
          <w:rFonts w:cs="Times New Roman"/>
          <w:szCs w:val="28"/>
        </w:rPr>
        <w:t>«17</w:t>
      </w:r>
      <w:r w:rsidR="00BD1023">
        <w:rPr>
          <w:rFonts w:cs="Times New Roman"/>
          <w:szCs w:val="28"/>
        </w:rPr>
        <w:t xml:space="preserve">) </w:t>
      </w:r>
      <w:r>
        <w:rPr>
          <w:rStyle w:val="blk"/>
        </w:rPr>
        <w:t xml:space="preserve">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земельных участков в границах муниципального района для муниципальных нужд, </w:t>
      </w:r>
      <w:r w:rsidRPr="00A52135">
        <w:rPr>
          <w:rStyle w:val="blk"/>
          <w:b/>
        </w:rP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w:t>
      </w:r>
      <w:proofErr w:type="gramEnd"/>
      <w:r w:rsidRPr="00A52135">
        <w:rPr>
          <w:rStyle w:val="blk"/>
          <w:b/>
        </w:rPr>
        <w:t xml:space="preserve"> </w:t>
      </w:r>
      <w:proofErr w:type="gramStart"/>
      <w:r w:rsidRPr="00A52135">
        <w:rPr>
          <w:rStyle w:val="blk"/>
          <w:b/>
        </w:rPr>
        <w:t xml:space="preserve">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w:t>
      </w:r>
      <w:r w:rsidRPr="00A52135">
        <w:rPr>
          <w:rStyle w:val="blk"/>
          <w:b/>
        </w:rPr>
        <w:lastRenderedPageBreak/>
        <w:t>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w:t>
      </w:r>
      <w:proofErr w:type="gramEnd"/>
      <w:r w:rsidRPr="00A52135">
        <w:rPr>
          <w:rStyle w:val="blk"/>
          <w:b/>
        </w:rPr>
        <w:t xml:space="preserve"> </w:t>
      </w:r>
      <w:proofErr w:type="gramStart"/>
      <w:r w:rsidRPr="00A52135">
        <w:rPr>
          <w:rStyle w:val="blk"/>
          <w:b/>
        </w:rPr>
        <w:t>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соответствующих межселенных территориях, принятие в соответствии с гражданским законодательством Российской Федерации решения о сносе самовольной постройки, расположенной на межселенной территории, решения о сносе самовольной постройки, расположенной на межселенной территории, или ее приведении в соответствие с</w:t>
      </w:r>
      <w:proofErr w:type="gramEnd"/>
      <w:r w:rsidRPr="00A52135">
        <w:rPr>
          <w:rStyle w:val="blk"/>
          <w:b/>
        </w:rPr>
        <w:t xml:space="preserve"> </w:t>
      </w:r>
      <w:proofErr w:type="gramStart"/>
      <w:r w:rsidRPr="00A52135">
        <w:rPr>
          <w:rStyle w:val="blk"/>
          <w:b/>
        </w:rPr>
        <w:t xml:space="preserve">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соответствие с установленными требованиями в случаях, предусмотренных Градостроительным </w:t>
      </w:r>
      <w:hyperlink r:id="rId8" w:anchor="dst0" w:history="1">
        <w:r w:rsidRPr="00A52135">
          <w:rPr>
            <w:rStyle w:val="a7"/>
            <w:b/>
            <w:color w:val="auto"/>
            <w:u w:val="none"/>
          </w:rPr>
          <w:t>кодексом</w:t>
        </w:r>
      </w:hyperlink>
      <w:r w:rsidRPr="00A52135">
        <w:rPr>
          <w:rStyle w:val="blk"/>
          <w:b/>
        </w:rPr>
        <w:t xml:space="preserve"> Российской Федерации</w:t>
      </w:r>
      <w:r w:rsidR="00BD1023" w:rsidRPr="00A52135">
        <w:rPr>
          <w:rFonts w:cs="Times New Roman"/>
          <w:b/>
          <w:szCs w:val="28"/>
        </w:rPr>
        <w:t>»;</w:t>
      </w:r>
      <w:proofErr w:type="gramEnd"/>
    </w:p>
    <w:p w:rsidR="00732E0C" w:rsidRDefault="00BD1023" w:rsidP="00732E0C">
      <w:pPr>
        <w:tabs>
          <w:tab w:val="left" w:pos="3064"/>
        </w:tabs>
        <w:spacing w:after="0" w:line="240" w:lineRule="auto"/>
        <w:jc w:val="both"/>
        <w:rPr>
          <w:rFonts w:cs="Times New Roman"/>
          <w:szCs w:val="28"/>
        </w:rPr>
      </w:pPr>
      <w:r>
        <w:rPr>
          <w:rFonts w:cs="Times New Roman"/>
          <w:szCs w:val="28"/>
        </w:rPr>
        <w:t xml:space="preserve">            </w:t>
      </w:r>
    </w:p>
    <w:p w:rsidR="004425C5" w:rsidRDefault="004425C5" w:rsidP="00732E0C">
      <w:pPr>
        <w:tabs>
          <w:tab w:val="left" w:pos="3064"/>
        </w:tabs>
        <w:spacing w:after="0" w:line="240" w:lineRule="auto"/>
        <w:jc w:val="both"/>
        <w:rPr>
          <w:rFonts w:cs="Times New Roman"/>
          <w:szCs w:val="28"/>
        </w:rPr>
      </w:pPr>
      <w:r>
        <w:rPr>
          <w:rFonts w:cs="Times New Roman"/>
          <w:szCs w:val="28"/>
        </w:rPr>
        <w:t xml:space="preserve">1.2. </w:t>
      </w:r>
      <w:r w:rsidRPr="004425C5">
        <w:rPr>
          <w:rFonts w:cs="Times New Roman"/>
          <w:b/>
          <w:szCs w:val="28"/>
        </w:rPr>
        <w:t>Статью 8 Устава дополнить пунктом 12</w:t>
      </w:r>
      <w:r w:rsidR="003E38B3">
        <w:rPr>
          <w:rFonts w:cs="Times New Roman"/>
          <w:szCs w:val="28"/>
        </w:rPr>
        <w:t xml:space="preserve"> </w:t>
      </w:r>
      <w:r>
        <w:rPr>
          <w:rFonts w:cs="Times New Roman"/>
          <w:szCs w:val="28"/>
        </w:rPr>
        <w:t xml:space="preserve"> следующе</w:t>
      </w:r>
      <w:r w:rsidR="003E38B3">
        <w:rPr>
          <w:rFonts w:cs="Times New Roman"/>
          <w:szCs w:val="28"/>
        </w:rPr>
        <w:t>го</w:t>
      </w:r>
      <w:r>
        <w:rPr>
          <w:rFonts w:cs="Times New Roman"/>
          <w:szCs w:val="28"/>
        </w:rPr>
        <w:t xml:space="preserve"> </w:t>
      </w:r>
      <w:r w:rsidR="003E38B3">
        <w:rPr>
          <w:rFonts w:cs="Times New Roman"/>
          <w:szCs w:val="28"/>
        </w:rPr>
        <w:t>содержания</w:t>
      </w:r>
      <w:r>
        <w:rPr>
          <w:rFonts w:cs="Times New Roman"/>
          <w:szCs w:val="28"/>
        </w:rPr>
        <w:t>:</w:t>
      </w:r>
    </w:p>
    <w:p w:rsidR="004425C5" w:rsidRPr="004425C5" w:rsidRDefault="003E38B3" w:rsidP="00A52135">
      <w:pPr>
        <w:pStyle w:val="HTML"/>
        <w:spacing w:line="276" w:lineRule="auto"/>
        <w:jc w:val="both"/>
        <w:rPr>
          <w:rFonts w:ascii="Times New Roman" w:hAnsi="Times New Roman" w:cs="Times New Roman"/>
          <w:b/>
          <w:sz w:val="28"/>
          <w:szCs w:val="28"/>
        </w:rPr>
      </w:pPr>
      <w:r>
        <w:rPr>
          <w:rFonts w:ascii="Times New Roman" w:hAnsi="Times New Roman" w:cs="Times New Roman"/>
          <w:sz w:val="28"/>
          <w:szCs w:val="28"/>
        </w:rPr>
        <w:t>«</w:t>
      </w:r>
      <w:r w:rsidR="004425C5" w:rsidRPr="00A52135">
        <w:rPr>
          <w:rFonts w:ascii="Times New Roman" w:hAnsi="Times New Roman" w:cs="Times New Roman"/>
          <w:b/>
          <w:sz w:val="28"/>
          <w:szCs w:val="28"/>
        </w:rPr>
        <w:t>12) осуществление   мероприятий   по   защите   прав   потребителей,</w:t>
      </w:r>
      <w:r w:rsidRPr="00A52135">
        <w:rPr>
          <w:rFonts w:ascii="Times New Roman" w:hAnsi="Times New Roman" w:cs="Times New Roman"/>
          <w:b/>
          <w:sz w:val="28"/>
          <w:szCs w:val="28"/>
        </w:rPr>
        <w:t xml:space="preserve"> </w:t>
      </w:r>
      <w:r w:rsidR="004425C5" w:rsidRPr="004425C5">
        <w:rPr>
          <w:rFonts w:ascii="Times New Roman" w:hAnsi="Times New Roman" w:cs="Times New Roman"/>
          <w:b/>
          <w:sz w:val="28"/>
          <w:szCs w:val="28"/>
        </w:rPr>
        <w:t xml:space="preserve"> предусмотренных  Законом  Российской  Фед</w:t>
      </w:r>
      <w:r w:rsidR="00A52135">
        <w:rPr>
          <w:rFonts w:ascii="Times New Roman" w:hAnsi="Times New Roman" w:cs="Times New Roman"/>
          <w:b/>
          <w:sz w:val="28"/>
          <w:szCs w:val="28"/>
        </w:rPr>
        <w:t>ерации  от 7 февраля 1992 года №</w:t>
      </w:r>
      <w:r w:rsidRPr="00A52135">
        <w:rPr>
          <w:rFonts w:cs="Times New Roman"/>
          <w:b/>
          <w:szCs w:val="28"/>
        </w:rPr>
        <w:t xml:space="preserve"> </w:t>
      </w:r>
      <w:r w:rsidRPr="00A52135">
        <w:rPr>
          <w:rFonts w:ascii="Times New Roman" w:hAnsi="Times New Roman" w:cs="Times New Roman"/>
          <w:b/>
          <w:sz w:val="28"/>
          <w:szCs w:val="28"/>
        </w:rPr>
        <w:t>2300-1 «О защите прав потребителей»;</w:t>
      </w:r>
    </w:p>
    <w:p w:rsidR="004425C5" w:rsidRDefault="004425C5" w:rsidP="00732E0C">
      <w:pPr>
        <w:tabs>
          <w:tab w:val="left" w:pos="3064"/>
        </w:tabs>
        <w:spacing w:after="0" w:line="240" w:lineRule="auto"/>
        <w:jc w:val="both"/>
        <w:rPr>
          <w:rFonts w:cs="Times New Roman"/>
          <w:szCs w:val="28"/>
        </w:rPr>
      </w:pPr>
    </w:p>
    <w:p w:rsidR="008240EE" w:rsidRDefault="008240EE" w:rsidP="008240EE">
      <w:pPr>
        <w:autoSpaceDE w:val="0"/>
        <w:autoSpaceDN w:val="0"/>
        <w:adjustRightInd w:val="0"/>
        <w:spacing w:after="0" w:line="240" w:lineRule="auto"/>
        <w:jc w:val="both"/>
        <w:rPr>
          <w:bCs/>
          <w:snapToGrid w:val="0"/>
          <w:szCs w:val="28"/>
        </w:rPr>
      </w:pPr>
      <w:r>
        <w:rPr>
          <w:rFonts w:cs="Times New Roman"/>
          <w:szCs w:val="28"/>
        </w:rPr>
        <w:t>1.</w:t>
      </w:r>
      <w:r w:rsidR="00A52135">
        <w:rPr>
          <w:rFonts w:cs="Times New Roman"/>
          <w:szCs w:val="28"/>
        </w:rPr>
        <w:t>3</w:t>
      </w:r>
      <w:r>
        <w:rPr>
          <w:rFonts w:cs="Times New Roman"/>
          <w:szCs w:val="28"/>
        </w:rPr>
        <w:t xml:space="preserve">. </w:t>
      </w:r>
      <w:r w:rsidRPr="008240EE">
        <w:rPr>
          <w:rFonts w:cs="Times New Roman"/>
          <w:b/>
          <w:szCs w:val="28"/>
        </w:rPr>
        <w:t>в пункте 2 статьи 68 Устава</w:t>
      </w:r>
      <w:r>
        <w:rPr>
          <w:rFonts w:cs="Times New Roman"/>
          <w:szCs w:val="28"/>
        </w:rPr>
        <w:t xml:space="preserve"> слова «</w:t>
      </w:r>
      <w:r w:rsidRPr="008240EE">
        <w:rPr>
          <w:bCs/>
          <w:snapToGrid w:val="0"/>
          <w:szCs w:val="28"/>
        </w:rPr>
        <w:t>закрытых акционерных обществ</w:t>
      </w:r>
      <w:r>
        <w:rPr>
          <w:bCs/>
          <w:snapToGrid w:val="0"/>
          <w:szCs w:val="28"/>
        </w:rPr>
        <w:t>» заменить словами «</w:t>
      </w:r>
      <w:r w:rsidRPr="00A52135">
        <w:rPr>
          <w:b/>
          <w:bCs/>
          <w:snapToGrid w:val="0"/>
          <w:szCs w:val="28"/>
        </w:rPr>
        <w:t xml:space="preserve">непубличных </w:t>
      </w:r>
      <w:r w:rsidRPr="00A52135">
        <w:rPr>
          <w:rFonts w:cs="Times New Roman"/>
          <w:b/>
          <w:szCs w:val="28"/>
        </w:rPr>
        <w:t xml:space="preserve"> </w:t>
      </w:r>
      <w:r w:rsidRPr="00A52135">
        <w:rPr>
          <w:b/>
          <w:bCs/>
          <w:snapToGrid w:val="0"/>
          <w:szCs w:val="28"/>
        </w:rPr>
        <w:t>акционерных обществ</w:t>
      </w:r>
      <w:r>
        <w:rPr>
          <w:bCs/>
          <w:snapToGrid w:val="0"/>
          <w:szCs w:val="28"/>
        </w:rPr>
        <w:t>».</w:t>
      </w:r>
    </w:p>
    <w:p w:rsidR="008240EE" w:rsidRDefault="008240EE" w:rsidP="008240EE">
      <w:pPr>
        <w:autoSpaceDE w:val="0"/>
        <w:autoSpaceDN w:val="0"/>
        <w:adjustRightInd w:val="0"/>
        <w:spacing w:after="0" w:line="240" w:lineRule="auto"/>
        <w:jc w:val="both"/>
        <w:rPr>
          <w:rFonts w:cs="Times New Roman"/>
          <w:szCs w:val="28"/>
        </w:rPr>
      </w:pPr>
    </w:p>
    <w:p w:rsidR="00A52135" w:rsidRDefault="00A52135" w:rsidP="008240EE">
      <w:pPr>
        <w:autoSpaceDE w:val="0"/>
        <w:autoSpaceDN w:val="0"/>
        <w:adjustRightInd w:val="0"/>
        <w:spacing w:after="0" w:line="240" w:lineRule="auto"/>
        <w:jc w:val="both"/>
        <w:rPr>
          <w:rFonts w:cs="Times New Roman"/>
          <w:szCs w:val="28"/>
        </w:rPr>
      </w:pPr>
      <w:r>
        <w:rPr>
          <w:rFonts w:cs="Times New Roman"/>
          <w:szCs w:val="28"/>
        </w:rPr>
        <w:t xml:space="preserve">1.4. </w:t>
      </w:r>
      <w:r w:rsidRPr="00A52135">
        <w:rPr>
          <w:rFonts w:cs="Times New Roman"/>
          <w:b/>
          <w:szCs w:val="28"/>
        </w:rPr>
        <w:t>пункты 1, 2 статьи 62 Устава</w:t>
      </w:r>
      <w:r>
        <w:rPr>
          <w:rFonts w:cs="Times New Roman"/>
          <w:szCs w:val="28"/>
        </w:rPr>
        <w:t xml:space="preserve"> изложить в новой редакции:</w:t>
      </w:r>
    </w:p>
    <w:p w:rsidR="00A52135" w:rsidRPr="00A52135" w:rsidRDefault="00A52135" w:rsidP="00A52135">
      <w:pPr>
        <w:numPr>
          <w:ilvl w:val="0"/>
          <w:numId w:val="7"/>
        </w:numPr>
        <w:tabs>
          <w:tab w:val="clear" w:pos="720"/>
          <w:tab w:val="num" w:pos="1080"/>
        </w:tabs>
        <w:spacing w:after="0" w:line="240" w:lineRule="auto"/>
        <w:jc w:val="both"/>
        <w:rPr>
          <w:bCs/>
          <w:snapToGrid w:val="0"/>
          <w:szCs w:val="28"/>
        </w:rPr>
      </w:pPr>
      <w:r w:rsidRPr="00A52135">
        <w:rPr>
          <w:bCs/>
          <w:snapToGrid w:val="0"/>
          <w:szCs w:val="28"/>
        </w:rPr>
        <w:t xml:space="preserve">Официальному опубликованию (обнародованию) подлежат все муниципальные правовые акты муниципального района, </w:t>
      </w:r>
      <w:r w:rsidRPr="00A52135">
        <w:rPr>
          <w:b/>
          <w:bCs/>
          <w:snapToGrid w:val="0"/>
          <w:szCs w:val="28"/>
        </w:rPr>
        <w:t>соглашения заключенные между органами местного самоуправления</w:t>
      </w:r>
      <w:r w:rsidRPr="00A52135">
        <w:rPr>
          <w:bCs/>
          <w:snapToGrid w:val="0"/>
          <w:szCs w:val="28"/>
        </w:rPr>
        <w:t>, официальное опубликование (обнародование) которых требуется в соответствии с действующим законодательством, настоящим Уставом, а также иные муниципальные правовые акты, затрагивающие права, свободы и обязанности человека и гражданина.</w:t>
      </w:r>
    </w:p>
    <w:p w:rsidR="00ED5B26" w:rsidRPr="00ED5B26" w:rsidRDefault="00A52135" w:rsidP="00A52135">
      <w:pPr>
        <w:pStyle w:val="a4"/>
        <w:numPr>
          <w:ilvl w:val="0"/>
          <w:numId w:val="7"/>
        </w:numPr>
        <w:spacing w:after="0" w:line="240" w:lineRule="auto"/>
        <w:jc w:val="both"/>
        <w:rPr>
          <w:bCs/>
          <w:snapToGrid w:val="0"/>
          <w:szCs w:val="28"/>
        </w:rPr>
      </w:pPr>
      <w:r w:rsidRPr="00A52135">
        <w:rPr>
          <w:szCs w:val="28"/>
        </w:rPr>
        <w:t xml:space="preserve">Официальным опубликованием решения, принятого на местном референдуме, муниципальных правовых актов муниципального района </w:t>
      </w:r>
      <w:proofErr w:type="spellStart"/>
      <w:r w:rsidRPr="00A52135">
        <w:rPr>
          <w:szCs w:val="28"/>
        </w:rPr>
        <w:t>Похвистневский</w:t>
      </w:r>
      <w:proofErr w:type="spellEnd"/>
      <w:r w:rsidRPr="00A52135">
        <w:rPr>
          <w:szCs w:val="28"/>
        </w:rPr>
        <w:t xml:space="preserve">, </w:t>
      </w:r>
      <w:r w:rsidRPr="00A52135">
        <w:rPr>
          <w:b/>
          <w:bCs/>
          <w:snapToGrid w:val="0"/>
          <w:szCs w:val="28"/>
        </w:rPr>
        <w:t>соглашений заключенных между органами местного самоуправления</w:t>
      </w:r>
      <w:r w:rsidRPr="00A52135">
        <w:rPr>
          <w:szCs w:val="28"/>
        </w:rPr>
        <w:t xml:space="preserve"> считается первая публикация их полного текста с пометкой «Официальное опубликование» в газете </w:t>
      </w:r>
      <w:r w:rsidR="008C5205" w:rsidRPr="00A52135">
        <w:rPr>
          <w:szCs w:val="28"/>
        </w:rPr>
        <w:t xml:space="preserve">«Вестник </w:t>
      </w:r>
      <w:proofErr w:type="spellStart"/>
      <w:r w:rsidR="008C5205" w:rsidRPr="00A52135">
        <w:rPr>
          <w:szCs w:val="28"/>
        </w:rPr>
        <w:t>Похвистневского</w:t>
      </w:r>
      <w:proofErr w:type="spellEnd"/>
      <w:r w:rsidR="008C5205" w:rsidRPr="00A52135">
        <w:rPr>
          <w:szCs w:val="28"/>
        </w:rPr>
        <w:t xml:space="preserve"> района»</w:t>
      </w:r>
      <w:r w:rsidR="008C5205">
        <w:rPr>
          <w:szCs w:val="28"/>
        </w:rPr>
        <w:t xml:space="preserve">, </w:t>
      </w:r>
      <w:r w:rsidR="008C5205" w:rsidRPr="00A52135">
        <w:rPr>
          <w:szCs w:val="28"/>
        </w:rPr>
        <w:t xml:space="preserve"> </w:t>
      </w:r>
      <w:r w:rsidRPr="00A52135">
        <w:rPr>
          <w:szCs w:val="28"/>
        </w:rPr>
        <w:t>«</w:t>
      </w:r>
      <w:proofErr w:type="spellStart"/>
      <w:r w:rsidRPr="00A52135">
        <w:rPr>
          <w:szCs w:val="28"/>
        </w:rPr>
        <w:t>Похвистневский</w:t>
      </w:r>
      <w:proofErr w:type="spellEnd"/>
      <w:r w:rsidRPr="00A52135">
        <w:rPr>
          <w:szCs w:val="28"/>
        </w:rPr>
        <w:t xml:space="preserve"> вестник»</w:t>
      </w:r>
      <w:r w:rsidR="00ED5B26">
        <w:rPr>
          <w:szCs w:val="28"/>
        </w:rPr>
        <w:t xml:space="preserve">. </w:t>
      </w:r>
    </w:p>
    <w:p w:rsidR="00A52135" w:rsidRPr="00ED5B26" w:rsidRDefault="00ED5B26" w:rsidP="00ED5B26">
      <w:pPr>
        <w:spacing w:after="0" w:line="240" w:lineRule="auto"/>
        <w:jc w:val="both"/>
        <w:rPr>
          <w:bCs/>
          <w:snapToGrid w:val="0"/>
          <w:szCs w:val="28"/>
        </w:rPr>
      </w:pPr>
      <w:r>
        <w:rPr>
          <w:szCs w:val="28"/>
        </w:rPr>
        <w:t xml:space="preserve">       </w:t>
      </w:r>
      <w:r w:rsidR="008C5205">
        <w:rPr>
          <w:szCs w:val="28"/>
        </w:rPr>
        <w:t>Р</w:t>
      </w:r>
      <w:r w:rsidR="008C5205" w:rsidRPr="008C5205">
        <w:rPr>
          <w:szCs w:val="28"/>
        </w:rPr>
        <w:t>ешения, принят</w:t>
      </w:r>
      <w:r w:rsidR="008C5205">
        <w:rPr>
          <w:szCs w:val="28"/>
        </w:rPr>
        <w:t>ые</w:t>
      </w:r>
      <w:r w:rsidR="008C5205" w:rsidRPr="008C5205">
        <w:rPr>
          <w:szCs w:val="28"/>
        </w:rPr>
        <w:t xml:space="preserve"> на местном референдуме</w:t>
      </w:r>
      <w:r w:rsidR="008C5205">
        <w:rPr>
          <w:szCs w:val="28"/>
        </w:rPr>
        <w:t>,</w:t>
      </w:r>
      <w:r>
        <w:rPr>
          <w:szCs w:val="28"/>
        </w:rPr>
        <w:t xml:space="preserve"> </w:t>
      </w:r>
      <w:r w:rsidR="008C5205">
        <w:rPr>
          <w:szCs w:val="28"/>
        </w:rPr>
        <w:t>м</w:t>
      </w:r>
      <w:r w:rsidRPr="00ED5B26">
        <w:rPr>
          <w:szCs w:val="28"/>
        </w:rPr>
        <w:t>униципальные правовые акты</w:t>
      </w:r>
      <w:r w:rsidR="008C5205">
        <w:rPr>
          <w:szCs w:val="28"/>
        </w:rPr>
        <w:t>,</w:t>
      </w:r>
      <w:r w:rsidR="008C5205" w:rsidRPr="008C5205">
        <w:t xml:space="preserve"> </w:t>
      </w:r>
      <w:r w:rsidR="008C5205" w:rsidRPr="008C5205">
        <w:rPr>
          <w:szCs w:val="28"/>
        </w:rPr>
        <w:t>соглашени</w:t>
      </w:r>
      <w:r w:rsidR="008C5205">
        <w:rPr>
          <w:szCs w:val="28"/>
        </w:rPr>
        <w:t>я</w:t>
      </w:r>
      <w:r w:rsidR="008C5205" w:rsidRPr="008C5205">
        <w:rPr>
          <w:szCs w:val="28"/>
        </w:rPr>
        <w:t xml:space="preserve"> заключенны</w:t>
      </w:r>
      <w:r w:rsidR="008C5205">
        <w:rPr>
          <w:szCs w:val="28"/>
        </w:rPr>
        <w:t>е</w:t>
      </w:r>
      <w:r w:rsidR="008C5205" w:rsidRPr="008C5205">
        <w:rPr>
          <w:szCs w:val="28"/>
        </w:rPr>
        <w:t xml:space="preserve"> между органами местного самоуправления</w:t>
      </w:r>
      <w:r w:rsidR="008C5205">
        <w:rPr>
          <w:szCs w:val="28"/>
        </w:rPr>
        <w:t xml:space="preserve"> </w:t>
      </w:r>
      <w:r w:rsidRPr="00ED5B26">
        <w:rPr>
          <w:szCs w:val="28"/>
        </w:rPr>
        <w:t xml:space="preserve"> </w:t>
      </w:r>
      <w:r w:rsidR="00A52135" w:rsidRPr="00ED5B26">
        <w:rPr>
          <w:szCs w:val="28"/>
        </w:rPr>
        <w:t xml:space="preserve">  </w:t>
      </w:r>
      <w:r w:rsidRPr="00ED5B26">
        <w:rPr>
          <w:szCs w:val="28"/>
        </w:rPr>
        <w:lastRenderedPageBreak/>
        <w:t xml:space="preserve">подлежат размещению </w:t>
      </w:r>
      <w:r w:rsidR="00A52135" w:rsidRPr="00ED5B26">
        <w:rPr>
          <w:szCs w:val="28"/>
        </w:rPr>
        <w:t xml:space="preserve"> </w:t>
      </w:r>
      <w:r w:rsidRPr="00ED5B26">
        <w:rPr>
          <w:szCs w:val="28"/>
        </w:rPr>
        <w:t xml:space="preserve">на </w:t>
      </w:r>
      <w:r>
        <w:rPr>
          <w:szCs w:val="28"/>
        </w:rPr>
        <w:t xml:space="preserve">официальном </w:t>
      </w:r>
      <w:r w:rsidR="00A52135" w:rsidRPr="00ED5B26">
        <w:rPr>
          <w:szCs w:val="28"/>
        </w:rPr>
        <w:t xml:space="preserve">сайте Администрации муниципального района </w:t>
      </w:r>
      <w:proofErr w:type="spellStart"/>
      <w:r w:rsidR="00A52135" w:rsidRPr="00ED5B26">
        <w:rPr>
          <w:szCs w:val="28"/>
        </w:rPr>
        <w:t>Похвистневский</w:t>
      </w:r>
      <w:proofErr w:type="spellEnd"/>
      <w:r w:rsidR="00A52135" w:rsidRPr="00ED5B26">
        <w:rPr>
          <w:szCs w:val="28"/>
        </w:rPr>
        <w:t xml:space="preserve"> в подразделе «Официальное опубликование» </w:t>
      </w:r>
      <w:r w:rsidR="00A52135" w:rsidRPr="00ED5B26">
        <w:rPr>
          <w:b/>
          <w:szCs w:val="28"/>
        </w:rPr>
        <w:t>(</w:t>
      </w:r>
      <w:proofErr w:type="spellStart"/>
      <w:r w:rsidR="00A52135" w:rsidRPr="00ED5B26">
        <w:rPr>
          <w:b/>
          <w:szCs w:val="28"/>
          <w:lang w:val="en-US"/>
        </w:rPr>
        <w:t>pohr</w:t>
      </w:r>
      <w:proofErr w:type="spellEnd"/>
      <w:r w:rsidR="00A52135" w:rsidRPr="00ED5B26">
        <w:rPr>
          <w:b/>
          <w:szCs w:val="28"/>
        </w:rPr>
        <w:t xml:space="preserve">. </w:t>
      </w:r>
      <w:proofErr w:type="spellStart"/>
      <w:r w:rsidR="00A52135" w:rsidRPr="00ED5B26">
        <w:rPr>
          <w:b/>
          <w:szCs w:val="28"/>
          <w:lang w:val="en-US"/>
        </w:rPr>
        <w:t>samregion</w:t>
      </w:r>
      <w:proofErr w:type="spellEnd"/>
      <w:r w:rsidR="00A52135" w:rsidRPr="00ED5B26">
        <w:rPr>
          <w:b/>
          <w:szCs w:val="28"/>
        </w:rPr>
        <w:t xml:space="preserve">. </w:t>
      </w:r>
      <w:proofErr w:type="spellStart"/>
      <w:r w:rsidR="00A52135" w:rsidRPr="00ED5B26">
        <w:rPr>
          <w:b/>
          <w:szCs w:val="28"/>
          <w:lang w:val="en-US"/>
        </w:rPr>
        <w:t>ru</w:t>
      </w:r>
      <w:proofErr w:type="spellEnd"/>
      <w:r w:rsidR="00A52135" w:rsidRPr="00ED5B26">
        <w:rPr>
          <w:b/>
          <w:szCs w:val="28"/>
        </w:rPr>
        <w:t>)</w:t>
      </w:r>
      <w:r w:rsidR="00A52135" w:rsidRPr="00ED5B26">
        <w:rPr>
          <w:bCs/>
          <w:snapToGrid w:val="0"/>
          <w:szCs w:val="28"/>
        </w:rPr>
        <w:t>.</w:t>
      </w:r>
    </w:p>
    <w:p w:rsidR="00A52135" w:rsidRDefault="00A52135" w:rsidP="008240EE">
      <w:pPr>
        <w:autoSpaceDE w:val="0"/>
        <w:autoSpaceDN w:val="0"/>
        <w:adjustRightInd w:val="0"/>
        <w:spacing w:after="0" w:line="240" w:lineRule="auto"/>
        <w:jc w:val="both"/>
        <w:rPr>
          <w:rFonts w:cs="Times New Roman"/>
          <w:szCs w:val="28"/>
        </w:rPr>
      </w:pPr>
    </w:p>
    <w:p w:rsidR="00BD1023" w:rsidRDefault="00BD1023" w:rsidP="00BD1023">
      <w:pPr>
        <w:autoSpaceDE w:val="0"/>
        <w:autoSpaceDN w:val="0"/>
        <w:adjustRightInd w:val="0"/>
        <w:spacing w:after="0" w:line="240" w:lineRule="auto"/>
        <w:ind w:firstLine="540"/>
        <w:jc w:val="both"/>
        <w:rPr>
          <w:rFonts w:cs="Times New Roman"/>
          <w:szCs w:val="28"/>
        </w:rPr>
      </w:pPr>
      <w:r>
        <w:rPr>
          <w:rFonts w:cs="Times New Roman"/>
          <w:szCs w:val="28"/>
        </w:rPr>
        <w:t>2. Поручить Администрации района подготовить материалы для осуществления государственной регистрации изменений в Устав муниципального района Похвистневский Самарской области и их официального опубликования после государственной регистрации.</w:t>
      </w:r>
    </w:p>
    <w:p w:rsidR="00BD1023" w:rsidRDefault="00BD1023" w:rsidP="00BD1023">
      <w:pPr>
        <w:tabs>
          <w:tab w:val="num" w:pos="0"/>
        </w:tabs>
        <w:spacing w:after="0" w:line="240" w:lineRule="auto"/>
        <w:ind w:firstLine="1100"/>
        <w:jc w:val="both"/>
        <w:rPr>
          <w:rFonts w:cs="Times New Roman"/>
          <w:szCs w:val="28"/>
        </w:rPr>
      </w:pPr>
    </w:p>
    <w:p w:rsidR="00BD1023" w:rsidRDefault="00BD1023" w:rsidP="00BD1023">
      <w:pPr>
        <w:tabs>
          <w:tab w:val="num" w:pos="0"/>
        </w:tabs>
        <w:spacing w:after="0" w:line="240" w:lineRule="auto"/>
        <w:ind w:firstLine="1100"/>
        <w:jc w:val="both"/>
        <w:rPr>
          <w:rFonts w:cs="Times New Roman"/>
          <w:szCs w:val="28"/>
        </w:rPr>
      </w:pPr>
    </w:p>
    <w:p w:rsidR="00ED5B26" w:rsidRDefault="00BD1023" w:rsidP="00BD1023">
      <w:pPr>
        <w:spacing w:after="0" w:line="240" w:lineRule="auto"/>
        <w:jc w:val="both"/>
        <w:rPr>
          <w:rFonts w:cs="Times New Roman"/>
          <w:b/>
          <w:szCs w:val="28"/>
        </w:rPr>
      </w:pPr>
      <w:r>
        <w:rPr>
          <w:rFonts w:cs="Times New Roman"/>
          <w:b/>
          <w:szCs w:val="28"/>
        </w:rPr>
        <w:t>Председатель Собрания</w:t>
      </w:r>
    </w:p>
    <w:p w:rsidR="00BD1023" w:rsidRDefault="00BD1023" w:rsidP="00BD1023">
      <w:pPr>
        <w:spacing w:after="0" w:line="240" w:lineRule="auto"/>
        <w:jc w:val="both"/>
        <w:rPr>
          <w:rFonts w:cs="Times New Roman"/>
          <w:b/>
          <w:szCs w:val="28"/>
        </w:rPr>
      </w:pPr>
      <w:r>
        <w:rPr>
          <w:rFonts w:cs="Times New Roman"/>
          <w:b/>
          <w:szCs w:val="28"/>
        </w:rPr>
        <w:t xml:space="preserve">представителей района      </w:t>
      </w:r>
      <w:r w:rsidR="00ED5B26">
        <w:rPr>
          <w:rFonts w:cs="Times New Roman"/>
          <w:b/>
          <w:szCs w:val="28"/>
        </w:rPr>
        <w:t xml:space="preserve">                                       </w:t>
      </w:r>
      <w:r>
        <w:rPr>
          <w:rFonts w:cs="Times New Roman"/>
          <w:b/>
          <w:szCs w:val="28"/>
        </w:rPr>
        <w:t xml:space="preserve">               В.Н. </w:t>
      </w:r>
      <w:proofErr w:type="spellStart"/>
      <w:r>
        <w:rPr>
          <w:rFonts w:cs="Times New Roman"/>
          <w:b/>
          <w:szCs w:val="28"/>
        </w:rPr>
        <w:t>Ромаданов</w:t>
      </w:r>
      <w:proofErr w:type="spellEnd"/>
    </w:p>
    <w:p w:rsidR="00BD1023" w:rsidRDefault="00BD1023" w:rsidP="00BD1023">
      <w:pPr>
        <w:spacing w:after="0" w:line="240" w:lineRule="auto"/>
        <w:jc w:val="both"/>
        <w:rPr>
          <w:rFonts w:cs="Times New Roman"/>
          <w:b/>
          <w:szCs w:val="28"/>
        </w:rPr>
      </w:pPr>
    </w:p>
    <w:p w:rsidR="00BD1023" w:rsidRDefault="00BD1023" w:rsidP="00BD1023">
      <w:pPr>
        <w:spacing w:after="0" w:line="240" w:lineRule="auto"/>
        <w:jc w:val="both"/>
        <w:rPr>
          <w:rFonts w:cs="Times New Roman"/>
          <w:b/>
          <w:szCs w:val="28"/>
        </w:rPr>
      </w:pPr>
    </w:p>
    <w:p w:rsidR="00BD1023" w:rsidRDefault="00BD1023" w:rsidP="00BD1023">
      <w:pPr>
        <w:spacing w:after="0" w:line="240" w:lineRule="auto"/>
        <w:jc w:val="both"/>
        <w:rPr>
          <w:rFonts w:cs="Times New Roman"/>
          <w:b/>
          <w:szCs w:val="28"/>
        </w:rPr>
      </w:pPr>
      <w:r>
        <w:rPr>
          <w:rFonts w:cs="Times New Roman"/>
          <w:b/>
          <w:szCs w:val="28"/>
        </w:rPr>
        <w:t>Глава района</w:t>
      </w:r>
      <w:r>
        <w:rPr>
          <w:rFonts w:cs="Times New Roman"/>
          <w:b/>
          <w:szCs w:val="28"/>
        </w:rPr>
        <w:tab/>
      </w:r>
      <w:r>
        <w:rPr>
          <w:rFonts w:cs="Times New Roman"/>
          <w:b/>
          <w:szCs w:val="28"/>
        </w:rPr>
        <w:tab/>
      </w:r>
      <w:r>
        <w:rPr>
          <w:rFonts w:cs="Times New Roman"/>
          <w:b/>
          <w:szCs w:val="28"/>
        </w:rPr>
        <w:tab/>
      </w:r>
      <w:r>
        <w:rPr>
          <w:rFonts w:cs="Times New Roman"/>
          <w:b/>
          <w:szCs w:val="28"/>
        </w:rPr>
        <w:tab/>
      </w:r>
      <w:r>
        <w:rPr>
          <w:rFonts w:cs="Times New Roman"/>
          <w:b/>
          <w:szCs w:val="28"/>
        </w:rPr>
        <w:tab/>
      </w:r>
      <w:r>
        <w:rPr>
          <w:rFonts w:cs="Times New Roman"/>
          <w:b/>
          <w:szCs w:val="28"/>
        </w:rPr>
        <w:tab/>
      </w:r>
      <w:r>
        <w:rPr>
          <w:rFonts w:cs="Times New Roman"/>
          <w:b/>
          <w:szCs w:val="28"/>
        </w:rPr>
        <w:tab/>
      </w:r>
      <w:r>
        <w:rPr>
          <w:rFonts w:cs="Times New Roman"/>
          <w:b/>
          <w:szCs w:val="28"/>
        </w:rPr>
        <w:tab/>
        <w:t xml:space="preserve">       Ю.Ф. Рябов</w:t>
      </w:r>
    </w:p>
    <w:p w:rsidR="007F30AF" w:rsidRPr="002205E5" w:rsidRDefault="007F30AF" w:rsidP="00BD1023">
      <w:pPr>
        <w:tabs>
          <w:tab w:val="left" w:pos="3064"/>
        </w:tabs>
        <w:spacing w:after="0" w:line="240" w:lineRule="auto"/>
        <w:jc w:val="right"/>
      </w:pPr>
    </w:p>
    <w:sectPr w:rsidR="007F30AF" w:rsidRPr="002205E5" w:rsidSect="00BD1023">
      <w:pgSz w:w="11906" w:h="16838"/>
      <w:pgMar w:top="851"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B90CD4"/>
    <w:multiLevelType w:val="hybridMultilevel"/>
    <w:tmpl w:val="824AF0F4"/>
    <w:lvl w:ilvl="0" w:tplc="06542EBC">
      <w:start w:val="1"/>
      <w:numFmt w:val="decimal"/>
      <w:lvlText w:val="%1)"/>
      <w:lvlJc w:val="left"/>
      <w:pPr>
        <w:tabs>
          <w:tab w:val="num" w:pos="0"/>
        </w:tabs>
        <w:ind w:left="0" w:firstLine="709"/>
      </w:pPr>
      <w:rPr>
        <w:rFonts w:hint="default"/>
        <w:b w:val="0"/>
        <w:i w:val="0"/>
        <w:sz w:val="28"/>
        <w:szCs w:val="28"/>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8BC4CC2"/>
    <w:multiLevelType w:val="hybridMultilevel"/>
    <w:tmpl w:val="E32A4DE8"/>
    <w:lvl w:ilvl="0" w:tplc="A57AD5E2">
      <w:start w:val="1"/>
      <w:numFmt w:val="decimal"/>
      <w:lvlText w:val="%1)"/>
      <w:lvlJc w:val="left"/>
      <w:pPr>
        <w:tabs>
          <w:tab w:val="num" w:pos="720"/>
        </w:tabs>
        <w:ind w:left="0" w:firstLine="709"/>
      </w:pPr>
      <w:rPr>
        <w:rFonts w:ascii="Times New Roman" w:hAnsi="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0B106C4"/>
    <w:multiLevelType w:val="hybridMultilevel"/>
    <w:tmpl w:val="44D043F6"/>
    <w:lvl w:ilvl="0" w:tplc="90AE032E">
      <w:start w:val="1"/>
      <w:numFmt w:val="decimal"/>
      <w:lvlText w:val="%1)"/>
      <w:lvlJc w:val="left"/>
      <w:pPr>
        <w:tabs>
          <w:tab w:val="num" w:pos="720"/>
        </w:tabs>
        <w:ind w:left="11" w:firstLine="709"/>
      </w:pPr>
      <w:rPr>
        <w:rFonts w:hint="default"/>
        <w:b w:val="0"/>
        <w:i w:val="0"/>
        <w:sz w:val="22"/>
        <w:szCs w:val="28"/>
      </w:rPr>
    </w:lvl>
    <w:lvl w:ilvl="1" w:tplc="04190019" w:tentative="1">
      <w:start w:val="1"/>
      <w:numFmt w:val="lowerLetter"/>
      <w:lvlText w:val="%2."/>
      <w:lvlJc w:val="left"/>
      <w:pPr>
        <w:tabs>
          <w:tab w:val="num" w:pos="1451"/>
        </w:tabs>
        <w:ind w:left="1451" w:hanging="360"/>
      </w:pPr>
    </w:lvl>
    <w:lvl w:ilvl="2" w:tplc="0419001B" w:tentative="1">
      <w:start w:val="1"/>
      <w:numFmt w:val="lowerRoman"/>
      <w:lvlText w:val="%3."/>
      <w:lvlJc w:val="right"/>
      <w:pPr>
        <w:tabs>
          <w:tab w:val="num" w:pos="2171"/>
        </w:tabs>
        <w:ind w:left="2171" w:hanging="180"/>
      </w:pPr>
    </w:lvl>
    <w:lvl w:ilvl="3" w:tplc="0419000F" w:tentative="1">
      <w:start w:val="1"/>
      <w:numFmt w:val="decimal"/>
      <w:lvlText w:val="%4."/>
      <w:lvlJc w:val="left"/>
      <w:pPr>
        <w:tabs>
          <w:tab w:val="num" w:pos="2891"/>
        </w:tabs>
        <w:ind w:left="2891" w:hanging="360"/>
      </w:pPr>
    </w:lvl>
    <w:lvl w:ilvl="4" w:tplc="04190019" w:tentative="1">
      <w:start w:val="1"/>
      <w:numFmt w:val="lowerLetter"/>
      <w:lvlText w:val="%5."/>
      <w:lvlJc w:val="left"/>
      <w:pPr>
        <w:tabs>
          <w:tab w:val="num" w:pos="3611"/>
        </w:tabs>
        <w:ind w:left="3611" w:hanging="360"/>
      </w:pPr>
    </w:lvl>
    <w:lvl w:ilvl="5" w:tplc="0419001B" w:tentative="1">
      <w:start w:val="1"/>
      <w:numFmt w:val="lowerRoman"/>
      <w:lvlText w:val="%6."/>
      <w:lvlJc w:val="right"/>
      <w:pPr>
        <w:tabs>
          <w:tab w:val="num" w:pos="4331"/>
        </w:tabs>
        <w:ind w:left="4331" w:hanging="180"/>
      </w:pPr>
    </w:lvl>
    <w:lvl w:ilvl="6" w:tplc="0419000F" w:tentative="1">
      <w:start w:val="1"/>
      <w:numFmt w:val="decimal"/>
      <w:lvlText w:val="%7."/>
      <w:lvlJc w:val="left"/>
      <w:pPr>
        <w:tabs>
          <w:tab w:val="num" w:pos="5051"/>
        </w:tabs>
        <w:ind w:left="5051" w:hanging="360"/>
      </w:pPr>
    </w:lvl>
    <w:lvl w:ilvl="7" w:tplc="04190019" w:tentative="1">
      <w:start w:val="1"/>
      <w:numFmt w:val="lowerLetter"/>
      <w:lvlText w:val="%8."/>
      <w:lvlJc w:val="left"/>
      <w:pPr>
        <w:tabs>
          <w:tab w:val="num" w:pos="5771"/>
        </w:tabs>
        <w:ind w:left="5771" w:hanging="360"/>
      </w:pPr>
    </w:lvl>
    <w:lvl w:ilvl="8" w:tplc="0419001B" w:tentative="1">
      <w:start w:val="1"/>
      <w:numFmt w:val="lowerRoman"/>
      <w:lvlText w:val="%9."/>
      <w:lvlJc w:val="right"/>
      <w:pPr>
        <w:tabs>
          <w:tab w:val="num" w:pos="6491"/>
        </w:tabs>
        <w:ind w:left="6491" w:hanging="180"/>
      </w:pPr>
    </w:lvl>
  </w:abstractNum>
  <w:abstractNum w:abstractNumId="3">
    <w:nsid w:val="4AD05D81"/>
    <w:multiLevelType w:val="hybridMultilevel"/>
    <w:tmpl w:val="C156A750"/>
    <w:lvl w:ilvl="0" w:tplc="99445902">
      <w:start w:val="1"/>
      <w:numFmt w:val="decimal"/>
      <w:lvlText w:val="%1."/>
      <w:lvlJc w:val="left"/>
      <w:pPr>
        <w:tabs>
          <w:tab w:val="num" w:pos="720"/>
        </w:tabs>
        <w:ind w:left="0" w:firstLine="709"/>
      </w:pPr>
      <w:rPr>
        <w:rFonts w:ascii="Times New Roman" w:hAnsi="Times New Roman"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F114A5A"/>
    <w:multiLevelType w:val="hybridMultilevel"/>
    <w:tmpl w:val="2AB237D6"/>
    <w:lvl w:ilvl="0" w:tplc="0FE8B856">
      <w:start w:val="1"/>
      <w:numFmt w:val="decimal"/>
      <w:lvlText w:val="%1."/>
      <w:lvlJc w:val="left"/>
      <w:pPr>
        <w:tabs>
          <w:tab w:val="num" w:pos="1418"/>
        </w:tabs>
        <w:ind w:left="709" w:firstLine="709"/>
      </w:pPr>
      <w:rPr>
        <w:rFonts w:hint="default"/>
      </w:rPr>
    </w:lvl>
    <w:lvl w:ilvl="1" w:tplc="04190019">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5">
    <w:nsid w:val="60BE2DD9"/>
    <w:multiLevelType w:val="multilevel"/>
    <w:tmpl w:val="2500B97A"/>
    <w:lvl w:ilvl="0">
      <w:start w:val="1"/>
      <w:numFmt w:val="decimal"/>
      <w:lvlText w:val="%1"/>
      <w:lvlJc w:val="left"/>
      <w:pPr>
        <w:ind w:left="375" w:hanging="375"/>
      </w:pPr>
      <w:rPr>
        <w:rFonts w:hint="default"/>
        <w:b/>
      </w:rPr>
    </w:lvl>
    <w:lvl w:ilvl="1">
      <w:start w:val="2"/>
      <w:numFmt w:val="decimal"/>
      <w:lvlText w:val="%1.%2"/>
      <w:lvlJc w:val="left"/>
      <w:pPr>
        <w:ind w:left="1475" w:hanging="375"/>
      </w:pPr>
      <w:rPr>
        <w:rFonts w:hint="default"/>
        <w:b/>
      </w:rPr>
    </w:lvl>
    <w:lvl w:ilvl="2">
      <w:start w:val="1"/>
      <w:numFmt w:val="decimal"/>
      <w:lvlText w:val="%1.%2.%3"/>
      <w:lvlJc w:val="left"/>
      <w:pPr>
        <w:ind w:left="2920" w:hanging="720"/>
      </w:pPr>
      <w:rPr>
        <w:rFonts w:hint="default"/>
        <w:b/>
      </w:rPr>
    </w:lvl>
    <w:lvl w:ilvl="3">
      <w:start w:val="1"/>
      <w:numFmt w:val="decimal"/>
      <w:lvlText w:val="%1.%2.%3.%4"/>
      <w:lvlJc w:val="left"/>
      <w:pPr>
        <w:ind w:left="4380" w:hanging="1080"/>
      </w:pPr>
      <w:rPr>
        <w:rFonts w:hint="default"/>
        <w:b/>
      </w:rPr>
    </w:lvl>
    <w:lvl w:ilvl="4">
      <w:start w:val="1"/>
      <w:numFmt w:val="decimal"/>
      <w:lvlText w:val="%1.%2.%3.%4.%5"/>
      <w:lvlJc w:val="left"/>
      <w:pPr>
        <w:ind w:left="5480" w:hanging="1080"/>
      </w:pPr>
      <w:rPr>
        <w:rFonts w:hint="default"/>
        <w:b/>
      </w:rPr>
    </w:lvl>
    <w:lvl w:ilvl="5">
      <w:start w:val="1"/>
      <w:numFmt w:val="decimal"/>
      <w:lvlText w:val="%1.%2.%3.%4.%5.%6"/>
      <w:lvlJc w:val="left"/>
      <w:pPr>
        <w:ind w:left="6940" w:hanging="1440"/>
      </w:pPr>
      <w:rPr>
        <w:rFonts w:hint="default"/>
        <w:b/>
      </w:rPr>
    </w:lvl>
    <w:lvl w:ilvl="6">
      <w:start w:val="1"/>
      <w:numFmt w:val="decimal"/>
      <w:lvlText w:val="%1.%2.%3.%4.%5.%6.%7"/>
      <w:lvlJc w:val="left"/>
      <w:pPr>
        <w:ind w:left="8040" w:hanging="1440"/>
      </w:pPr>
      <w:rPr>
        <w:rFonts w:hint="default"/>
        <w:b/>
      </w:rPr>
    </w:lvl>
    <w:lvl w:ilvl="7">
      <w:start w:val="1"/>
      <w:numFmt w:val="decimal"/>
      <w:lvlText w:val="%1.%2.%3.%4.%5.%6.%7.%8"/>
      <w:lvlJc w:val="left"/>
      <w:pPr>
        <w:ind w:left="9500" w:hanging="1800"/>
      </w:pPr>
      <w:rPr>
        <w:rFonts w:hint="default"/>
        <w:b/>
      </w:rPr>
    </w:lvl>
    <w:lvl w:ilvl="8">
      <w:start w:val="1"/>
      <w:numFmt w:val="decimal"/>
      <w:lvlText w:val="%1.%2.%3.%4.%5.%6.%7.%8.%9"/>
      <w:lvlJc w:val="left"/>
      <w:pPr>
        <w:ind w:left="10960" w:hanging="2160"/>
      </w:pPr>
      <w:rPr>
        <w:rFonts w:hint="default"/>
        <w:b/>
      </w:rPr>
    </w:lvl>
  </w:abstractNum>
  <w:abstractNum w:abstractNumId="6">
    <w:nsid w:val="726A2C4E"/>
    <w:multiLevelType w:val="multilevel"/>
    <w:tmpl w:val="3EC4527C"/>
    <w:lvl w:ilvl="0">
      <w:start w:val="1"/>
      <w:numFmt w:val="decimal"/>
      <w:lvlText w:val="%1."/>
      <w:lvlJc w:val="left"/>
      <w:pPr>
        <w:ind w:left="2480" w:hanging="1380"/>
      </w:pPr>
      <w:rPr>
        <w:rFonts w:hint="default"/>
      </w:rPr>
    </w:lvl>
    <w:lvl w:ilvl="1">
      <w:start w:val="1"/>
      <w:numFmt w:val="decimal"/>
      <w:isLgl/>
      <w:lvlText w:val="%1.%2."/>
      <w:lvlJc w:val="left"/>
      <w:pPr>
        <w:ind w:left="1820" w:hanging="720"/>
      </w:pPr>
      <w:rPr>
        <w:rFonts w:hint="default"/>
      </w:rPr>
    </w:lvl>
    <w:lvl w:ilvl="2">
      <w:start w:val="1"/>
      <w:numFmt w:val="decimal"/>
      <w:isLgl/>
      <w:lvlText w:val="%1.%2.%3."/>
      <w:lvlJc w:val="left"/>
      <w:pPr>
        <w:ind w:left="1820" w:hanging="720"/>
      </w:pPr>
      <w:rPr>
        <w:rFonts w:hint="default"/>
      </w:rPr>
    </w:lvl>
    <w:lvl w:ilvl="3">
      <w:start w:val="1"/>
      <w:numFmt w:val="decimal"/>
      <w:isLgl/>
      <w:lvlText w:val="%1.%2.%3.%4."/>
      <w:lvlJc w:val="left"/>
      <w:pPr>
        <w:ind w:left="2180" w:hanging="1080"/>
      </w:pPr>
      <w:rPr>
        <w:rFonts w:hint="default"/>
      </w:rPr>
    </w:lvl>
    <w:lvl w:ilvl="4">
      <w:start w:val="1"/>
      <w:numFmt w:val="decimal"/>
      <w:isLgl/>
      <w:lvlText w:val="%1.%2.%3.%4.%5."/>
      <w:lvlJc w:val="left"/>
      <w:pPr>
        <w:ind w:left="2180" w:hanging="1080"/>
      </w:pPr>
      <w:rPr>
        <w:rFonts w:hint="default"/>
      </w:rPr>
    </w:lvl>
    <w:lvl w:ilvl="5">
      <w:start w:val="1"/>
      <w:numFmt w:val="decimal"/>
      <w:isLgl/>
      <w:lvlText w:val="%1.%2.%3.%4.%5.%6."/>
      <w:lvlJc w:val="left"/>
      <w:pPr>
        <w:ind w:left="2540" w:hanging="1440"/>
      </w:pPr>
      <w:rPr>
        <w:rFonts w:hint="default"/>
      </w:rPr>
    </w:lvl>
    <w:lvl w:ilvl="6">
      <w:start w:val="1"/>
      <w:numFmt w:val="decimal"/>
      <w:isLgl/>
      <w:lvlText w:val="%1.%2.%3.%4.%5.%6.%7."/>
      <w:lvlJc w:val="left"/>
      <w:pPr>
        <w:ind w:left="2900" w:hanging="1800"/>
      </w:pPr>
      <w:rPr>
        <w:rFonts w:hint="default"/>
      </w:rPr>
    </w:lvl>
    <w:lvl w:ilvl="7">
      <w:start w:val="1"/>
      <w:numFmt w:val="decimal"/>
      <w:isLgl/>
      <w:lvlText w:val="%1.%2.%3.%4.%5.%6.%7.%8."/>
      <w:lvlJc w:val="left"/>
      <w:pPr>
        <w:ind w:left="2900" w:hanging="1800"/>
      </w:pPr>
      <w:rPr>
        <w:rFonts w:hint="default"/>
      </w:rPr>
    </w:lvl>
    <w:lvl w:ilvl="8">
      <w:start w:val="1"/>
      <w:numFmt w:val="decimal"/>
      <w:isLgl/>
      <w:lvlText w:val="%1.%2.%3.%4.%5.%6.%7.%8.%9."/>
      <w:lvlJc w:val="left"/>
      <w:pPr>
        <w:ind w:left="3260" w:hanging="2160"/>
      </w:pPr>
      <w:rPr>
        <w:rFonts w:hint="default"/>
      </w:rPr>
    </w:lvl>
  </w:abstractNum>
  <w:num w:numId="1">
    <w:abstractNumId w:val="4"/>
  </w:num>
  <w:num w:numId="2">
    <w:abstractNumId w:val="2"/>
  </w:num>
  <w:num w:numId="3">
    <w:abstractNumId w:val="0"/>
  </w:num>
  <w:num w:numId="4">
    <w:abstractNumId w:val="1"/>
  </w:num>
  <w:num w:numId="5">
    <w:abstractNumId w:val="6"/>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0AF"/>
    <w:rsid w:val="000036C7"/>
    <w:rsid w:val="00011595"/>
    <w:rsid w:val="00021EAF"/>
    <w:rsid w:val="00034B38"/>
    <w:rsid w:val="000E2FD6"/>
    <w:rsid w:val="00126B6B"/>
    <w:rsid w:val="001716AC"/>
    <w:rsid w:val="002205E5"/>
    <w:rsid w:val="0024284B"/>
    <w:rsid w:val="00276E15"/>
    <w:rsid w:val="002834E2"/>
    <w:rsid w:val="002874BB"/>
    <w:rsid w:val="00293F46"/>
    <w:rsid w:val="002A6934"/>
    <w:rsid w:val="002E315B"/>
    <w:rsid w:val="002F1114"/>
    <w:rsid w:val="00353A8E"/>
    <w:rsid w:val="00373481"/>
    <w:rsid w:val="003E38B3"/>
    <w:rsid w:val="004021CC"/>
    <w:rsid w:val="004130FA"/>
    <w:rsid w:val="004134FA"/>
    <w:rsid w:val="0042103C"/>
    <w:rsid w:val="00427280"/>
    <w:rsid w:val="00441BE8"/>
    <w:rsid w:val="004425C5"/>
    <w:rsid w:val="00443A4C"/>
    <w:rsid w:val="004B3E73"/>
    <w:rsid w:val="004B5BF1"/>
    <w:rsid w:val="005104A6"/>
    <w:rsid w:val="0054598C"/>
    <w:rsid w:val="005E29F9"/>
    <w:rsid w:val="005E52C0"/>
    <w:rsid w:val="00617CCC"/>
    <w:rsid w:val="006256D5"/>
    <w:rsid w:val="00646CDB"/>
    <w:rsid w:val="00685ADE"/>
    <w:rsid w:val="006A1363"/>
    <w:rsid w:val="006E74B1"/>
    <w:rsid w:val="006F371F"/>
    <w:rsid w:val="00716D8E"/>
    <w:rsid w:val="00732E0C"/>
    <w:rsid w:val="00775A3A"/>
    <w:rsid w:val="007828F2"/>
    <w:rsid w:val="007F30AF"/>
    <w:rsid w:val="0081589E"/>
    <w:rsid w:val="008240EE"/>
    <w:rsid w:val="00864253"/>
    <w:rsid w:val="008651F5"/>
    <w:rsid w:val="008702D3"/>
    <w:rsid w:val="008B42D3"/>
    <w:rsid w:val="008C5205"/>
    <w:rsid w:val="008C7395"/>
    <w:rsid w:val="008E0792"/>
    <w:rsid w:val="008F5718"/>
    <w:rsid w:val="008F6ED5"/>
    <w:rsid w:val="00947AB0"/>
    <w:rsid w:val="009A69DA"/>
    <w:rsid w:val="009E6204"/>
    <w:rsid w:val="009F48D9"/>
    <w:rsid w:val="00A52135"/>
    <w:rsid w:val="00AA3B0E"/>
    <w:rsid w:val="00AD570A"/>
    <w:rsid w:val="00B414F4"/>
    <w:rsid w:val="00B61ADA"/>
    <w:rsid w:val="00B827F0"/>
    <w:rsid w:val="00BA44FE"/>
    <w:rsid w:val="00BD1023"/>
    <w:rsid w:val="00C26446"/>
    <w:rsid w:val="00CF01DA"/>
    <w:rsid w:val="00D0774B"/>
    <w:rsid w:val="00DB0746"/>
    <w:rsid w:val="00DD2CC1"/>
    <w:rsid w:val="00E45DE7"/>
    <w:rsid w:val="00E50137"/>
    <w:rsid w:val="00E5448F"/>
    <w:rsid w:val="00E96AF3"/>
    <w:rsid w:val="00EC0DCE"/>
    <w:rsid w:val="00ED12D4"/>
    <w:rsid w:val="00ED5B26"/>
    <w:rsid w:val="00EF27FE"/>
    <w:rsid w:val="00F2484C"/>
    <w:rsid w:val="00F265E4"/>
    <w:rsid w:val="00F4760E"/>
    <w:rsid w:val="00F53A58"/>
    <w:rsid w:val="00F82769"/>
    <w:rsid w:val="00FA09B6"/>
    <w:rsid w:val="00FD4E07"/>
    <w:rsid w:val="00FD71DC"/>
    <w:rsid w:val="00FE20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09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velope address"/>
    <w:basedOn w:val="a"/>
    <w:uiPriority w:val="99"/>
    <w:semiHidden/>
    <w:unhideWhenUsed/>
    <w:rsid w:val="00FD71DC"/>
    <w:pPr>
      <w:framePr w:w="7920" w:h="1980" w:hRule="exact" w:hSpace="180" w:wrap="auto" w:hAnchor="page" w:xAlign="center" w:yAlign="bottom"/>
      <w:spacing w:after="0" w:line="240" w:lineRule="auto"/>
      <w:ind w:left="2880"/>
    </w:pPr>
    <w:rPr>
      <w:rFonts w:asciiTheme="majorHAnsi" w:eastAsiaTheme="majorEastAsia" w:hAnsiTheme="majorHAnsi" w:cstheme="majorBidi"/>
      <w:b/>
      <w:sz w:val="22"/>
      <w:szCs w:val="24"/>
    </w:rPr>
  </w:style>
  <w:style w:type="paragraph" w:styleId="2">
    <w:name w:val="envelope return"/>
    <w:basedOn w:val="a"/>
    <w:uiPriority w:val="99"/>
    <w:semiHidden/>
    <w:unhideWhenUsed/>
    <w:rsid w:val="00FD71DC"/>
    <w:pPr>
      <w:spacing w:after="0" w:line="240" w:lineRule="auto"/>
    </w:pPr>
    <w:rPr>
      <w:rFonts w:asciiTheme="majorHAnsi" w:eastAsiaTheme="majorEastAsia" w:hAnsiTheme="majorHAnsi" w:cstheme="majorBidi"/>
      <w:b/>
      <w:sz w:val="20"/>
      <w:szCs w:val="20"/>
    </w:rPr>
  </w:style>
  <w:style w:type="paragraph" w:styleId="a4">
    <w:name w:val="List Paragraph"/>
    <w:basedOn w:val="a"/>
    <w:uiPriority w:val="34"/>
    <w:qFormat/>
    <w:rsid w:val="001716AC"/>
    <w:pPr>
      <w:ind w:left="720"/>
      <w:contextualSpacing/>
    </w:pPr>
  </w:style>
  <w:style w:type="paragraph" w:customStyle="1" w:styleId="ConsNormal">
    <w:name w:val="ConsNormal"/>
    <w:rsid w:val="005104A6"/>
    <w:pPr>
      <w:autoSpaceDE w:val="0"/>
      <w:autoSpaceDN w:val="0"/>
      <w:spacing w:after="0" w:line="240" w:lineRule="auto"/>
      <w:ind w:firstLine="720"/>
    </w:pPr>
    <w:rPr>
      <w:rFonts w:eastAsia="Times New Roman" w:cs="Times New Roman"/>
      <w:sz w:val="20"/>
      <w:szCs w:val="20"/>
      <w:lang w:eastAsia="ru-RU"/>
    </w:rPr>
  </w:style>
  <w:style w:type="paragraph" w:customStyle="1" w:styleId="ConsPlusNormal">
    <w:name w:val="ConsPlusNormal"/>
    <w:rsid w:val="005104A6"/>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Balloon Text"/>
    <w:basedOn w:val="a"/>
    <w:link w:val="a6"/>
    <w:uiPriority w:val="99"/>
    <w:semiHidden/>
    <w:unhideWhenUsed/>
    <w:rsid w:val="008F571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F5718"/>
    <w:rPr>
      <w:rFonts w:ascii="Tahoma" w:hAnsi="Tahoma" w:cs="Tahoma"/>
      <w:sz w:val="16"/>
      <w:szCs w:val="16"/>
    </w:rPr>
  </w:style>
  <w:style w:type="character" w:customStyle="1" w:styleId="blk">
    <w:name w:val="blk"/>
    <w:basedOn w:val="a0"/>
    <w:rsid w:val="00F53A58"/>
  </w:style>
  <w:style w:type="character" w:styleId="a7">
    <w:name w:val="Hyperlink"/>
    <w:basedOn w:val="a0"/>
    <w:uiPriority w:val="99"/>
    <w:semiHidden/>
    <w:unhideWhenUsed/>
    <w:rsid w:val="00F53A58"/>
    <w:rPr>
      <w:color w:val="0000FF"/>
      <w:u w:val="single"/>
    </w:rPr>
  </w:style>
  <w:style w:type="paragraph" w:styleId="HTML">
    <w:name w:val="HTML Preformatted"/>
    <w:basedOn w:val="a"/>
    <w:link w:val="HTML0"/>
    <w:uiPriority w:val="99"/>
    <w:unhideWhenUsed/>
    <w:rsid w:val="004425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4425C5"/>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09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velope address"/>
    <w:basedOn w:val="a"/>
    <w:uiPriority w:val="99"/>
    <w:semiHidden/>
    <w:unhideWhenUsed/>
    <w:rsid w:val="00FD71DC"/>
    <w:pPr>
      <w:framePr w:w="7920" w:h="1980" w:hRule="exact" w:hSpace="180" w:wrap="auto" w:hAnchor="page" w:xAlign="center" w:yAlign="bottom"/>
      <w:spacing w:after="0" w:line="240" w:lineRule="auto"/>
      <w:ind w:left="2880"/>
    </w:pPr>
    <w:rPr>
      <w:rFonts w:asciiTheme="majorHAnsi" w:eastAsiaTheme="majorEastAsia" w:hAnsiTheme="majorHAnsi" w:cstheme="majorBidi"/>
      <w:b/>
      <w:sz w:val="22"/>
      <w:szCs w:val="24"/>
    </w:rPr>
  </w:style>
  <w:style w:type="paragraph" w:styleId="2">
    <w:name w:val="envelope return"/>
    <w:basedOn w:val="a"/>
    <w:uiPriority w:val="99"/>
    <w:semiHidden/>
    <w:unhideWhenUsed/>
    <w:rsid w:val="00FD71DC"/>
    <w:pPr>
      <w:spacing w:after="0" w:line="240" w:lineRule="auto"/>
    </w:pPr>
    <w:rPr>
      <w:rFonts w:asciiTheme="majorHAnsi" w:eastAsiaTheme="majorEastAsia" w:hAnsiTheme="majorHAnsi" w:cstheme="majorBidi"/>
      <w:b/>
      <w:sz w:val="20"/>
      <w:szCs w:val="20"/>
    </w:rPr>
  </w:style>
  <w:style w:type="paragraph" w:styleId="a4">
    <w:name w:val="List Paragraph"/>
    <w:basedOn w:val="a"/>
    <w:uiPriority w:val="34"/>
    <w:qFormat/>
    <w:rsid w:val="001716AC"/>
    <w:pPr>
      <w:ind w:left="720"/>
      <w:contextualSpacing/>
    </w:pPr>
  </w:style>
  <w:style w:type="paragraph" w:customStyle="1" w:styleId="ConsNormal">
    <w:name w:val="ConsNormal"/>
    <w:rsid w:val="005104A6"/>
    <w:pPr>
      <w:autoSpaceDE w:val="0"/>
      <w:autoSpaceDN w:val="0"/>
      <w:spacing w:after="0" w:line="240" w:lineRule="auto"/>
      <w:ind w:firstLine="720"/>
    </w:pPr>
    <w:rPr>
      <w:rFonts w:eastAsia="Times New Roman" w:cs="Times New Roman"/>
      <w:sz w:val="20"/>
      <w:szCs w:val="20"/>
      <w:lang w:eastAsia="ru-RU"/>
    </w:rPr>
  </w:style>
  <w:style w:type="paragraph" w:customStyle="1" w:styleId="ConsPlusNormal">
    <w:name w:val="ConsPlusNormal"/>
    <w:rsid w:val="005104A6"/>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Balloon Text"/>
    <w:basedOn w:val="a"/>
    <w:link w:val="a6"/>
    <w:uiPriority w:val="99"/>
    <w:semiHidden/>
    <w:unhideWhenUsed/>
    <w:rsid w:val="008F571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F5718"/>
    <w:rPr>
      <w:rFonts w:ascii="Tahoma" w:hAnsi="Tahoma" w:cs="Tahoma"/>
      <w:sz w:val="16"/>
      <w:szCs w:val="16"/>
    </w:rPr>
  </w:style>
  <w:style w:type="character" w:customStyle="1" w:styleId="blk">
    <w:name w:val="blk"/>
    <w:basedOn w:val="a0"/>
    <w:rsid w:val="00F53A58"/>
  </w:style>
  <w:style w:type="character" w:styleId="a7">
    <w:name w:val="Hyperlink"/>
    <w:basedOn w:val="a0"/>
    <w:uiPriority w:val="99"/>
    <w:semiHidden/>
    <w:unhideWhenUsed/>
    <w:rsid w:val="00F53A58"/>
    <w:rPr>
      <w:color w:val="0000FF"/>
      <w:u w:val="single"/>
    </w:rPr>
  </w:style>
  <w:style w:type="paragraph" w:styleId="HTML">
    <w:name w:val="HTML Preformatted"/>
    <w:basedOn w:val="a"/>
    <w:link w:val="HTML0"/>
    <w:uiPriority w:val="99"/>
    <w:unhideWhenUsed/>
    <w:rsid w:val="004425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4425C5"/>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5242877">
      <w:bodyDiv w:val="1"/>
      <w:marLeft w:val="0"/>
      <w:marRight w:val="0"/>
      <w:marTop w:val="0"/>
      <w:marBottom w:val="0"/>
      <w:divBdr>
        <w:top w:val="none" w:sz="0" w:space="0" w:color="auto"/>
        <w:left w:val="none" w:sz="0" w:space="0" w:color="auto"/>
        <w:bottom w:val="none" w:sz="0" w:space="0" w:color="auto"/>
        <w:right w:val="none" w:sz="0" w:space="0" w:color="auto"/>
      </w:divBdr>
    </w:div>
    <w:div w:id="1523280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04549/"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81F8F7-AF90-4F3B-970C-FDA9A6B23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785</Words>
  <Characters>4475</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Райков И П</dc:creator>
  <cp:lastModifiedBy>Райков И П</cp:lastModifiedBy>
  <cp:revision>6</cp:revision>
  <cp:lastPrinted>2018-10-10T07:56:00Z</cp:lastPrinted>
  <dcterms:created xsi:type="dcterms:W3CDTF">2018-10-05T06:21:00Z</dcterms:created>
  <dcterms:modified xsi:type="dcterms:W3CDTF">2018-10-10T12:49:00Z</dcterms:modified>
</cp:coreProperties>
</file>