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0A147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ЗАКЛ</w:t>
      </w:r>
      <w:r w:rsidRPr="000A1474">
        <w:rPr>
          <w:rFonts w:cs="Times New Roman"/>
          <w:b/>
          <w:szCs w:val="28"/>
        </w:rPr>
        <w:t>ЮЧЕНИЕ</w:t>
      </w:r>
    </w:p>
    <w:p w:rsidR="007A69F0" w:rsidRPr="000A147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A1474">
        <w:rPr>
          <w:rFonts w:cs="Times New Roman"/>
          <w:b/>
          <w:szCs w:val="28"/>
        </w:rPr>
        <w:t>об</w:t>
      </w:r>
      <w:r w:rsidR="007A69F0" w:rsidRPr="000A1474">
        <w:rPr>
          <w:rFonts w:cs="Times New Roman"/>
          <w:b/>
          <w:szCs w:val="28"/>
        </w:rPr>
        <w:t xml:space="preserve"> оценк</w:t>
      </w:r>
      <w:r w:rsidRPr="000A1474">
        <w:rPr>
          <w:rFonts w:cs="Times New Roman"/>
          <w:b/>
          <w:szCs w:val="28"/>
        </w:rPr>
        <w:t>е</w:t>
      </w:r>
      <w:r w:rsidR="007A69F0" w:rsidRPr="000A1474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0A1474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0A147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1. Общая информация.</w:t>
      </w:r>
    </w:p>
    <w:p w:rsidR="007A69F0" w:rsidRPr="000A1474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Р</w:t>
      </w:r>
      <w:r w:rsidR="007A69F0" w:rsidRPr="000A1474">
        <w:rPr>
          <w:rFonts w:cs="Times New Roman"/>
          <w:szCs w:val="28"/>
        </w:rPr>
        <w:t>азработчик</w:t>
      </w:r>
      <w:r w:rsidRPr="000A1474">
        <w:rPr>
          <w:rFonts w:cs="Times New Roman"/>
          <w:szCs w:val="28"/>
        </w:rPr>
        <w:t xml:space="preserve"> проекта нормативного правового акта</w:t>
      </w:r>
      <w:r w:rsidR="00101510" w:rsidRPr="000A1474">
        <w:rPr>
          <w:rFonts w:cs="Times New Roman"/>
          <w:szCs w:val="28"/>
        </w:rPr>
        <w:t xml:space="preserve"> - </w:t>
      </w:r>
      <w:r w:rsidR="007A69F0" w:rsidRPr="000A1474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0A1474">
        <w:rPr>
          <w:rFonts w:cs="Times New Roman"/>
          <w:szCs w:val="28"/>
        </w:rPr>
        <w:t>Похвистневский</w:t>
      </w:r>
      <w:proofErr w:type="spellEnd"/>
      <w:r w:rsidR="007A69F0" w:rsidRPr="000A1474">
        <w:rPr>
          <w:rFonts w:cs="Times New Roman"/>
          <w:szCs w:val="28"/>
        </w:rPr>
        <w:t xml:space="preserve"> Самарской области.</w:t>
      </w:r>
    </w:p>
    <w:p w:rsidR="007A69F0" w:rsidRPr="000A147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B156E2" w:rsidRPr="000A1474">
        <w:rPr>
          <w:szCs w:val="28"/>
        </w:rPr>
        <w:t xml:space="preserve">Постановление Администрации муниципального района </w:t>
      </w:r>
      <w:proofErr w:type="spellStart"/>
      <w:r w:rsidR="00B156E2" w:rsidRPr="000A1474">
        <w:rPr>
          <w:szCs w:val="28"/>
        </w:rPr>
        <w:t>Похвистневский</w:t>
      </w:r>
      <w:proofErr w:type="spellEnd"/>
      <w:r w:rsidR="00B156E2" w:rsidRPr="000A1474">
        <w:rPr>
          <w:szCs w:val="28"/>
        </w:rPr>
        <w:t xml:space="preserve"> Самарской области «</w:t>
      </w:r>
      <w:r w:rsidR="00B538DE" w:rsidRPr="000A1474">
        <w:rPr>
          <w:w w:val="100"/>
          <w:szCs w:val="28"/>
        </w:rPr>
        <w:t>Об утверждении Порядка приёма,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</w:t>
      </w:r>
      <w:r w:rsidR="00B156E2" w:rsidRPr="000A1474">
        <w:rPr>
          <w:szCs w:val="28"/>
        </w:rPr>
        <w:t>»</w:t>
      </w:r>
      <w:r w:rsidR="00ED0E5E" w:rsidRPr="000A1474">
        <w:rPr>
          <w:rFonts w:eastAsia="Calibri" w:cs="Times New Roman"/>
          <w:color w:val="0D0D0D"/>
          <w:szCs w:val="28"/>
        </w:rPr>
        <w:t>.</w:t>
      </w:r>
    </w:p>
    <w:p w:rsidR="00C36BD7" w:rsidRPr="000A147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B538DE" w:rsidRPr="000A1474">
        <w:rPr>
          <w:rFonts w:cs="Times New Roman"/>
          <w:szCs w:val="28"/>
        </w:rPr>
        <w:t>02</w:t>
      </w:r>
      <w:r w:rsidRPr="000A1474">
        <w:rPr>
          <w:rFonts w:cs="Times New Roman"/>
          <w:szCs w:val="28"/>
        </w:rPr>
        <w:t>.0</w:t>
      </w:r>
      <w:r w:rsidR="00B538DE" w:rsidRPr="000A1474">
        <w:rPr>
          <w:rFonts w:cs="Times New Roman"/>
          <w:szCs w:val="28"/>
        </w:rPr>
        <w:t>7</w:t>
      </w:r>
      <w:r w:rsidRPr="000A1474">
        <w:rPr>
          <w:rFonts w:cs="Times New Roman"/>
          <w:szCs w:val="28"/>
        </w:rPr>
        <w:t>.201</w:t>
      </w:r>
      <w:r w:rsidR="00717265" w:rsidRPr="000A1474">
        <w:rPr>
          <w:rFonts w:cs="Times New Roman"/>
          <w:szCs w:val="28"/>
        </w:rPr>
        <w:t>8</w:t>
      </w:r>
      <w:r w:rsidRPr="000A1474">
        <w:rPr>
          <w:rFonts w:cs="Times New Roman"/>
          <w:szCs w:val="28"/>
        </w:rPr>
        <w:t>.</w:t>
      </w:r>
    </w:p>
    <w:p w:rsidR="00C36BD7" w:rsidRPr="000A1474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0A1474" w:rsidRDefault="00A0577C" w:rsidP="003F5BCF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0A1474">
        <w:rPr>
          <w:rFonts w:cs="Times New Roman"/>
          <w:szCs w:val="28"/>
        </w:rPr>
        <w:t>П</w:t>
      </w:r>
      <w:r w:rsidR="00C36BD7" w:rsidRPr="000A1474">
        <w:rPr>
          <w:rFonts w:cs="Times New Roman"/>
          <w:szCs w:val="28"/>
        </w:rPr>
        <w:t>роблемой, на решение которой</w:t>
      </w:r>
      <w:r w:rsidRPr="000A1474">
        <w:rPr>
          <w:rFonts w:cs="Times New Roman"/>
          <w:szCs w:val="28"/>
        </w:rPr>
        <w:t xml:space="preserve"> направлено принятие</w:t>
      </w:r>
      <w:r w:rsidR="00C36BD7" w:rsidRPr="000A1474">
        <w:rPr>
          <w:rFonts w:cs="Times New Roman"/>
          <w:szCs w:val="28"/>
        </w:rPr>
        <w:t xml:space="preserve"> </w:t>
      </w:r>
      <w:r w:rsidR="00690979" w:rsidRPr="000A1474">
        <w:rPr>
          <w:rFonts w:cs="Times New Roman"/>
          <w:szCs w:val="28"/>
        </w:rPr>
        <w:t>нормативного правового акта:</w:t>
      </w:r>
      <w:r w:rsidR="00717265" w:rsidRPr="000A1474">
        <w:rPr>
          <w:rFonts w:cs="Times New Roman"/>
          <w:szCs w:val="28"/>
        </w:rPr>
        <w:t xml:space="preserve"> </w:t>
      </w:r>
      <w:r w:rsidR="000A1474" w:rsidRPr="000A1474">
        <w:rPr>
          <w:rFonts w:eastAsia="Calibri" w:cs="Times New Roman"/>
          <w:color w:val="0D0D0D"/>
          <w:szCs w:val="28"/>
        </w:rPr>
        <w:t>отсутствие нормативного правового акта, направленного на реализацию пер</w:t>
      </w:r>
      <w:r w:rsidR="000A1474" w:rsidRPr="000A1474">
        <w:rPr>
          <w:rFonts w:eastAsia="Calibri" w:cs="Times New Roman"/>
          <w:color w:val="0D0D0D"/>
          <w:szCs w:val="28"/>
        </w:rPr>
        <w:t>е</w:t>
      </w:r>
      <w:r w:rsidR="000A1474" w:rsidRPr="000A1474">
        <w:rPr>
          <w:rFonts w:eastAsia="Calibri" w:cs="Times New Roman"/>
          <w:color w:val="0D0D0D"/>
          <w:szCs w:val="28"/>
        </w:rPr>
        <w:t xml:space="preserve">данного государственного полномочия по  </w:t>
      </w:r>
      <w:r w:rsidR="000A1474" w:rsidRPr="000A1474">
        <w:rPr>
          <w:rFonts w:eastAsia="Calibri" w:cs="Times New Roman"/>
          <w:bCs/>
          <w:color w:val="0D0D0D"/>
          <w:szCs w:val="28"/>
          <w:lang w:eastAsia="ru-RU"/>
        </w:rPr>
        <w:t>приему, проведению анализа и обобщению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</w:t>
      </w:r>
      <w:r w:rsidR="000A1474" w:rsidRPr="000A1474">
        <w:rPr>
          <w:rFonts w:eastAsia="Calibri" w:cs="Times New Roman"/>
          <w:color w:val="0D0D0D"/>
          <w:szCs w:val="28"/>
          <w:lang w:eastAsia="ru-RU"/>
        </w:rPr>
        <w:t xml:space="preserve"> (далее – государственное полномочие) в</w:t>
      </w:r>
      <w:proofErr w:type="gramEnd"/>
      <w:r w:rsidR="000A1474" w:rsidRPr="000A1474">
        <w:rPr>
          <w:rFonts w:eastAsia="Calibri" w:cs="Times New Roman"/>
          <w:color w:val="0D0D0D"/>
          <w:szCs w:val="28"/>
          <w:lang w:eastAsia="ru-RU"/>
        </w:rPr>
        <w:t xml:space="preserve"> </w:t>
      </w:r>
      <w:proofErr w:type="gramStart"/>
      <w:r w:rsidR="000A1474" w:rsidRPr="000A1474">
        <w:rPr>
          <w:rFonts w:eastAsia="Calibri" w:cs="Times New Roman"/>
          <w:color w:val="0D0D0D"/>
          <w:szCs w:val="28"/>
          <w:lang w:eastAsia="ru-RU"/>
        </w:rPr>
        <w:t xml:space="preserve">соответствии с Законом </w:t>
      </w:r>
      <w:r w:rsidR="000A1474" w:rsidRPr="000A1474">
        <w:rPr>
          <w:rFonts w:eastAsia="Calibri" w:cs="Times New Roman"/>
          <w:color w:val="0D0D0D"/>
          <w:szCs w:val="28"/>
        </w:rPr>
        <w:t>Самарской обла</w:t>
      </w:r>
      <w:r w:rsidR="000A1474" w:rsidRPr="000A1474">
        <w:rPr>
          <w:rFonts w:eastAsia="Calibri" w:cs="Times New Roman"/>
          <w:color w:val="0D0D0D"/>
          <w:szCs w:val="28"/>
        </w:rPr>
        <w:t>с</w:t>
      </w:r>
      <w:r w:rsidR="000A1474" w:rsidRPr="000A1474">
        <w:rPr>
          <w:rFonts w:eastAsia="Calibri" w:cs="Times New Roman"/>
          <w:color w:val="0D0D0D"/>
          <w:szCs w:val="28"/>
        </w:rPr>
        <w:t>ти от  03.04.2009 № 41-ГД «О наделении органов местного самоуправления на территории Самарской области отдельными г</w:t>
      </w:r>
      <w:r w:rsidR="000A1474" w:rsidRPr="000A1474">
        <w:rPr>
          <w:rFonts w:eastAsia="Calibri" w:cs="Times New Roman"/>
          <w:color w:val="0D0D0D"/>
          <w:szCs w:val="28"/>
        </w:rPr>
        <w:t>о</w:t>
      </w:r>
      <w:r w:rsidR="000A1474" w:rsidRPr="000A1474">
        <w:rPr>
          <w:rFonts w:eastAsia="Calibri" w:cs="Times New Roman"/>
          <w:color w:val="0D0D0D"/>
          <w:szCs w:val="28"/>
        </w:rPr>
        <w:t>сударственными полномочиями по поддержке сельскохозяйственного производства», постановлением Правительства Самарской области от 20.06.2018 № 339 «О 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12.02.2013 по 31.12.2017</w:t>
      </w:r>
      <w:proofErr w:type="gramEnd"/>
      <w:r w:rsidR="000A1474" w:rsidRPr="000A1474">
        <w:rPr>
          <w:rFonts w:eastAsia="Calibri" w:cs="Times New Roman"/>
          <w:color w:val="0D0D0D"/>
          <w:szCs w:val="28"/>
        </w:rPr>
        <w:t>, отчётов в органы местного самоуправления муниципальных районов Самарской области» (далее – Постановление № 339), Порядком предоставления в 2018-2020 годах грантов за счёт средств областного бюджета на поддержку начинающих фермеров, утвержденным постановлением Правительства Самарской области от 12.02.2013 № 30 (далее - Порядок пр</w:t>
      </w:r>
      <w:r w:rsidR="000A1474" w:rsidRPr="000A1474">
        <w:rPr>
          <w:rFonts w:eastAsia="Calibri" w:cs="Times New Roman"/>
          <w:color w:val="0D0D0D"/>
          <w:szCs w:val="28"/>
        </w:rPr>
        <w:t>е</w:t>
      </w:r>
      <w:r w:rsidR="000A1474" w:rsidRPr="000A1474">
        <w:rPr>
          <w:rFonts w:eastAsia="Calibri" w:cs="Times New Roman"/>
          <w:color w:val="0D0D0D"/>
          <w:szCs w:val="28"/>
        </w:rPr>
        <w:t>доставления грантов)</w:t>
      </w:r>
      <w:r w:rsidR="00ED0E5E" w:rsidRPr="000A1474">
        <w:rPr>
          <w:szCs w:val="28"/>
        </w:rPr>
        <w:t>.</w:t>
      </w:r>
    </w:p>
    <w:p w:rsidR="00C36BD7" w:rsidRPr="000A147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3. Цели регулирования:</w:t>
      </w:r>
    </w:p>
    <w:p w:rsidR="003F5BCF" w:rsidRPr="000A1474" w:rsidRDefault="003F5BCF" w:rsidP="003F5BCF">
      <w:pPr>
        <w:spacing w:after="0" w:line="240" w:lineRule="auto"/>
        <w:ind w:firstLine="550"/>
        <w:jc w:val="both"/>
        <w:rPr>
          <w:szCs w:val="28"/>
        </w:rPr>
      </w:pPr>
      <w:r w:rsidRPr="000A1474">
        <w:rPr>
          <w:szCs w:val="28"/>
        </w:rPr>
        <w:t xml:space="preserve">Основные цели проекта нормативного правового акта: </w:t>
      </w:r>
    </w:p>
    <w:p w:rsidR="003F5BCF" w:rsidRPr="000A1474" w:rsidRDefault="000A1474" w:rsidP="003F5BCF">
      <w:pPr>
        <w:spacing w:after="0" w:line="240" w:lineRule="auto"/>
        <w:ind w:firstLine="550"/>
        <w:jc w:val="both"/>
        <w:rPr>
          <w:szCs w:val="28"/>
        </w:rPr>
      </w:pPr>
      <w:r w:rsidRPr="000A1474">
        <w:rPr>
          <w:rFonts w:eastAsia="Calibri" w:cs="Times New Roman"/>
          <w:color w:val="0D0D0D"/>
          <w:szCs w:val="28"/>
        </w:rPr>
        <w:t>реализация переданного государственного полномочия и установление механизма приема и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</w:t>
      </w:r>
      <w:r w:rsidR="003F5BCF" w:rsidRPr="000A1474">
        <w:rPr>
          <w:szCs w:val="28"/>
        </w:rPr>
        <w:t xml:space="preserve">. </w:t>
      </w:r>
    </w:p>
    <w:p w:rsidR="00C36BD7" w:rsidRPr="000A147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lastRenderedPageBreak/>
        <w:t>4. Вариант решения проблемы:</w:t>
      </w:r>
    </w:p>
    <w:p w:rsidR="00FB7D58" w:rsidRPr="000A1474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0A1474">
        <w:rPr>
          <w:rFonts w:cs="Times New Roman"/>
          <w:szCs w:val="28"/>
        </w:rPr>
        <w:t>.</w:t>
      </w:r>
    </w:p>
    <w:p w:rsidR="0051683E" w:rsidRPr="000A147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0A1474" w:rsidRPr="000A1474" w:rsidRDefault="000A1474" w:rsidP="00CF4914">
      <w:pPr>
        <w:spacing w:after="0" w:line="240" w:lineRule="auto"/>
        <w:ind w:firstLine="550"/>
        <w:jc w:val="both"/>
        <w:rPr>
          <w:szCs w:val="28"/>
        </w:rPr>
      </w:pPr>
      <w:r w:rsidRPr="000A1474">
        <w:rPr>
          <w:rFonts w:eastAsia="Calibri" w:cs="Times New Roman"/>
          <w:color w:val="0D0D0D"/>
          <w:szCs w:val="28"/>
        </w:rPr>
        <w:t>Издержки - отсутствуют, выгоды – исполнение</w:t>
      </w:r>
      <w:r w:rsidRPr="000A1474">
        <w:rPr>
          <w:rFonts w:eastAsia="Calibri" w:cs="Times New Roman"/>
          <w:color w:val="0D0D0D"/>
          <w:szCs w:val="28"/>
          <w:lang w:eastAsia="ru-RU"/>
        </w:rPr>
        <w:t xml:space="preserve"> крестьянскими (фермерскими) хозяйствами, получившими гранты</w:t>
      </w:r>
      <w:r w:rsidRPr="000A1474">
        <w:rPr>
          <w:rFonts w:eastAsia="Calibri" w:cs="Times New Roman"/>
          <w:bCs/>
          <w:color w:val="0D0D0D"/>
          <w:szCs w:val="28"/>
          <w:lang w:eastAsia="ru-RU"/>
        </w:rPr>
        <w:t xml:space="preserve"> на поддержку начинающих фермеров,</w:t>
      </w:r>
      <w:r w:rsidRPr="000A1474">
        <w:rPr>
          <w:rFonts w:eastAsia="Calibri" w:cs="Times New Roman"/>
          <w:color w:val="0D0D0D"/>
          <w:szCs w:val="28"/>
          <w:lang w:eastAsia="ru-RU"/>
        </w:rPr>
        <w:t xml:space="preserve"> обязанности по представлению отчётов в органы местного самоуправления </w:t>
      </w:r>
      <w:r w:rsidRPr="000A1474">
        <w:rPr>
          <w:rFonts w:eastAsia="Calibri" w:cs="Times New Roman"/>
          <w:bCs/>
          <w:color w:val="0D0D0D"/>
          <w:szCs w:val="28"/>
        </w:rPr>
        <w:t>в соответс</w:t>
      </w:r>
      <w:r w:rsidRPr="000A1474">
        <w:rPr>
          <w:rFonts w:eastAsia="Calibri" w:cs="Times New Roman"/>
          <w:bCs/>
          <w:color w:val="0D0D0D"/>
          <w:szCs w:val="28"/>
        </w:rPr>
        <w:t>т</w:t>
      </w:r>
      <w:r w:rsidRPr="000A1474">
        <w:rPr>
          <w:rFonts w:eastAsia="Calibri" w:cs="Times New Roman"/>
          <w:bCs/>
          <w:color w:val="0D0D0D"/>
          <w:szCs w:val="28"/>
        </w:rPr>
        <w:t>вии с П</w:t>
      </w:r>
      <w:r w:rsidRPr="000A1474">
        <w:rPr>
          <w:rFonts w:eastAsia="Calibri" w:cs="Times New Roman"/>
          <w:color w:val="0D0D0D"/>
          <w:szCs w:val="28"/>
        </w:rPr>
        <w:t xml:space="preserve">остановлением № 339, </w:t>
      </w:r>
      <w:r w:rsidRPr="000A1474">
        <w:rPr>
          <w:rFonts w:eastAsia="Calibri" w:cs="Times New Roman"/>
          <w:bCs/>
          <w:color w:val="0D0D0D"/>
          <w:szCs w:val="28"/>
        </w:rPr>
        <w:t>Порядком предоставления грантов</w:t>
      </w:r>
      <w:r w:rsidRPr="000A1474">
        <w:rPr>
          <w:rFonts w:eastAsia="Calibri" w:cs="Times New Roman"/>
          <w:color w:val="0D0D0D"/>
          <w:szCs w:val="28"/>
        </w:rPr>
        <w:t>, сокращение расходов получателей грантов на предоставление отчётности</w:t>
      </w:r>
      <w:r w:rsidRPr="000A1474">
        <w:rPr>
          <w:szCs w:val="28"/>
        </w:rPr>
        <w:t>.</w:t>
      </w:r>
    </w:p>
    <w:p w:rsidR="00336230" w:rsidRPr="000A1474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0A1474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0A1474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0A1474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0A1474">
        <w:rPr>
          <w:rFonts w:cs="Times New Roman"/>
          <w:szCs w:val="28"/>
        </w:rPr>
        <w:t>.</w:t>
      </w:r>
    </w:p>
    <w:p w:rsidR="0051683E" w:rsidRPr="000A147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6. Выводы:</w:t>
      </w:r>
    </w:p>
    <w:p w:rsidR="00942DE3" w:rsidRPr="000A147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0A1474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0A1474">
        <w:rPr>
          <w:rFonts w:cs="Times New Roman"/>
          <w:szCs w:val="28"/>
        </w:rPr>
        <w:t>Похвистневский</w:t>
      </w:r>
      <w:proofErr w:type="spellEnd"/>
      <w:r w:rsidRPr="000A1474">
        <w:rPr>
          <w:rFonts w:cs="Times New Roman"/>
          <w:szCs w:val="28"/>
        </w:rPr>
        <w:t xml:space="preserve"> Самарской области:</w:t>
      </w:r>
    </w:p>
    <w:p w:rsidR="00942DE3" w:rsidRPr="000A147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Такие положения отсутствуют.</w:t>
      </w:r>
    </w:p>
    <w:p w:rsidR="007A69F0" w:rsidRPr="000A147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A1474">
        <w:rPr>
          <w:rFonts w:cs="Times New Roman"/>
          <w:szCs w:val="28"/>
        </w:rPr>
        <w:t>7</w:t>
      </w:r>
      <w:r w:rsidR="007A69F0" w:rsidRPr="000A1474">
        <w:rPr>
          <w:rFonts w:cs="Times New Roman"/>
          <w:szCs w:val="28"/>
        </w:rPr>
        <w:t xml:space="preserve">. Иная информация, подлежащая отражению в </w:t>
      </w:r>
      <w:r w:rsidRPr="000A1474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0A1474">
        <w:rPr>
          <w:rFonts w:cs="Times New Roman"/>
          <w:szCs w:val="28"/>
        </w:rPr>
        <w:t>: отсутствует</w:t>
      </w:r>
      <w:r w:rsidR="007A69F0" w:rsidRPr="000A1474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B538DE">
        <w:rPr>
          <w:rFonts w:cs="Times New Roman"/>
          <w:szCs w:val="28"/>
          <w:u w:val="single"/>
        </w:rPr>
        <w:t>02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B538DE">
        <w:rPr>
          <w:rFonts w:cs="Times New Roman"/>
          <w:szCs w:val="28"/>
          <w:u w:val="single"/>
        </w:rPr>
        <w:t>июл</w:t>
      </w:r>
      <w:r w:rsidR="00B156E2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474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8DE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39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0AFD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0A1474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24</cp:revision>
  <cp:lastPrinted>2018-07-05T03:18:00Z</cp:lastPrinted>
  <dcterms:created xsi:type="dcterms:W3CDTF">2017-06-14T07:15:00Z</dcterms:created>
  <dcterms:modified xsi:type="dcterms:W3CDTF">2018-07-05T03:19:00Z</dcterms:modified>
</cp:coreProperties>
</file>