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2B2856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731B88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13.04.2018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283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255443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2B2856">
        <w:trPr>
          <w:trHeight w:val="3245"/>
        </w:trPr>
        <w:tc>
          <w:tcPr>
            <w:tcW w:w="4140" w:type="dxa"/>
            <w:vMerge/>
          </w:tcPr>
          <w:p w:rsidR="00923BA4" w:rsidRDefault="00923BA4" w:rsidP="002B285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FB0899" w:rsidRDefault="00766D29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</w:t>
      </w:r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0899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63C" w:rsidRDefault="0077363C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89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«Развитие</w:t>
      </w:r>
      <w:r w:rsidR="00FB0899">
        <w:rPr>
          <w:rFonts w:ascii="Times New Roman" w:hAnsi="Times New Roman" w:cs="Times New Roman"/>
          <w:sz w:val="24"/>
          <w:szCs w:val="24"/>
        </w:rPr>
        <w:t xml:space="preserve"> малого и среднего </w:t>
      </w:r>
    </w:p>
    <w:p w:rsidR="0077363C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766D29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766D29">
        <w:rPr>
          <w:rFonts w:ascii="Times New Roman" w:hAnsi="Times New Roman" w:cs="Times New Roman"/>
          <w:sz w:val="24"/>
          <w:szCs w:val="24"/>
        </w:rPr>
        <w:t>муниципально</w:t>
      </w:r>
      <w:r w:rsidR="0077363C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район</w:t>
      </w:r>
      <w:r w:rsidR="0077363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77363C">
        <w:rPr>
          <w:rFonts w:ascii="Times New Roman" w:hAnsi="Times New Roman" w:cs="Times New Roman"/>
          <w:sz w:val="24"/>
          <w:szCs w:val="24"/>
        </w:rPr>
        <w:t xml:space="preserve"> Похвистневский»</w:t>
      </w:r>
    </w:p>
    <w:p w:rsidR="00766D29" w:rsidRPr="002E0B68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2018-2022 годы</w:t>
      </w:r>
    </w:p>
    <w:p w:rsidR="00937C87" w:rsidRDefault="00937C87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024E8" w:rsidRPr="001024E8" w:rsidRDefault="001024E8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>В целях</w:t>
      </w:r>
      <w:r w:rsidR="00FB0899">
        <w:rPr>
          <w:rFonts w:ascii="Times New Roman" w:hAnsi="Times New Roman" w:cs="Times New Roman"/>
          <w:sz w:val="28"/>
          <w:szCs w:val="28"/>
        </w:rPr>
        <w:t xml:space="preserve"> обеспечения поддержки и развития малого и среднего предпринимательства </w:t>
      </w:r>
      <w:r w:rsidR="001024E8"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FB0899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24.07.2007 № 209- ФЗ «О развитии малого и среднего предпринимательства в Российской Федерации»</w:t>
      </w:r>
      <w:r w:rsidR="00B26717">
        <w:rPr>
          <w:rFonts w:ascii="Times New Roman" w:hAnsi="Times New Roman" w:cs="Times New Roman"/>
          <w:sz w:val="28"/>
          <w:szCs w:val="28"/>
        </w:rPr>
        <w:t xml:space="preserve">,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B0899" w:rsidRDefault="00DB77A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6D29">
        <w:rPr>
          <w:rFonts w:ascii="Times New Roman" w:hAnsi="Times New Roman" w:cs="Times New Roman"/>
          <w:sz w:val="28"/>
          <w:szCs w:val="28"/>
        </w:rPr>
        <w:t>Утвердить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77363C">
        <w:rPr>
          <w:rFonts w:ascii="Times New Roman" w:hAnsi="Times New Roman" w:cs="Times New Roman"/>
          <w:sz w:val="28"/>
          <w:szCs w:val="28"/>
        </w:rPr>
        <w:t>«Р</w:t>
      </w:r>
      <w:r w:rsidR="00FB0899">
        <w:rPr>
          <w:rFonts w:ascii="Times New Roman" w:hAnsi="Times New Roman" w:cs="Times New Roman"/>
          <w:sz w:val="28"/>
          <w:szCs w:val="28"/>
        </w:rPr>
        <w:t>азвити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77363C">
        <w:rPr>
          <w:rFonts w:ascii="Times New Roman" w:hAnsi="Times New Roman" w:cs="Times New Roman"/>
          <w:sz w:val="28"/>
          <w:szCs w:val="28"/>
        </w:rPr>
        <w:t>в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7363C">
        <w:rPr>
          <w:rFonts w:ascii="Times New Roman" w:hAnsi="Times New Roman" w:cs="Times New Roman"/>
          <w:sz w:val="28"/>
          <w:szCs w:val="28"/>
        </w:rPr>
        <w:t>м</w:t>
      </w:r>
      <w:r w:rsidR="00FB089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Похвистневский </w:t>
      </w:r>
      <w:r w:rsidR="0077363C">
        <w:rPr>
          <w:rFonts w:ascii="Times New Roman" w:hAnsi="Times New Roman" w:cs="Times New Roman"/>
          <w:sz w:val="28"/>
          <w:szCs w:val="28"/>
        </w:rPr>
        <w:t>на 2018 -2022 годы»</w:t>
      </w:r>
      <w:r w:rsidR="00FB089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B77A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6D2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от 03.07.2017 № 561 «Об утверждении муниципальной программы «Развитие малого и среднего предпринимательства в муниципальном районе Похвистневский на 2018 -2022 годы»</w:t>
      </w:r>
      <w:r w:rsidR="00DB77A9" w:rsidRPr="00766D29">
        <w:rPr>
          <w:rFonts w:ascii="Times New Roman" w:hAnsi="Times New Roman" w:cs="Times New Roman"/>
          <w:sz w:val="28"/>
          <w:szCs w:val="28"/>
        </w:rPr>
        <w:t>.</w:t>
      </w:r>
    </w:p>
    <w:p w:rsidR="0077363C" w:rsidRPr="00766D29" w:rsidRDefault="0077363C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024E8" w:rsidRDefault="0077363C" w:rsidP="001024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24E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 и подлежит размещению на официальном сайте Администрации района в сети Интернет.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127CD4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2814E2" w:rsidRPr="00836091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В.А.Ятманкин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31B88" w:rsidRPr="00731B88">
        <w:rPr>
          <w:rFonts w:ascii="Times New Roman" w:hAnsi="Times New Roman" w:cs="Times New Roman"/>
          <w:sz w:val="28"/>
          <w:szCs w:val="28"/>
        </w:rPr>
        <w:t>13.04.2018 № 283</w:t>
      </w:r>
      <w:bookmarkStart w:id="0" w:name="_GoBack"/>
      <w:bookmarkEnd w:id="0"/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FB0899" w:rsidRPr="00030E4E" w:rsidTr="002B2856">
        <w:trPr>
          <w:trHeight w:val="1228"/>
        </w:trPr>
        <w:tc>
          <w:tcPr>
            <w:tcW w:w="2836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малого и среднего предпринимательства в муниципальном районе Похвистневский»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rPr>
          <w:trHeight w:val="894"/>
        </w:trPr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Похвистневский.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ЦЕЛЬ МУНИЦИПАЛЬНОЙПРОГРАММЫ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Похвистневский.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МУНИЦИПАЛЬНОЙПРОГРАММЫ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налогооблагаемой  базы  для   бюджета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и проведение обучающих  семинаров  для представителей  малого и  среднего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 w:rsidR="00B43D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обшей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 работников   всех   предприятий    и организаций;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г. г.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E4E"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22г.г.-  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4210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 xml:space="preserve">42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   количества    работников малых        предприятий и доли  населения, работающего   в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малом и среднем предпринимательстве;</w:t>
            </w:r>
          </w:p>
          <w:p w:rsidR="00FB0899" w:rsidRPr="00030E4E" w:rsidRDefault="00FB0899" w:rsidP="002B28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FB0899" w:rsidRPr="00030E4E" w:rsidRDefault="00FB0899" w:rsidP="002B2856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              </w:t>
            </w: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осуществляется Администрацией муниципального района Похвистневский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899" w:rsidRPr="00030E4E" w:rsidRDefault="00FB0899" w:rsidP="00FB0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450F53" w:rsidRDefault="00450F53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8D79E9" w:rsidRDefault="008D79E9" w:rsidP="00FB0899">
      <w:pPr>
        <w:jc w:val="center"/>
        <w:rPr>
          <w:rFonts w:ascii="Times New Roman" w:hAnsi="Times New Roman" w:cs="Times New Roman"/>
        </w:rPr>
      </w:pPr>
    </w:p>
    <w:p w:rsidR="008D79E9" w:rsidRDefault="008D79E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и необходимость ее решения программно – целевым методом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C08D9">
        <w:rPr>
          <w:rFonts w:ascii="Times New Roman" w:hAnsi="Times New Roman" w:cs="Times New Roman"/>
          <w:sz w:val="28"/>
          <w:szCs w:val="28"/>
        </w:rPr>
        <w:t>174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человека.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EC08D9">
        <w:rPr>
          <w:rFonts w:ascii="Times New Roman" w:hAnsi="Times New Roman" w:cs="Times New Roman"/>
          <w:sz w:val="28"/>
          <w:szCs w:val="28"/>
        </w:rPr>
        <w:t>61,6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EC08D9">
        <w:rPr>
          <w:rFonts w:ascii="Times New Roman" w:hAnsi="Times New Roman" w:cs="Times New Roman"/>
          <w:sz w:val="28"/>
          <w:szCs w:val="28"/>
        </w:rPr>
        <w:t>16,4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EC08D9"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 в бюджет  района поступило единого налога от применения специальных режимов  налогообложения </w:t>
      </w:r>
      <w:r w:rsidR="00EC08D9">
        <w:rPr>
          <w:rFonts w:ascii="Times New Roman" w:hAnsi="Times New Roman" w:cs="Times New Roman"/>
          <w:sz w:val="28"/>
          <w:szCs w:val="28"/>
        </w:rPr>
        <w:t>4031,6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EC08D9">
        <w:rPr>
          <w:rFonts w:ascii="Times New Roman" w:hAnsi="Times New Roman" w:cs="Times New Roman"/>
          <w:sz w:val="28"/>
          <w:szCs w:val="28"/>
        </w:rPr>
        <w:t>7 год составил 661,3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>г. оказана информационно-консультационная  помощь 1</w:t>
      </w:r>
      <w:r w:rsidR="00EC08D9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0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15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семинаров по программам «Начинающий фермер» и «Семейная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животноводческая ферма». Предоставлено субсидий сельскохозяйственным товаропроизводителям через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АПК на сумму </w:t>
      </w:r>
      <w:r w:rsidR="00EC08D9">
        <w:rPr>
          <w:rFonts w:ascii="Times New Roman" w:hAnsi="Times New Roman" w:cs="Times New Roman"/>
          <w:sz w:val="28"/>
          <w:szCs w:val="28"/>
        </w:rPr>
        <w:t>21,1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Похвистневский.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Похвистневский и повысит   благосостояние  сельского населения. 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2. Основные   цели  и  задачи    Программы</w:t>
      </w: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Программы является  создание благоприятных   условий  для  развития  субъектов малого и среднего предпринимательства  на  территории муниципального района Похвистневский путем: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развития 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 развития  системы  финансов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 кредитной  поддержки    развития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развития негосударственной  системы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привлечения инвестиций в сектор малого и среднего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информационной  поддержки 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 увеличения     количества    работников малых        предприятий и доли  населения, работающего   в  малом и  среднем предпринимательстве;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повышения эффективности взаимодействия малого  и  среднего  предпринимательства      с   хозяйствующими субъектами других районов;            </w:t>
      </w:r>
    </w:p>
    <w:p w:rsidR="00FB0899" w:rsidRPr="00030E4E" w:rsidRDefault="00FB0899" w:rsidP="00FB0899">
      <w:pPr>
        <w:pStyle w:val="ConsNonformat"/>
        <w:widowControl/>
        <w:ind w:right="0"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насыщения   соответствующих   товарных  рынков конкурентоспособной продукцией и   услугами   местного  производства;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налоговых  поступлений  от  малого  и  среднего  предпринимательства.</w:t>
      </w:r>
    </w:p>
    <w:p w:rsidR="00FB0899" w:rsidRDefault="00FB0899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3606DF" w:rsidRPr="00030E4E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FB0899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керамических и фаянсовых изделий;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 Сроки реализации Программы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  Реализация 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3D4133" w:rsidRDefault="003D4133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Целевые показатели (индикаторы)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1292"/>
        <w:gridCol w:w="1030"/>
        <w:gridCol w:w="1030"/>
        <w:gridCol w:w="1046"/>
        <w:gridCol w:w="1031"/>
        <w:gridCol w:w="1031"/>
      </w:tblGrid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60" w:type="dxa"/>
            <w:gridSpan w:val="6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Значение целевого индикатора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 измерения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2022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66,3</w:t>
            </w:r>
          </w:p>
        </w:tc>
        <w:tc>
          <w:tcPr>
            <w:tcW w:w="1046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66,9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67,2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67,5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Оборот малых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1391,7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1412,6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1433,8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1455,3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1477,1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Количество малых и средних предприятий на 1 тыс. человек населения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28,8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27CD4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 Перечень программных мероприятий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4.1</w:t>
      </w:r>
      <w:r w:rsidR="00127CD4">
        <w:rPr>
          <w:b/>
          <w:color w:val="000000"/>
          <w:sz w:val="28"/>
          <w:szCs w:val="28"/>
        </w:rPr>
        <w:t>.1</w:t>
      </w:r>
      <w:r w:rsidRPr="00030E4E">
        <w:rPr>
          <w:b/>
          <w:color w:val="000000"/>
          <w:sz w:val="28"/>
          <w:szCs w:val="28"/>
        </w:rPr>
        <w:t xml:space="preserve">. Развитие   инфраструктуры   поддержки   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МУП «Фонд  содействия  развития  АПК»;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отделом  экономики  и  реформ Администрации муниципального  района  Похвистневски</w:t>
      </w:r>
      <w:r>
        <w:rPr>
          <w:sz w:val="28"/>
          <w:szCs w:val="28"/>
        </w:rPr>
        <w:t>й</w:t>
      </w:r>
      <w:r w:rsidRPr="00030E4E">
        <w:rPr>
          <w:sz w:val="28"/>
          <w:szCs w:val="28"/>
        </w:rPr>
        <w:t>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комитетом по управлению муниципальным имуществом Администрации муниципального района Похвистневский.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FB0899" w:rsidRPr="00030E4E" w:rsidRDefault="00FB0899" w:rsidP="00FB0899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организация и проведение обучающих семинаров совместно с Информационно-консалтинговым  агентством  Самарской  области для 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sz w:val="28"/>
          <w:szCs w:val="28"/>
        </w:rPr>
        <w:t>4.</w:t>
      </w:r>
      <w:r w:rsidR="00127CD4">
        <w:rPr>
          <w:b/>
          <w:sz w:val="28"/>
          <w:szCs w:val="28"/>
        </w:rPr>
        <w:t>1.</w:t>
      </w:r>
      <w:r w:rsidRPr="00030E4E">
        <w:rPr>
          <w:b/>
          <w:sz w:val="28"/>
          <w:szCs w:val="28"/>
        </w:rPr>
        <w:t>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«Самара-</w:t>
      </w:r>
      <w:proofErr w:type="spellStart"/>
      <w:r w:rsidRPr="00030E4E">
        <w:rPr>
          <w:sz w:val="28"/>
          <w:szCs w:val="28"/>
        </w:rPr>
        <w:t>Арис</w:t>
      </w:r>
      <w:proofErr w:type="spellEnd"/>
      <w:r w:rsidRPr="00030E4E">
        <w:rPr>
          <w:sz w:val="28"/>
          <w:szCs w:val="28"/>
        </w:rPr>
        <w:t xml:space="preserve">»  и государственным   учреждением  «Информационно-консалтинговое  агентство  Самарской  области». 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FB0899" w:rsidRPr="00030E4E" w:rsidRDefault="00FB0899" w:rsidP="00FB0899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официальном сайте муниципального района Похвистневский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; выделение субъектам малого и среднего предпринимательства земельных участков для осуществления своей деятельности. </w:t>
      </w:r>
    </w:p>
    <w:p w:rsidR="00FB0899" w:rsidRDefault="003C4B24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3C4B24" w:rsidRDefault="003C4B24" w:rsidP="003C4B2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FB0899" w:rsidRPr="00030E4E" w:rsidRDefault="00FB0899" w:rsidP="00127CD4">
      <w:pPr>
        <w:pStyle w:val="ConsNormal"/>
        <w:widowControl/>
        <w:numPr>
          <w:ilvl w:val="2"/>
          <w:numId w:val="17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Правовая поддержка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FB0899" w:rsidRPr="00030E4E" w:rsidRDefault="00FB0899" w:rsidP="00EC08D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127CD4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4 Имущественная поддержка малого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Информация о свободных зданиях и помещениях муниципальной собственности размещена на официальном сайте муниципального района Похвистневский  в сети Интернет.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C08D9" w:rsidRPr="00030E4E" w:rsidRDefault="00EC08D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127CD4" w:rsidP="00127CD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B0899" w:rsidRPr="00030E4E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мероприятий Программы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5D0B8E">
        <w:rPr>
          <w:rFonts w:ascii="Times New Roman" w:hAnsi="Times New Roman" w:cs="Times New Roman"/>
          <w:sz w:val="28"/>
          <w:szCs w:val="28"/>
        </w:rPr>
        <w:t>4</w:t>
      </w:r>
      <w:r w:rsidR="008A693B">
        <w:rPr>
          <w:rFonts w:ascii="Times New Roman" w:hAnsi="Times New Roman" w:cs="Times New Roman"/>
          <w:sz w:val="28"/>
          <w:szCs w:val="28"/>
        </w:rPr>
        <w:t>210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 в т.ч. по годам: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5D0B8E">
        <w:rPr>
          <w:rFonts w:ascii="Times New Roman" w:hAnsi="Times New Roman" w:cs="Times New Roman"/>
          <w:sz w:val="28"/>
          <w:szCs w:val="28"/>
        </w:rPr>
        <w:t>8</w:t>
      </w:r>
      <w:r w:rsidR="008A693B">
        <w:rPr>
          <w:rFonts w:ascii="Times New Roman" w:hAnsi="Times New Roman" w:cs="Times New Roman"/>
          <w:sz w:val="28"/>
          <w:szCs w:val="28"/>
        </w:rPr>
        <w:t>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от реализации Программы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ежегодно готовится годовой отчет о ходе реализации муниципальной Программы, который содержит: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выполняемых и не выполняемых в установленные сроки;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7. </w:t>
      </w:r>
      <w:r w:rsidRPr="00030E4E">
        <w:rPr>
          <w:rFonts w:ascii="Times New Roman" w:hAnsi="Times New Roman" w:cs="Times New Roman"/>
          <w:b/>
          <w:sz w:val="28"/>
          <w:szCs w:val="28"/>
        </w:rPr>
        <w:t>Ожидаемые   результаты    реализации   Программы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 мероприятий Программы должна обеспечить среднегодовое увеличение субъектов малого и среднего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Программа позволит создать благоприятные условия: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FB0899" w:rsidRPr="00030E4E" w:rsidRDefault="00FB0899" w:rsidP="00FB0899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FB0899" w:rsidRPr="00030E4E" w:rsidRDefault="00FB0899" w:rsidP="00FB0899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A83208" w:rsidRDefault="00FB0899" w:rsidP="005D0B8E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3D7F" w:rsidRDefault="00B43D7F" w:rsidP="005D0B8E">
      <w:pPr>
        <w:rPr>
          <w:rFonts w:ascii="Times New Roman" w:hAnsi="Times New Roman" w:cs="Times New Roman"/>
          <w:sz w:val="28"/>
          <w:szCs w:val="28"/>
        </w:rPr>
      </w:pPr>
    </w:p>
    <w:p w:rsidR="001357F1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3D7F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4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Похвистневский»</w:t>
      </w:r>
    </w:p>
    <w:p w:rsidR="00B43D7F" w:rsidRPr="00030E4E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82AD3" w:rsidRDefault="00782AD3" w:rsidP="00782A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D7F" w:rsidRDefault="00B43D7F" w:rsidP="00782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1357F1">
        <w:rPr>
          <w:rFonts w:ascii="Times New Roman" w:hAnsi="Times New Roman" w:cs="Times New Roman"/>
          <w:b/>
          <w:sz w:val="28"/>
          <w:szCs w:val="28"/>
        </w:rPr>
        <w:t xml:space="preserve"> за счет средств бюджета</w:t>
      </w:r>
      <w:r w:rsidR="00580E3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</w:t>
      </w:r>
      <w:r w:rsidRPr="001D4D0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Похвистневский Самарской области </w:t>
      </w:r>
    </w:p>
    <w:p w:rsidR="00782AD3" w:rsidRDefault="00782AD3" w:rsidP="00782AD3">
      <w:pPr>
        <w:rPr>
          <w:rFonts w:ascii="Times New Roman" w:hAnsi="Times New Roman" w:cs="Times New Roman"/>
          <w:sz w:val="28"/>
          <w:szCs w:val="28"/>
        </w:rPr>
      </w:pPr>
    </w:p>
    <w:p w:rsidR="00782AD3" w:rsidRP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субъектам малого и среднего предпринимательства муниципального района Похвистневский Самарской области (далее - Порядок) разработан в соответствии с ст.78 Бюджетного Кодекса,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 защите прав конкуренции». 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Настоящий Порядок определяет условия и порядок предоставления субсидий субъектам малого и среднего предпринимательства, осуществляющим деятельность на территории муниципального района Похвистневский Самарской области, а также порядок возврата выданных субсидий.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 предоставляются субъектам малого и среднего предпринимательства в пределах средств бюджета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(далее - субсидии), предусмотренных решением </w:t>
      </w:r>
      <w:r w:rsidR="005B346D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Похвистневский о бюджете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5B346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580E3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5B346D">
        <w:rPr>
          <w:rFonts w:ascii="Times New Roman" w:hAnsi="Times New Roman" w:cs="Times New Roman"/>
          <w:sz w:val="28"/>
          <w:szCs w:val="28"/>
        </w:rPr>
        <w:t xml:space="preserve"> на реализацию мероприятий муниципальной программы «Развитие малого и среднего предпринимательства </w:t>
      </w:r>
      <w:r w:rsidR="005B346D" w:rsidRPr="00030E4E">
        <w:rPr>
          <w:rFonts w:ascii="Times New Roman" w:hAnsi="Times New Roman" w:cs="Times New Roman"/>
          <w:sz w:val="28"/>
          <w:szCs w:val="28"/>
        </w:rPr>
        <w:t>в муниципальном районе Похвистневский» на 201</w:t>
      </w:r>
      <w:r w:rsidR="005B346D">
        <w:rPr>
          <w:rFonts w:ascii="Times New Roman" w:hAnsi="Times New Roman" w:cs="Times New Roman"/>
          <w:sz w:val="28"/>
          <w:szCs w:val="28"/>
        </w:rPr>
        <w:t>8-2022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B346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363C" w:rsidRDefault="0077363C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получение субсидии имеют право субъекты малого и среднего предпринимательства (за исключением государственных (муниципальных) учреждений), обратившиеся в Администрацию муниципального района Похвистневский с соответствующим заявле</w:t>
      </w:r>
      <w:r w:rsidR="00580E3B">
        <w:rPr>
          <w:rFonts w:ascii="Times New Roman" w:hAnsi="Times New Roman" w:cs="Times New Roman"/>
          <w:sz w:val="28"/>
          <w:szCs w:val="28"/>
        </w:rPr>
        <w:t>нием и отвечающие критериям пунк</w:t>
      </w:r>
      <w:r>
        <w:rPr>
          <w:rFonts w:ascii="Times New Roman" w:hAnsi="Times New Roman" w:cs="Times New Roman"/>
          <w:sz w:val="28"/>
          <w:szCs w:val="28"/>
        </w:rPr>
        <w:t>та 3.1 данного Порядка.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Виды субсидий: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возмещение части затрат в связи с открытием новых рабочих мест и увеличением штатных единиц;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9D0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следующем размере:</w:t>
      </w:r>
    </w:p>
    <w:p w:rsidR="001939D0" w:rsidRDefault="001939D0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</w:t>
      </w:r>
      <w:r w:rsidR="008A5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 тысяч рублей одному заявителю в год;</w:t>
      </w:r>
    </w:p>
    <w:p w:rsidR="003C4B24" w:rsidRDefault="003C4B24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явителем расходов по налогам</w:t>
      </w:r>
      <w:r w:rsidR="00EA1CAE">
        <w:rPr>
          <w:rFonts w:ascii="Times New Roman" w:hAnsi="Times New Roman" w:cs="Times New Roman"/>
          <w:sz w:val="28"/>
          <w:szCs w:val="28"/>
        </w:rPr>
        <w:t xml:space="preserve"> (страховые взносы во внебюджетные фонды)</w:t>
      </w:r>
      <w:r w:rsidR="008F3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450F5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трудоустроенного работника в год;</w:t>
      </w:r>
    </w:p>
    <w:p w:rsidR="001939D0" w:rsidRPr="001939D0" w:rsidRDefault="003C4B24" w:rsidP="001939D0">
      <w:pPr>
        <w:numPr>
          <w:ilvl w:val="0"/>
          <w:numId w:val="4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0 тысяч рублей одному заявителю в год.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4</w:t>
      </w:r>
      <w:r w:rsidRPr="001939D0">
        <w:rPr>
          <w:rFonts w:ascii="Times New Roman" w:hAnsi="Times New Roman" w:cs="Times New Roman"/>
          <w:sz w:val="28"/>
          <w:szCs w:val="28"/>
        </w:rPr>
        <w:t>. При расчете размера субсидий используется округление. Сумма субсидии определяется в рублях, при этом сумма в размере менее 50 копеек отбрасывается, а 50 копеек и более округляются до рубля.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3. Критерии отбора субъектов малого и среднего предпринимательства</w:t>
      </w: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3.1. Критериями отбора субъектов малого и среднего предпринимательства для предоставления субсидии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 w:rsidR="0077363C">
        <w:rPr>
          <w:rFonts w:ascii="Times New Roman" w:hAnsi="Times New Roman" w:cs="Times New Roman"/>
          <w:sz w:val="28"/>
          <w:szCs w:val="28"/>
        </w:rPr>
        <w:t xml:space="preserve">подача субъектом малого и среднего предпринимательства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оснований для отказа в предоставлении государственной поддержки субъектам малого и среднего предпринимательства, установленных частями 3 - 5 статьи 14 Федерального закона «О развитии малого и среднего предпринимательства в Российской Федерации»;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3) осуществление деятельности в приоритетных направлениях определенных </w:t>
      </w:r>
      <w:r w:rsidR="00BC5EA2">
        <w:rPr>
          <w:rFonts w:ascii="Times New Roman" w:hAnsi="Times New Roman" w:cs="Times New Roman"/>
          <w:sz w:val="28"/>
          <w:szCs w:val="28"/>
        </w:rPr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Программой «</w:t>
      </w:r>
      <w:r w:rsidRPr="00030E4E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в муниципальном районе Похвистневский»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4) осуществление разработки и внедрения современных технологий на территории   района;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5) увеличение объема налоговых платежей в бюджеты всех уровней и внебюджетные фонды;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6) общая положительная динамика основных показателей деятельности за последний отчетный год</w:t>
      </w:r>
      <w:r w:rsidR="003C4B24">
        <w:rPr>
          <w:rFonts w:ascii="Times New Roman" w:hAnsi="Times New Roman" w:cs="Times New Roman"/>
          <w:sz w:val="28"/>
          <w:szCs w:val="28"/>
        </w:rPr>
        <w:t xml:space="preserve"> (не ниже уровня предыдущего периода)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7) сохранение действующих и создание новых рабочих мест;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8) внедрение новых технологий, способствующих повышению производительности труда, расширению номенклатуры продукции (выполняемых работ, услуг), повышению качества продукции (работ, услуг);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9) производство импортозамещающей и экспортно-ориентированной продукции;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10) переработка отходов и решение экологических проблем.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3.2. Субсидии не предоставляются заявителям, которые: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имеют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1939D0">
        <w:rPr>
          <w:rFonts w:ascii="Times New Roman" w:hAnsi="Times New Roman" w:cs="Times New Roman"/>
          <w:sz w:val="28"/>
          <w:szCs w:val="28"/>
        </w:rPr>
        <w:t>й  области;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являются получателями аналогичных видов государственной поддержки.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 w:rsidR="0077363C">
        <w:rPr>
          <w:rFonts w:ascii="Times New Roman" w:hAnsi="Times New Roman" w:cs="Times New Roman"/>
          <w:sz w:val="28"/>
          <w:szCs w:val="28"/>
        </w:rPr>
        <w:t xml:space="preserve">иями для </w:t>
      </w:r>
      <w:r w:rsidR="00580E3B">
        <w:rPr>
          <w:rFonts w:ascii="Times New Roman" w:hAnsi="Times New Roman" w:cs="Times New Roman"/>
          <w:sz w:val="28"/>
          <w:szCs w:val="28"/>
        </w:rPr>
        <w:t xml:space="preserve">отказа </w:t>
      </w:r>
      <w:r w:rsidR="0077363C">
        <w:rPr>
          <w:rFonts w:ascii="Times New Roman" w:hAnsi="Times New Roman" w:cs="Times New Roman"/>
          <w:sz w:val="28"/>
          <w:szCs w:val="28"/>
        </w:rPr>
        <w:t>заявител</w:t>
      </w:r>
      <w:r w:rsidR="00580E3B">
        <w:rPr>
          <w:rFonts w:ascii="Times New Roman" w:hAnsi="Times New Roman" w:cs="Times New Roman"/>
          <w:sz w:val="28"/>
          <w:szCs w:val="28"/>
        </w:rPr>
        <w:t>ю для</w:t>
      </w:r>
      <w:r w:rsidR="0077363C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580E3B">
        <w:rPr>
          <w:rFonts w:ascii="Times New Roman" w:hAnsi="Times New Roman" w:cs="Times New Roman"/>
          <w:sz w:val="28"/>
          <w:szCs w:val="28"/>
        </w:rPr>
        <w:t>я</w:t>
      </w:r>
      <w:r w:rsidR="0077363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80E3B">
        <w:rPr>
          <w:rFonts w:ascii="Times New Roman" w:hAnsi="Times New Roman" w:cs="Times New Roman"/>
          <w:sz w:val="28"/>
          <w:szCs w:val="28"/>
        </w:rPr>
        <w:t>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4.1. Подача заявителем документов для получения субсидии осуществляется не позднее одного календарного года после осу</w:t>
      </w:r>
      <w:r>
        <w:rPr>
          <w:rFonts w:ascii="Times New Roman" w:hAnsi="Times New Roman" w:cs="Times New Roman"/>
          <w:sz w:val="28"/>
          <w:szCs w:val="28"/>
        </w:rPr>
        <w:t>ществления им соответствующих</w:t>
      </w:r>
      <w:r w:rsidR="0077363C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2B2856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</w:t>
      </w:r>
      <w:r w:rsidR="00580E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80E3B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80E3B">
        <w:rPr>
          <w:rFonts w:ascii="Times New Roman" w:hAnsi="Times New Roman" w:cs="Times New Roman"/>
          <w:sz w:val="28"/>
          <w:szCs w:val="28"/>
        </w:rPr>
        <w:t>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индивидуального предпринимателя - копия паспорта, копия свидетельства о государственной регистрации в качестве индивидуального предпринимателя или свидетельства о внесении записи об индивидуальном предпринимателе в Единый государственный реестр индивидуальных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юридического лица -  документ, подтверждающий факт внесения записи о юридическом лице в Единый государственный реестр юридически</w:t>
      </w:r>
      <w:r w:rsidR="002B2856">
        <w:rPr>
          <w:rFonts w:ascii="Times New Roman" w:hAnsi="Times New Roman" w:cs="Times New Roman"/>
          <w:sz w:val="28"/>
          <w:szCs w:val="28"/>
        </w:rPr>
        <w:t>х лиц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справка налогового органа на последнюю отчетную дату об отсутствии у заявителя просроченной задолженности по налогам, иным обязательным платежам в бюджеты всех уровней;</w:t>
      </w:r>
    </w:p>
    <w:p w:rsidR="00580E3B" w:rsidRPr="001939D0" w:rsidRDefault="00580E3B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справка-расчет для получения субсидии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1939D0" w:rsidRPr="001939D0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справка о среднесписочной численности работников, среднемесячной заработной плате работников субъекта малого и среднего предпринима</w:t>
      </w:r>
      <w:r w:rsidR="002B2856">
        <w:rPr>
          <w:rFonts w:ascii="Times New Roman" w:hAnsi="Times New Roman" w:cs="Times New Roman"/>
          <w:sz w:val="28"/>
          <w:szCs w:val="28"/>
        </w:rPr>
        <w:t>тельства, заверенная заявителем</w:t>
      </w:r>
      <w:r w:rsidRPr="001939D0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4.3.1. для предоставления субсидии субъектам малого и среднего предпринимательства на компенсацию части затрат на приобретение основных средств: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заверенные заявителем копии документов, подтверждающих приобретение им основных средств: договор (при наличии), счет, счет-фактура, </w:t>
      </w:r>
      <w:r w:rsidR="00E45E2C">
        <w:rPr>
          <w:rFonts w:ascii="Times New Roman" w:hAnsi="Times New Roman" w:cs="Times New Roman"/>
          <w:sz w:val="28"/>
          <w:szCs w:val="28"/>
        </w:rPr>
        <w:t xml:space="preserve">товарная </w:t>
      </w:r>
      <w:r w:rsidRPr="001939D0">
        <w:rPr>
          <w:rFonts w:ascii="Times New Roman" w:hAnsi="Times New Roman" w:cs="Times New Roman"/>
          <w:sz w:val="28"/>
          <w:szCs w:val="28"/>
        </w:rPr>
        <w:t>накладная, кассовый чек</w:t>
      </w:r>
      <w:r w:rsidR="00E45E2C">
        <w:rPr>
          <w:rFonts w:ascii="Times New Roman" w:hAnsi="Times New Roman" w:cs="Times New Roman"/>
          <w:sz w:val="28"/>
          <w:szCs w:val="28"/>
        </w:rPr>
        <w:t xml:space="preserve">, </w:t>
      </w:r>
      <w:r w:rsidR="00E45E2C">
        <w:rPr>
          <w:rFonts w:ascii="Times New Roman" w:hAnsi="Times New Roman"/>
          <w:sz w:val="28"/>
          <w:szCs w:val="28"/>
        </w:rPr>
        <w:t>платёжные поручения</w:t>
      </w:r>
      <w:r w:rsidR="002541E6">
        <w:rPr>
          <w:rFonts w:ascii="Times New Roman" w:hAnsi="Times New Roman"/>
          <w:sz w:val="28"/>
          <w:szCs w:val="28"/>
        </w:rPr>
        <w:t>, товарный чек, квитанции к приходному кассовому ордеру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другие документы;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заверенную заявителем копию технического паспорта основного средства (при наличии);</w:t>
      </w:r>
    </w:p>
    <w:p w:rsid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обоснование необходимости приобретения основного средства с указанием цели расходования полученных финансовых средств.</w:t>
      </w:r>
    </w:p>
    <w:p w:rsidR="001357F1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1939D0">
        <w:rPr>
          <w:rFonts w:ascii="Times New Roman" w:hAnsi="Times New Roman" w:cs="Times New Roman"/>
          <w:sz w:val="28"/>
          <w:szCs w:val="28"/>
        </w:rPr>
        <w:t xml:space="preserve">для предоставления субсидии  субъектам малого предпринимательства на возмещение части затрат связанных </w:t>
      </w:r>
      <w:r>
        <w:rPr>
          <w:rFonts w:ascii="Times New Roman" w:hAnsi="Times New Roman" w:cs="Times New Roman"/>
          <w:sz w:val="28"/>
          <w:szCs w:val="28"/>
        </w:rPr>
        <w:t>с открытием новых рабочих мест и увеличением штатных единиц:</w:t>
      </w:r>
    </w:p>
    <w:p w:rsidR="00580E3B" w:rsidRDefault="00580E3B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приказов о принятии на работу;</w:t>
      </w:r>
    </w:p>
    <w:p w:rsidR="001357F1" w:rsidRPr="001939D0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подтверждающих понесенные расходы</w:t>
      </w:r>
      <w:r w:rsidR="0077363C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</w:t>
      </w:r>
      <w:r w:rsidR="001357F1">
        <w:rPr>
          <w:rFonts w:ascii="Times New Roman" w:hAnsi="Times New Roman" w:cs="Times New Roman"/>
          <w:sz w:val="28"/>
          <w:szCs w:val="28"/>
        </w:rPr>
        <w:t>3</w:t>
      </w:r>
      <w:r w:rsidRPr="001939D0">
        <w:rPr>
          <w:rFonts w:ascii="Times New Roman" w:hAnsi="Times New Roman" w:cs="Times New Roman"/>
          <w:sz w:val="28"/>
          <w:szCs w:val="28"/>
        </w:rPr>
        <w:t>.  для предоставления субсидии  субъектам малого предпринимательства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деятельности:</w:t>
      </w:r>
    </w:p>
    <w:p w:rsidR="001939D0" w:rsidRP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9D0"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</w:t>
      </w:r>
      <w:r>
        <w:rPr>
          <w:rFonts w:ascii="Times New Roman" w:hAnsi="Times New Roman" w:cs="Times New Roman"/>
          <w:sz w:val="28"/>
          <w:szCs w:val="28"/>
        </w:rPr>
        <w:t>дтверждающих понесенные расходы.</w:t>
      </w:r>
    </w:p>
    <w:p w:rsidR="001939D0" w:rsidRPr="001939D0" w:rsidRDefault="002541E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1939D0" w:rsidRPr="001939D0">
        <w:rPr>
          <w:rFonts w:ascii="Times New Roman" w:hAnsi="Times New Roman" w:cs="Times New Roman"/>
          <w:sz w:val="28"/>
          <w:szCs w:val="28"/>
        </w:rPr>
        <w:t>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363C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>распределения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 w:rsidR="002B2856"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 w:rsidR="002B2856"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 w:rsidR="002B2856"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="002B2856"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 w:rsidR="002B285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B2856"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субъектам малого и среднего предпринимательства </w:t>
      </w:r>
      <w:r w:rsidR="00CF508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2B2856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 завершается 1 декабря.</w:t>
      </w:r>
    </w:p>
    <w:p w:rsidR="001939D0" w:rsidRPr="001939D0" w:rsidRDefault="002B2856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939D0" w:rsidRPr="001939D0">
        <w:rPr>
          <w:rFonts w:ascii="Times New Roman" w:hAnsi="Times New Roman" w:cs="Times New Roman"/>
          <w:sz w:val="28"/>
          <w:szCs w:val="28"/>
        </w:rPr>
        <w:t>При распределении в полном объеме бюджетных средств, предусмотренных на предоставление субсидии в текущем финансовом году, прекращается 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1939D0" w:rsidRPr="001939D0" w:rsidRDefault="002B2856" w:rsidP="002B2856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Отдел экономики и реформ Администрации муниципального района Похвистневский (далее - организатор)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2541E6">
        <w:rPr>
          <w:rFonts w:ascii="Times New Roman" w:hAnsi="Times New Roman" w:cs="Times New Roman"/>
          <w:sz w:val="28"/>
          <w:szCs w:val="28"/>
        </w:rPr>
        <w:t>е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рассматривает представленные документы на предмет их соответствия  п.</w:t>
      </w:r>
      <w:r w:rsidR="002541E6">
        <w:rPr>
          <w:rFonts w:ascii="Times New Roman" w:hAnsi="Times New Roman" w:cs="Times New Roman"/>
          <w:sz w:val="28"/>
          <w:szCs w:val="28"/>
        </w:rPr>
        <w:t xml:space="preserve">3.1, 3.2, </w:t>
      </w:r>
      <w:r w:rsidRPr="001939D0">
        <w:rPr>
          <w:rFonts w:ascii="Times New Roman" w:hAnsi="Times New Roman" w:cs="Times New Roman"/>
          <w:sz w:val="28"/>
          <w:szCs w:val="28"/>
        </w:rPr>
        <w:t>4.2</w:t>
      </w:r>
      <w:r w:rsidR="002541E6">
        <w:rPr>
          <w:rFonts w:ascii="Times New Roman" w:hAnsi="Times New Roman" w:cs="Times New Roman"/>
          <w:sz w:val="28"/>
          <w:szCs w:val="28"/>
        </w:rPr>
        <w:t>, 4.3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. Заседания комиссии проводятся не реже одного раза в квартал.</w:t>
      </w:r>
    </w:p>
    <w:p w:rsidR="001939D0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 w:rsidR="00817DE0">
        <w:rPr>
          <w:rFonts w:ascii="Times New Roman" w:hAnsi="Times New Roman" w:cs="Times New Roman"/>
          <w:sz w:val="28"/>
          <w:szCs w:val="28"/>
        </w:rPr>
        <w:t>Самарс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 w:rsidR="00817DE0">
        <w:rPr>
          <w:rFonts w:ascii="Times New Roman" w:hAnsi="Times New Roman" w:cs="Times New Roman"/>
          <w:sz w:val="28"/>
          <w:szCs w:val="28"/>
        </w:rPr>
        <w:t>муниципальному району Похвистневский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 w:rsidR="00817DE0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1939D0" w:rsidRPr="002B2856" w:rsidRDefault="001939D0" w:rsidP="002B2856">
      <w:pPr>
        <w:pStyle w:val="a3"/>
        <w:numPr>
          <w:ilvl w:val="1"/>
          <w:numId w:val="9"/>
        </w:numPr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субъектам малого и среднего предпринимательства принимается по итогам рассмотрения комиссией   документов в течение 5 рабочих дней со дня заседания комиссии.</w:t>
      </w:r>
    </w:p>
    <w:p w:rsidR="001939D0" w:rsidRPr="002B2856" w:rsidRDefault="001939D0" w:rsidP="002B2856">
      <w:pPr>
        <w:pStyle w:val="a3"/>
        <w:numPr>
          <w:ilvl w:val="1"/>
          <w:numId w:val="8"/>
        </w:numPr>
        <w:tabs>
          <w:tab w:val="clear" w:pos="840"/>
          <w:tab w:val="num" w:pos="0"/>
        </w:tabs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субъектов малого и среднего предпринимательства 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</w:t>
      </w:r>
      <w:r w:rsidR="00BC5EA2">
        <w:rPr>
          <w:rFonts w:ascii="Times New Roman" w:hAnsi="Times New Roman" w:cs="Times New Roman"/>
          <w:sz w:val="28"/>
          <w:szCs w:val="28"/>
        </w:rPr>
        <w:t xml:space="preserve"> (в пределах поступивших средств по налогам, взимаемым в связи с применением упрощенной системы налогообложения в текущем году)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объемы средств на предоставление субсидий в составе расходов бюджета </w:t>
      </w:r>
      <w:r w:rsidR="00BC5EA2">
        <w:rPr>
          <w:rFonts w:ascii="Times New Roman" w:hAnsi="Times New Roman" w:cs="Times New Roman"/>
          <w:sz w:val="28"/>
          <w:szCs w:val="28"/>
        </w:rPr>
        <w:t>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текущий финансовый год, предусмотренных на реализацию  </w:t>
      </w:r>
      <w:r w:rsidR="00BC5EA2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BC5EA2">
        <w:rPr>
          <w:rFonts w:ascii="Times New Roman" w:hAnsi="Times New Roman" w:cs="Times New Roman"/>
          <w:sz w:val="28"/>
          <w:szCs w:val="28"/>
        </w:rPr>
        <w:t>п</w:t>
      </w:r>
      <w:r w:rsidRPr="001939D0">
        <w:rPr>
          <w:rFonts w:ascii="Times New Roman" w:hAnsi="Times New Roman" w:cs="Times New Roman"/>
          <w:sz w:val="28"/>
          <w:szCs w:val="28"/>
        </w:rPr>
        <w:t>рограммы «</w:t>
      </w:r>
      <w:r w:rsidR="00817DE0" w:rsidRPr="00030E4E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муниципальном районе Похвистневский» на 201</w:t>
      </w:r>
      <w:r w:rsidR="00817DE0">
        <w:rPr>
          <w:rFonts w:ascii="Times New Roman" w:hAnsi="Times New Roman" w:cs="Times New Roman"/>
          <w:sz w:val="28"/>
          <w:szCs w:val="28"/>
        </w:rPr>
        <w:t>8-2022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соответствие заявителя следующим критериям отбора в соответствии с пунктом 3.1 настоящего Порядка.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 w:rsidR="002B285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 w:rsidR="002B2856"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numPr>
          <w:ilvl w:val="0"/>
          <w:numId w:val="8"/>
        </w:numPr>
        <w:autoSpaceDE w:val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1939D0" w:rsidRPr="001939D0" w:rsidRDefault="001939D0" w:rsidP="001939D0">
      <w:pPr>
        <w:autoSpaceDE w:val="0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субъекту малого предпринимательства требование (уведомление) о возврате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6.2. Субсидия подлежит возврату в бюджет</w:t>
      </w:r>
      <w:r w:rsidR="00BC5E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</w:t>
      </w:r>
      <w:r w:rsidR="00BC5EA2">
        <w:rPr>
          <w:rFonts w:ascii="Times New Roman" w:hAnsi="Times New Roman" w:cs="Times New Roman"/>
          <w:sz w:val="28"/>
          <w:szCs w:val="28"/>
        </w:rPr>
        <w:t>занный в соглашении (договоре).</w:t>
      </w:r>
    </w:p>
    <w:p w:rsidR="001939D0" w:rsidRPr="001939D0" w:rsidRDefault="001939D0" w:rsidP="001939D0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39D0" w:rsidRDefault="001939D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</w:p>
    <w:p w:rsidR="001939D0" w:rsidRPr="001502C3" w:rsidRDefault="001502C3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502C3" w:rsidRDefault="001939D0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1502C3" w:rsidRPr="001502C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</w:p>
    <w:p w:rsidR="00F75A5D" w:rsidRDefault="00F75A5D" w:rsidP="00F75A5D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1502C3" w:rsidRP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 </w:t>
      </w:r>
    </w:p>
    <w:tbl>
      <w:tblPr>
        <w:tblW w:w="9754" w:type="dxa"/>
        <w:tblLook w:val="00A0" w:firstRow="1" w:lastRow="0" w:firstColumn="1" w:lastColumn="0" w:noHBand="0" w:noVBand="0"/>
      </w:tblPr>
      <w:tblGrid>
        <w:gridCol w:w="4268"/>
        <w:gridCol w:w="5486"/>
      </w:tblGrid>
      <w:tr w:rsidR="00F85A88" w:rsidRPr="002A6811" w:rsidTr="00A66BB9">
        <w:tc>
          <w:tcPr>
            <w:tcW w:w="4082" w:type="dxa"/>
          </w:tcPr>
          <w:p w:rsidR="00F85A88" w:rsidRPr="002A6811" w:rsidRDefault="00F85A88" w:rsidP="007E6A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Администрацию муниципального района Похвистневский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85A88" w:rsidRDefault="00F85A88" w:rsidP="007E6A9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>предоставления субсидий 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утверждённым постановлением Администрации муниципального района Похвистневский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 № ________ (далее – Порядок), прошу предоставить в _____ году субсидию ______________________________________________________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___________________________________________________________________.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 w:rsidR="00F85A88" w:rsidRPr="00170A9F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Настоящим заявлением подтверждаю: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 w:rsidR="00F85A88" w:rsidRPr="002B6CC9" w:rsidRDefault="00F85A88" w:rsidP="007E6A9A">
      <w:pPr>
        <w:ind w:firstLine="709"/>
        <w:rPr>
          <w:rFonts w:ascii="Times New Roman" w:hAnsi="Times New Roman"/>
          <w:sz w:val="4"/>
          <w:szCs w:val="4"/>
        </w:rPr>
      </w:pPr>
    </w:p>
    <w:p w:rsidR="00F85A88" w:rsidRPr="00424E20" w:rsidRDefault="00F85A88" w:rsidP="007E6A9A">
      <w:pPr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_________________________________предупреждён (предупреждено)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заявителя)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возможности уголовной ответственности за представление недостоверных сведений.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________________________________________ на 1-е число месяца**: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(наименование заявителя)</w:t>
      </w:r>
    </w:p>
    <w:p w:rsidR="00F85A88" w:rsidRPr="003D21F0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имеет просроченную задолженность</w:t>
      </w:r>
      <w:r w:rsidRPr="00BA27B9">
        <w:rPr>
          <w:rFonts w:ascii="Times New Roman" w:hAnsi="Times New Roman"/>
          <w:sz w:val="28"/>
          <w:szCs w:val="28"/>
        </w:rPr>
        <w:t xml:space="preserve"> по возврату бюджетного кредита (осн</w:t>
      </w:r>
      <w:r>
        <w:rPr>
          <w:rFonts w:ascii="Times New Roman" w:hAnsi="Times New Roman"/>
          <w:sz w:val="28"/>
          <w:szCs w:val="28"/>
        </w:rPr>
        <w:t xml:space="preserve">овного долга), предоставленного </w:t>
      </w:r>
      <w:r w:rsidRPr="00BA27B9">
        <w:rPr>
          <w:rFonts w:ascii="Times New Roman" w:hAnsi="Times New Roman"/>
          <w:sz w:val="28"/>
          <w:szCs w:val="28"/>
        </w:rPr>
        <w:t>из областного бюджета;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имеет </w:t>
      </w:r>
      <w:r w:rsidRPr="00771780">
        <w:rPr>
          <w:rFonts w:ascii="Times New Roman" w:hAnsi="Times New Roman"/>
          <w:sz w:val="28"/>
          <w:szCs w:val="28"/>
        </w:rPr>
        <w:t>просроченн</w:t>
      </w:r>
      <w:r>
        <w:rPr>
          <w:rFonts w:ascii="Times New Roman" w:hAnsi="Times New Roman"/>
          <w:sz w:val="28"/>
          <w:szCs w:val="28"/>
        </w:rPr>
        <w:t>ую</w:t>
      </w:r>
      <w:r w:rsidRPr="00771780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771780">
        <w:rPr>
          <w:rFonts w:ascii="Times New Roman" w:hAnsi="Times New Roman"/>
          <w:sz w:val="28"/>
          <w:szCs w:val="28"/>
        </w:rPr>
        <w:t xml:space="preserve"> по возврату в </w:t>
      </w:r>
      <w:r>
        <w:rPr>
          <w:rFonts w:ascii="Times New Roman" w:hAnsi="Times New Roman"/>
          <w:sz w:val="28"/>
          <w:szCs w:val="28"/>
        </w:rPr>
        <w:t xml:space="preserve">местный </w:t>
      </w:r>
      <w:r w:rsidRPr="00771780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 xml:space="preserve">и (или) бюджет </w:t>
      </w:r>
      <w:r w:rsidRPr="00771780">
        <w:rPr>
          <w:rFonts w:ascii="Times New Roman" w:hAnsi="Times New Roman"/>
          <w:sz w:val="28"/>
          <w:szCs w:val="28"/>
        </w:rPr>
        <w:t xml:space="preserve">Самарской области субсидий, предоставленных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и (или) </w:t>
      </w:r>
      <w:r w:rsidRPr="00771780">
        <w:rPr>
          <w:rFonts w:ascii="Times New Roman" w:hAnsi="Times New Roman"/>
          <w:sz w:val="28"/>
          <w:szCs w:val="28"/>
        </w:rPr>
        <w:t>министерством;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 w:rsidRPr="00771780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771780">
        <w:rPr>
          <w:rFonts w:ascii="Times New Roman" w:hAnsi="Times New Roman"/>
          <w:sz w:val="28"/>
          <w:szCs w:val="28"/>
        </w:rPr>
        <w:t>тся в процессе реорганизации, ликвидации, банкрот</w:t>
      </w:r>
      <w:r>
        <w:rPr>
          <w:rFonts w:ascii="Times New Roman" w:hAnsi="Times New Roman"/>
          <w:sz w:val="28"/>
          <w:szCs w:val="28"/>
        </w:rPr>
        <w:t xml:space="preserve">ства и не </w:t>
      </w:r>
      <w:r w:rsidRPr="0077178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771780">
        <w:rPr>
          <w:rFonts w:ascii="Times New Roman" w:hAnsi="Times New Roman"/>
          <w:sz w:val="28"/>
          <w:szCs w:val="28"/>
        </w:rPr>
        <w:t>т ограничения на осуществление хозяйственной деятельности;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 являе</w:t>
      </w:r>
      <w:r w:rsidRPr="00771780">
        <w:rPr>
          <w:rFonts w:ascii="Times New Roman" w:hAnsi="Times New Roman"/>
          <w:sz w:val="28"/>
          <w:szCs w:val="28"/>
        </w:rPr>
        <w:t>тся ин</w:t>
      </w:r>
      <w:r>
        <w:rPr>
          <w:rFonts w:ascii="Times New Roman" w:hAnsi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/>
          <w:sz w:val="28"/>
          <w:szCs w:val="28"/>
        </w:rPr>
        <w:t>а также российски</w:t>
      </w:r>
      <w:r>
        <w:rPr>
          <w:rFonts w:ascii="Times New Roman" w:hAnsi="Times New Roman"/>
          <w:sz w:val="28"/>
          <w:szCs w:val="28"/>
        </w:rPr>
        <w:t>м</w:t>
      </w:r>
      <w:r w:rsidRPr="00771780">
        <w:rPr>
          <w:rFonts w:ascii="Times New Roman" w:hAnsi="Times New Roman"/>
          <w:sz w:val="28"/>
          <w:szCs w:val="28"/>
        </w:rPr>
        <w:t xml:space="preserve"> юри</w:t>
      </w:r>
      <w:r>
        <w:rPr>
          <w:rFonts w:ascii="Times New Roman" w:hAnsi="Times New Roman"/>
          <w:sz w:val="28"/>
          <w:szCs w:val="28"/>
        </w:rPr>
        <w:t>дическим лицом</w:t>
      </w:r>
      <w:r w:rsidRPr="00771780">
        <w:rPr>
          <w:rFonts w:ascii="Times New Roman" w:hAnsi="Times New Roman"/>
          <w:sz w:val="28"/>
          <w:szCs w:val="28"/>
        </w:rPr>
        <w:t>, в уставн</w:t>
      </w:r>
      <w:r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/>
          <w:sz w:val="28"/>
          <w:szCs w:val="28"/>
        </w:rPr>
        <w:t xml:space="preserve"> финансовых операций (офшорные </w:t>
      </w:r>
      <w:r w:rsidRPr="00771780">
        <w:rPr>
          <w:rFonts w:ascii="Times New Roman" w:hAnsi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/>
          <w:sz w:val="28"/>
          <w:szCs w:val="28"/>
        </w:rPr>
        <w:t xml:space="preserve"> юридических л</w:t>
      </w:r>
      <w:r>
        <w:rPr>
          <w:rFonts w:ascii="Times New Roman" w:hAnsi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/>
          <w:sz w:val="28"/>
          <w:szCs w:val="28"/>
        </w:rPr>
        <w:t>50 процентов;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является получателем средств</w:t>
      </w:r>
      <w:r w:rsidRPr="00771780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местного бюджета, бюджета Самарской области </w:t>
      </w:r>
      <w:r w:rsidRPr="00771780">
        <w:rPr>
          <w:rFonts w:ascii="Times New Roman" w:hAnsi="Times New Roman"/>
          <w:sz w:val="28"/>
          <w:szCs w:val="28"/>
        </w:rPr>
        <w:t>в соответствии с ины</w:t>
      </w:r>
      <w:r>
        <w:rPr>
          <w:rFonts w:ascii="Times New Roman" w:hAnsi="Times New Roman"/>
          <w:sz w:val="28"/>
          <w:szCs w:val="28"/>
        </w:rPr>
        <w:t xml:space="preserve">ми муниципальными </w:t>
      </w:r>
      <w:r w:rsidRPr="00771780">
        <w:rPr>
          <w:rFonts w:ascii="Times New Roman" w:hAnsi="Times New Roman"/>
          <w:sz w:val="28"/>
          <w:szCs w:val="28"/>
        </w:rPr>
        <w:t>правовыми акта</w:t>
      </w:r>
      <w:r>
        <w:rPr>
          <w:rFonts w:ascii="Times New Roman" w:hAnsi="Times New Roman"/>
          <w:sz w:val="28"/>
          <w:szCs w:val="28"/>
        </w:rPr>
        <w:t xml:space="preserve">ми, нормативными правовыми актами Самарской области </w:t>
      </w:r>
      <w:r w:rsidRPr="00771780">
        <w:rPr>
          <w:rFonts w:ascii="Times New Roman" w:hAnsi="Times New Roman"/>
          <w:sz w:val="28"/>
          <w:szCs w:val="28"/>
        </w:rPr>
        <w:t xml:space="preserve">на цели, указанные в пункте </w:t>
      </w:r>
      <w:r>
        <w:rPr>
          <w:rFonts w:ascii="Times New Roman" w:hAnsi="Times New Roman"/>
          <w:sz w:val="28"/>
          <w:szCs w:val="28"/>
        </w:rPr>
        <w:t>______ Порядка,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субъектом малого и среднего предпринимательства;</w:t>
      </w:r>
    </w:p>
    <w:p w:rsidR="00F85A88" w:rsidRDefault="00F85A88" w:rsidP="007E6A9A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</w:t>
      </w:r>
      <w:r w:rsidRPr="001939D0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Самарской  области.</w:t>
      </w:r>
    </w:p>
    <w:p w:rsidR="00F85A88" w:rsidRDefault="00F85A88" w:rsidP="007E6A9A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Банковские реквизиты </w:t>
      </w:r>
      <w:r w:rsidR="007E6A9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для зачисления средств субсидии: ______________________________________________________________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(индивидуального предпринимателя) подтверждаю: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заявителя_________________________________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</w:p>
    <w:p w:rsidR="00F85A88" w:rsidRPr="002B6CC9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4"/>
          <w:szCs w:val="4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Приложение (опись прилагаемых документов):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________________________.</w:t>
      </w:r>
    </w:p>
    <w:p w:rsidR="00F85A88" w:rsidRPr="00E56DBF" w:rsidRDefault="00F85A88" w:rsidP="007E6A9A">
      <w:pPr>
        <w:ind w:firstLine="709"/>
        <w:rPr>
          <w:rFonts w:ascii="Times New Roman" w:hAnsi="Times New Roman"/>
          <w:sz w:val="10"/>
          <w:szCs w:val="10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 и т.д.</w:t>
      </w:r>
    </w:p>
    <w:p w:rsidR="00F85A88" w:rsidRPr="00CE6A08" w:rsidRDefault="00F85A88" w:rsidP="007E6A9A">
      <w:pPr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заявителя            _____________                 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F85A88" w:rsidRPr="00C20679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Дата</w:t>
      </w:r>
    </w:p>
    <w:p w:rsidR="00F85A88" w:rsidRDefault="00F85A88" w:rsidP="00F85A88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8623E4" w:rsidRPr="001502C3" w:rsidRDefault="008623E4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8623E4" w:rsidRDefault="00F75A5D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8623E4"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8623E4" w:rsidRPr="001502C3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 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23E4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получения субсидии</w:t>
      </w:r>
    </w:p>
    <w:p w:rsidR="007E6A9A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 (до 50 % от гр.2)</w:t>
            </w:r>
          </w:p>
        </w:tc>
      </w:tr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A66B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Страховые взносы во внебюджетные фонды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Обязательные налоги и сборы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23E4" w:rsidRP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0DF1" w:rsidRPr="008623E4" w:rsidRDefault="008623E4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7D0DF1">
        <w:rPr>
          <w:rFonts w:ascii="Times New Roman" w:hAnsi="Times New Roman" w:cs="Times New Roman"/>
          <w:sz w:val="24"/>
          <w:szCs w:val="24"/>
        </w:rPr>
        <w:t>И.О.Фамилия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7D0DF1" w:rsidRPr="007D0DF1">
        <w:rPr>
          <w:rFonts w:ascii="Times New Roman" w:hAnsi="Times New Roman" w:cs="Times New Roman"/>
          <w:sz w:val="24"/>
          <w:szCs w:val="24"/>
        </w:rPr>
        <w:t xml:space="preserve"> </w:t>
      </w:r>
      <w:r w:rsidR="007D0DF1"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66BB9" w:rsidRDefault="00A66BB9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Pr="001502C3" w:rsidRDefault="007D0DF1" w:rsidP="007D0DF1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F75A5D" w:rsidRDefault="00F75A5D" w:rsidP="00F75A5D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7D0DF1" w:rsidRPr="001502C3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 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(индивидуальным предпринимателем) _______________________________________________________________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72E8" w:rsidRDefault="00DB72E8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Похвистневский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 </w:t>
      </w:r>
    </w:p>
    <w:p w:rsidR="0028069E" w:rsidRP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2"/>
      <w:bookmarkEnd w:id="1"/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Типовая форма Соглашения № __________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предоставлении субсидий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за счет средств бюджета муниципального района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Похвистневский Самарской области,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r w:rsidRPr="0028069E">
        <w:rPr>
          <w:rFonts w:ascii="Times New Roman" w:hAnsi="Times New Roman" w:cs="Times New Roman"/>
          <w:sz w:val="28"/>
          <w:szCs w:val="28"/>
        </w:rPr>
        <w:t xml:space="preserve"> «___» ___________ 20__ года</w:t>
      </w:r>
      <w:r w:rsidRPr="0028069E">
        <w:rPr>
          <w:rFonts w:ascii="Times New Roman" w:hAnsi="Times New Roman" w:cs="Times New Roman"/>
          <w:sz w:val="28"/>
          <w:szCs w:val="28"/>
        </w:rPr>
        <w:br/>
      </w:r>
    </w:p>
    <w:p w:rsidR="0028069E" w:rsidRPr="0028069E" w:rsidRDefault="0028069E" w:rsidP="00DB72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 (далее 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дминистрация) в лице  ___________________________, действующего на основании Устава,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r w:rsidRPr="0028069E">
        <w:rPr>
          <w:rFonts w:ascii="Times New Roman" w:hAnsi="Times New Roman" w:cs="Times New Roman"/>
          <w:sz w:val="28"/>
          <w:szCs w:val="28"/>
        </w:rPr>
        <w:t>__________________________________ (далее – получатель) в лице 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069E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 на основании ________________, с другой стороны (далее – стороны), руководствуясь По</w:t>
      </w:r>
      <w:r>
        <w:rPr>
          <w:rFonts w:ascii="Times New Roman" w:hAnsi="Times New Roman" w:cs="Times New Roman"/>
          <w:sz w:val="28"/>
          <w:szCs w:val="28"/>
        </w:rPr>
        <w:t>рядком</w:t>
      </w:r>
      <w:r w:rsidRPr="0028069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Похвистневский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от __________ 20___ года № _________ (далее - По</w:t>
      </w:r>
      <w:r>
        <w:rPr>
          <w:rFonts w:ascii="Times New Roman" w:hAnsi="Times New Roman" w:cs="Times New Roman"/>
          <w:sz w:val="28"/>
          <w:szCs w:val="28"/>
        </w:rPr>
        <w:t>рядок</w:t>
      </w:r>
      <w:r w:rsidRPr="0028069E">
        <w:rPr>
          <w:rFonts w:ascii="Times New Roman" w:hAnsi="Times New Roman" w:cs="Times New Roman"/>
          <w:sz w:val="28"/>
          <w:szCs w:val="28"/>
        </w:rPr>
        <w:t>), заключили настоящее Соглашение о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Похвистневский субъектам малого и среднего предпринимательства муниципального района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 (далее – Соглашение).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1.1. По настоящему Соглашению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дминистрация предоставляет субсидию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области,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8069E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размере _________ (________________________________) рублей (далее – субсидия), а получатель обеспечивает целевое использование субсидии в соответствии со сметой расходов субсидии (приложение № 1 к настоящему Соглашению).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2.1. Администрация: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субсидию путем перечисления на расчетный счет получателя в кредитной организации (банке);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>запрашивает у получателя документы, подтверждающие использование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проводит проверки исполнения получателем условий настоящего соглашения и запрашивает у получателя необходимые информацию и документы;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направляет получателю требование о возврате в доход местного бюджета полученной субсидии в случае: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неиспользования (полностью или частично)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нецелевого расходования средств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показателей, предусмотренных подпунктом «г» пункта 2.2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д)</w:t>
      </w:r>
      <w:r w:rsidRPr="0028069E">
        <w:rPr>
          <w:rFonts w:ascii="Times New Roman" w:hAnsi="Times New Roman" w:cs="Times New Roman"/>
          <w:sz w:val="28"/>
          <w:szCs w:val="28"/>
        </w:rPr>
        <w:tab/>
        <w:t>списывает в бесспорном порядке субсидию в случае невозврата ее получателем в течение 10 банковских дней с момента получения требования, указанного в подпункте «г» пункта 2.1 настоящего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2.2. Получатель: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целевое использование субсидии в соответствии со сметой расходов субсидии (приложение № 1 к настоящему Соглашению);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в случае изменения платежных реквизитов незамедлительно уведомляет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Pr="0028069E">
        <w:rPr>
          <w:rFonts w:ascii="Times New Roman" w:hAnsi="Times New Roman" w:cs="Times New Roman"/>
          <w:sz w:val="28"/>
          <w:szCs w:val="28"/>
        </w:rPr>
        <w:t xml:space="preserve"> путем направления соответствующего письменного извещения, подписанного уполномоченным лицом;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после использования субсидии предоставляет в администрацию документы, подтверждающие использование субсидии по форме в соответствии с приложениями № 2 и № 3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достижение следующих показателей через 12 месяцев после поступления субсидии на расчетный счет получателя в кредитной организации (банке):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>налоговые отчисления за 12 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: __________________________ ( _________________________________________________________) 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>рублей;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>количество сохраненных рабочих мест в течение 12 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:_______;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вновь созданных рабочих </w:t>
      </w:r>
      <w:r w:rsidR="00DB72E8">
        <w:rPr>
          <w:rFonts w:ascii="Times New Roman" w:hAnsi="Times New Roman" w:cs="Times New Roman"/>
          <w:sz w:val="28"/>
          <w:szCs w:val="28"/>
        </w:rPr>
        <w:t>мест в течение 12 месяцев</w:t>
      </w:r>
      <w:proofErr w:type="gramStart"/>
      <w:r w:rsidR="00DB72E8">
        <w:rPr>
          <w:rFonts w:ascii="Times New Roman" w:hAnsi="Times New Roman" w:cs="Times New Roman"/>
          <w:sz w:val="28"/>
          <w:szCs w:val="28"/>
        </w:rPr>
        <w:t>:___</w:t>
      </w:r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д)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 истечении 12 месяцев после поступления субсидии на расчетный счет получателя в кредитной организации (банке) представляет администрации отчет о достижении целевых показателей в соответствии с подпунктом «г» пункта 2.2 настоящего Соглашения по форме в соответствии с приложением № 4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е)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по запросу администрации и в установленные  сроки информацию и документы, необходимые для проведения проверок исполнения условий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ж)</w:t>
      </w:r>
      <w:r w:rsidRPr="0028069E">
        <w:rPr>
          <w:rFonts w:ascii="Times New Roman" w:hAnsi="Times New Roman" w:cs="Times New Roman"/>
          <w:sz w:val="28"/>
          <w:szCs w:val="28"/>
        </w:rPr>
        <w:tab/>
        <w:t>в случае нецелевого использования субсидии обеспечивает выполнение принятых по настоящему Соглашению обязательств за счет собственных средств.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2.3. Получатель вправе участвовать в проводимых администрацией</w:t>
      </w:r>
      <w:r w:rsidRPr="002806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проверках по исполнению получателем условий настоящего Соглашения.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4. СРОК ДЕЙСТВИЯ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обеими сторонами и действует до выполнения сторонами всех взятых на себя обязательств.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 ПОРЯДОК РАССМОТРЕНИЯ СПОРОВ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5.1. Споры (разногласия), возникающие между сторонами в связи с исполнением настоящего Соглашения, разрешаются ими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6.1. Внесение в настоящее Соглашение изменений в связи с изменениями законодательства Российской Федерации осуществляется администрацией в одностороннем порядке путем направления второй стороне соответствующего письменного уведомления в месячный срок со дня вступления в силу изменения законодательства Российской Федерации.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Внесенные изменения в настоящее Соглашение вступают в силу для сторон со дня, указанного в уведомлении.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6.2. Иные, не предусмотренные пунктом 6.1 настоящего Соглашения, изменения вносятся в настоящее Соглашение по согласованию сторон путем оформления дополнительного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6.3. Настоящее Соглашение составлено в двух экземплярах, имеющих равную юридическую силу, по одному для каждой стороны.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7. АДРЕСА И РЕКВИЗИТЫ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Администрация:                                         Получатель:</w:t>
      </w: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области,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926"/>
      </w:tblGrid>
      <w:tr w:rsidR="0028069E" w:rsidRPr="0028069E" w:rsidTr="0028069E">
        <w:tc>
          <w:tcPr>
            <w:tcW w:w="4644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E0878" w:rsidRPr="0028069E" w:rsidRDefault="001E0878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области,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об использовании субсидии, предоставленной в 20__ году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за счет средств бюджета муниципального района Похвистневский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 Самарской области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2E8" w:rsidRPr="0028069E" w:rsidRDefault="00DB72E8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Поступило из бюджета</w:t>
      </w:r>
      <w:r w:rsidR="00DB72E8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Похвистневский:______</w:t>
      </w:r>
      <w:r w:rsidRPr="0028069E">
        <w:rPr>
          <w:rFonts w:ascii="Times New Roman" w:hAnsi="Times New Roman" w:cs="Times New Roman"/>
          <w:sz w:val="28"/>
          <w:szCs w:val="28"/>
        </w:rPr>
        <w:t>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Ind w:w="85" w:type="dxa"/>
        <w:tblLayout w:type="fixed"/>
        <w:tblLook w:val="0000" w:firstRow="0" w:lastRow="0" w:firstColumn="0" w:lastColumn="0" w:noHBand="0" w:noVBand="0"/>
      </w:tblPr>
      <w:tblGrid>
        <w:gridCol w:w="709"/>
        <w:gridCol w:w="4061"/>
        <w:gridCol w:w="1783"/>
        <w:gridCol w:w="1440"/>
        <w:gridCol w:w="1377"/>
      </w:tblGrid>
      <w:tr w:rsidR="0028069E" w:rsidRPr="0028069E" w:rsidTr="0028069E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28069E" w:rsidRPr="0028069E" w:rsidTr="0028069E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</w:t>
      </w:r>
      <w:r w:rsidRPr="0028069E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</w:t>
      </w:r>
      <w:r w:rsidRPr="0028069E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DB72E8" w:rsidRDefault="0028069E" w:rsidP="00DB72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за счет средств бюджета муниципального района Похвистневский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Похвистневский Самарской области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в течение 12 месяцев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с даты получения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512"/>
        <w:gridCol w:w="1392"/>
        <w:gridCol w:w="1440"/>
        <w:gridCol w:w="2303"/>
      </w:tblGrid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Отклонение от плана, проценты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(гр.4/гр.3 х 100 - 100)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 за 12 месяцев (тыс. руб.)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956BED" w:rsidRDefault="0028069E" w:rsidP="0028069E"/>
    <w:p w:rsidR="0028069E" w:rsidRPr="00956BED" w:rsidRDefault="0028069E" w:rsidP="0028069E">
      <w:pPr>
        <w:snapToGrid w:val="0"/>
        <w:rPr>
          <w:b/>
        </w:rPr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/>
    <w:p w:rsid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847C04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43" w:rsidRDefault="00255443" w:rsidP="005A1C31">
      <w:r>
        <w:separator/>
      </w:r>
    </w:p>
  </w:endnote>
  <w:endnote w:type="continuationSeparator" w:id="0">
    <w:p w:rsidR="00255443" w:rsidRDefault="00255443" w:rsidP="005A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43" w:rsidRDefault="00255443" w:rsidP="005A1C31">
      <w:r>
        <w:separator/>
      </w:r>
    </w:p>
  </w:footnote>
  <w:footnote w:type="continuationSeparator" w:id="0">
    <w:p w:rsidR="00255443" w:rsidRDefault="00255443" w:rsidP="005A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69E" w:rsidRDefault="007F2BDD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069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069E" w:rsidRDefault="002806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69E" w:rsidRDefault="007F2BDD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069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1B88">
      <w:rPr>
        <w:rStyle w:val="a9"/>
        <w:noProof/>
      </w:rPr>
      <w:t>2</w:t>
    </w:r>
    <w:r>
      <w:rPr>
        <w:rStyle w:val="a9"/>
      </w:rPr>
      <w:fldChar w:fldCharType="end"/>
    </w:r>
  </w:p>
  <w:p w:rsidR="0028069E" w:rsidRDefault="002806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9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2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3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5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4"/>
  </w:num>
  <w:num w:numId="12">
    <w:abstractNumId w:val="16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443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0E3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B88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EB8AD-E29E-4C48-BC96-402F439A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28</Pages>
  <Words>7596</Words>
  <Characters>43302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107</cp:revision>
  <cp:lastPrinted>2018-04-13T04:56:00Z</cp:lastPrinted>
  <dcterms:created xsi:type="dcterms:W3CDTF">2017-03-29T04:10:00Z</dcterms:created>
  <dcterms:modified xsi:type="dcterms:W3CDTF">2018-04-16T06:54:00Z</dcterms:modified>
</cp:coreProperties>
</file>