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F9" w:rsidRDefault="00A873F9" w:rsidP="000C7F9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C7F93">
        <w:rPr>
          <w:sz w:val="24"/>
          <w:szCs w:val="24"/>
        </w:rPr>
        <w:t xml:space="preserve">Приложение </w:t>
      </w:r>
    </w:p>
    <w:p w:rsidR="00A873F9" w:rsidRDefault="00A873F9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C7F93">
        <w:rPr>
          <w:sz w:val="24"/>
          <w:szCs w:val="24"/>
        </w:rPr>
        <w:t>к По</w:t>
      </w:r>
      <w:r>
        <w:rPr>
          <w:sz w:val="24"/>
          <w:szCs w:val="24"/>
        </w:rPr>
        <w:t>становлению Администрации</w:t>
      </w:r>
    </w:p>
    <w:p w:rsidR="00A873F9" w:rsidRDefault="00A873F9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A873F9" w:rsidRDefault="00A873F9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873F9" w:rsidRDefault="00A873F9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A3E53">
        <w:rPr>
          <w:sz w:val="24"/>
          <w:szCs w:val="24"/>
        </w:rPr>
        <w:t>27.03.2018 №230</w:t>
      </w:r>
    </w:p>
    <w:p w:rsidR="00A873F9" w:rsidRDefault="00A873F9" w:rsidP="00554FA2">
      <w:pPr>
        <w:widowControl w:val="0"/>
        <w:autoSpaceDE w:val="0"/>
        <w:autoSpaceDN w:val="0"/>
        <w:adjustRightInd w:val="0"/>
        <w:jc w:val="center"/>
      </w:pPr>
      <w:bookmarkStart w:id="0" w:name="Par693"/>
      <w:bookmarkStart w:id="1" w:name="_GoBack"/>
      <w:bookmarkEnd w:id="0"/>
      <w:bookmarkEnd w:id="1"/>
    </w:p>
    <w:p w:rsidR="00A873F9" w:rsidRDefault="00A873F9" w:rsidP="00554FA2">
      <w:pPr>
        <w:widowControl w:val="0"/>
        <w:autoSpaceDE w:val="0"/>
        <w:autoSpaceDN w:val="0"/>
        <w:adjustRightInd w:val="0"/>
        <w:jc w:val="center"/>
      </w:pPr>
    </w:p>
    <w:p w:rsidR="00A873F9" w:rsidRPr="00B26C46" w:rsidRDefault="00A873F9" w:rsidP="00554FA2">
      <w:pPr>
        <w:widowControl w:val="0"/>
        <w:autoSpaceDE w:val="0"/>
        <w:autoSpaceDN w:val="0"/>
        <w:adjustRightInd w:val="0"/>
        <w:jc w:val="center"/>
      </w:pPr>
      <w:r w:rsidRPr="00B26C46">
        <w:t>ОТЧЕТ</w:t>
      </w:r>
    </w:p>
    <w:p w:rsidR="00A873F9" w:rsidRPr="00B26C46" w:rsidRDefault="00A873F9" w:rsidP="00554FA2">
      <w:pPr>
        <w:widowControl w:val="0"/>
        <w:autoSpaceDE w:val="0"/>
        <w:autoSpaceDN w:val="0"/>
        <w:adjustRightInd w:val="0"/>
        <w:jc w:val="center"/>
      </w:pPr>
      <w:r w:rsidRPr="00B26C46">
        <w:t>О РЕАЛИЗАЦИИ МУНИЦИПАЛЬНОЙ ПРОГРАММЫ</w:t>
      </w:r>
    </w:p>
    <w:p w:rsidR="00A873F9" w:rsidRPr="00B26C46" w:rsidRDefault="00A873F9" w:rsidP="00554FA2">
      <w:pPr>
        <w:widowControl w:val="0"/>
        <w:autoSpaceDE w:val="0"/>
        <w:autoSpaceDN w:val="0"/>
        <w:adjustRightInd w:val="0"/>
        <w:jc w:val="center"/>
      </w:pPr>
      <w:r>
        <w:t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2013-2020 годы (далее – Программа)</w:t>
      </w:r>
    </w:p>
    <w:p w:rsidR="00A873F9" w:rsidRDefault="00A873F9" w:rsidP="00737675">
      <w:pPr>
        <w:spacing w:line="360" w:lineRule="auto"/>
        <w:ind w:left="709"/>
        <w:jc w:val="both"/>
      </w:pPr>
      <w:r>
        <w:t xml:space="preserve">                                                       за 2017 год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  <w:u w:val="single"/>
        </w:rPr>
        <w:t xml:space="preserve"> 1. Основные цели Программы</w:t>
      </w:r>
      <w:r w:rsidRPr="000C7F93">
        <w:rPr>
          <w:sz w:val="24"/>
          <w:szCs w:val="24"/>
        </w:rPr>
        <w:t>: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 xml:space="preserve"> создание условий для стабильного функционирования сельского хозяйства муниципального  района Похвистневский в условиях  действия норм и правил Всемирной торговой организации;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достижение финансовой устойчивости сельскохозяйственных товаропроизводителей муниципального района Похвистневский;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увеличение объемов производства сельскохозяйственной продукции и пищевых продуктов в муниципальном районе Похвистневский;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конкурентоспособности производимой на территории муниципального района Похвистневский сельскохозяйственной продукции;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 xml:space="preserve"> </w:t>
      </w:r>
      <w:r w:rsidRPr="000C7F93">
        <w:rPr>
          <w:sz w:val="24"/>
          <w:szCs w:val="24"/>
          <w:u w:val="single"/>
        </w:rPr>
        <w:t>2. Основными задачами Программы являются</w:t>
      </w:r>
      <w:r w:rsidRPr="000C7F93">
        <w:rPr>
          <w:sz w:val="24"/>
          <w:szCs w:val="24"/>
        </w:rPr>
        <w:t>: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инвестиционной и инновационной привлекательности отрасли, развитие технического и технологического потенциала агропромышленного комплекса муниципального района Похвистневский, обновление и модернизация основных фондов;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Стимулирование роста производства основных видов сельскохозяйственной продукции, производства пищевых продуктов;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Создание условий для сохранения и восстановления плодородия почв,  стимулирование эффективного использования земель сельскохозяйственного назначения;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Повышение занятости и уровня жизни сельского населения муниципального района Похвистневский;</w:t>
      </w:r>
    </w:p>
    <w:p w:rsidR="00A873F9" w:rsidRPr="000C7F93" w:rsidRDefault="00A873F9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</w:rPr>
        <w:t>Развитие малых форм хозяйствования, в том числе посредством создания новых крестьянских (фермерских) хозяйств и организации семейных животноводческих ферм.</w:t>
      </w:r>
    </w:p>
    <w:p w:rsidR="00A873F9" w:rsidRPr="000C7F93" w:rsidRDefault="00A873F9" w:rsidP="00554FA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873F9" w:rsidRDefault="00A873F9" w:rsidP="00554FA2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2" w:name="Par697"/>
      <w:bookmarkEnd w:id="2"/>
    </w:p>
    <w:p w:rsidR="00A873F9" w:rsidRDefault="00A873F9" w:rsidP="00554FA2">
      <w:pPr>
        <w:widowControl w:val="0"/>
        <w:autoSpaceDE w:val="0"/>
        <w:autoSpaceDN w:val="0"/>
        <w:adjustRightInd w:val="0"/>
        <w:jc w:val="center"/>
      </w:pPr>
    </w:p>
    <w:p w:rsidR="00A873F9" w:rsidRPr="00B26C46" w:rsidRDefault="00A873F9" w:rsidP="00554FA2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1. </w:t>
      </w:r>
      <w:r w:rsidRPr="00B26C46">
        <w:t>ДОСТИЖЕНИЕ ЦЕЛЕВЫХ ПОКАЗАТЕЛЕЙ ПРОГРАММЫ</w:t>
      </w:r>
      <w:r>
        <w:t xml:space="preserve">  </w:t>
      </w:r>
      <w:r w:rsidRPr="00B26C46">
        <w:t>ЗА  20</w:t>
      </w:r>
      <w:r>
        <w:t>17</w:t>
      </w:r>
      <w:r w:rsidRPr="00B26C46">
        <w:t xml:space="preserve"> </w:t>
      </w:r>
      <w:r>
        <w:t>год.</w:t>
      </w: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88"/>
        <w:gridCol w:w="1440"/>
        <w:gridCol w:w="936"/>
        <w:gridCol w:w="1044"/>
        <w:gridCol w:w="900"/>
        <w:gridCol w:w="2592"/>
      </w:tblGrid>
      <w:tr w:rsidR="00A873F9">
        <w:trPr>
          <w:trHeight w:val="703"/>
        </w:trPr>
        <w:tc>
          <w:tcPr>
            <w:tcW w:w="540" w:type="dxa"/>
            <w:vMerge w:val="restart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bookmarkStart w:id="3" w:name="Par726"/>
            <w:bookmarkEnd w:id="3"/>
            <w:r w:rsidRPr="00737675">
              <w:rPr>
                <w:color w:val="262626"/>
                <w:sz w:val="24"/>
                <w:szCs w:val="24"/>
              </w:rPr>
              <w:t>№ строки</w:t>
            </w:r>
          </w:p>
        </w:tc>
        <w:tc>
          <w:tcPr>
            <w:tcW w:w="2988" w:type="dxa"/>
            <w:vMerge w:val="restart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40" w:type="dxa"/>
            <w:vMerge w:val="restart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Единица</w:t>
            </w:r>
          </w:p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измерения</w:t>
            </w:r>
          </w:p>
        </w:tc>
        <w:tc>
          <w:tcPr>
            <w:tcW w:w="1980" w:type="dxa"/>
            <w:gridSpan w:val="2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Значения целевого показателя </w:t>
            </w:r>
          </w:p>
        </w:tc>
        <w:tc>
          <w:tcPr>
            <w:tcW w:w="900" w:type="dxa"/>
            <w:vMerge w:val="restart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 выполнения</w:t>
            </w:r>
          </w:p>
        </w:tc>
        <w:tc>
          <w:tcPr>
            <w:tcW w:w="2592" w:type="dxa"/>
            <w:vMerge w:val="restart"/>
          </w:tcPr>
          <w:p w:rsidR="00A873F9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873F9">
        <w:trPr>
          <w:trHeight w:val="345"/>
        </w:trPr>
        <w:tc>
          <w:tcPr>
            <w:tcW w:w="540" w:type="dxa"/>
            <w:vMerge/>
            <w:vAlign w:val="center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план</w:t>
            </w:r>
          </w:p>
        </w:tc>
        <w:tc>
          <w:tcPr>
            <w:tcW w:w="1044" w:type="dxa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факт</w:t>
            </w:r>
          </w:p>
        </w:tc>
        <w:tc>
          <w:tcPr>
            <w:tcW w:w="900" w:type="dxa"/>
            <w:vMerge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  <w:vMerge/>
            <w:vAlign w:val="center"/>
          </w:tcPr>
          <w:p w:rsidR="00A873F9" w:rsidRDefault="00A873F9">
            <w:pPr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rPr>
          <w:trHeight w:val="342"/>
        </w:trPr>
        <w:tc>
          <w:tcPr>
            <w:tcW w:w="540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2988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6</w:t>
            </w:r>
          </w:p>
        </w:tc>
        <w:tc>
          <w:tcPr>
            <w:tcW w:w="2592" w:type="dxa"/>
            <w:vAlign w:val="center"/>
          </w:tcPr>
          <w:p w:rsidR="00A873F9" w:rsidRPr="00737675" w:rsidRDefault="00A873F9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</w:t>
            </w:r>
          </w:p>
        </w:tc>
      </w:tr>
      <w:tr w:rsidR="00A873F9" w:rsidRPr="00737675">
        <w:trPr>
          <w:trHeight w:val="1566"/>
        </w:trPr>
        <w:tc>
          <w:tcPr>
            <w:tcW w:w="540" w:type="dxa"/>
            <w:vAlign w:val="center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1.</w:t>
            </w:r>
          </w:p>
        </w:tc>
        <w:tc>
          <w:tcPr>
            <w:tcW w:w="2988" w:type="dxa"/>
            <w:vAlign w:val="center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440" w:type="dxa"/>
            <w:vAlign w:val="center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101,6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100,6</w:t>
            </w:r>
          </w:p>
        </w:tc>
        <w:tc>
          <w:tcPr>
            <w:tcW w:w="2592" w:type="dxa"/>
          </w:tcPr>
          <w:p w:rsidR="00A873F9" w:rsidRPr="00726136" w:rsidRDefault="00A873F9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2.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в процентах к предыдущему году 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101,8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102,9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101,1</w:t>
            </w:r>
          </w:p>
        </w:tc>
        <w:tc>
          <w:tcPr>
            <w:tcW w:w="2592" w:type="dxa"/>
          </w:tcPr>
          <w:p w:rsidR="00A873F9" w:rsidRPr="00726136" w:rsidRDefault="00A873F9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3.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животноводства (в сопоставимых ценах)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100,3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100,2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A873F9" w:rsidRPr="003C12C5" w:rsidRDefault="00A873F9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</w:p>
        </w:tc>
      </w:tr>
      <w:tr w:rsidR="00A873F9" w:rsidRPr="00737675">
        <w:trPr>
          <w:trHeight w:val="1507"/>
        </w:trPr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104,5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104,6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A873F9" w:rsidRPr="00737675" w:rsidRDefault="00A873F9" w:rsidP="005D7EC8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12,6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2,96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23,5</w:t>
            </w:r>
          </w:p>
        </w:tc>
        <w:tc>
          <w:tcPr>
            <w:tcW w:w="2592" w:type="dxa"/>
          </w:tcPr>
          <w:p w:rsidR="00A873F9" w:rsidRPr="00075259" w:rsidRDefault="00A873F9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075259">
              <w:rPr>
                <w:color w:val="262626"/>
                <w:sz w:val="20"/>
                <w:szCs w:val="20"/>
              </w:rPr>
              <w:t>Низкие цены реализации сельскохозяйственной продукции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6.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Среднемесячная номинальная заработная плата в сельском хозяйстве 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рублей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15000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19858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132,4</w:t>
            </w: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Зерновые и зернобобовые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95,169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138,9</w:t>
            </w:r>
          </w:p>
        </w:tc>
        <w:tc>
          <w:tcPr>
            <w:tcW w:w="2592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Картофель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2592" w:type="dxa"/>
          </w:tcPr>
          <w:p w:rsidR="00A873F9" w:rsidRPr="00075259" w:rsidRDefault="00A873F9">
            <w:pPr>
              <w:jc w:val="center"/>
              <w:rPr>
                <w:sz w:val="20"/>
                <w:szCs w:val="20"/>
              </w:rPr>
            </w:pPr>
            <w:r w:rsidRPr="00075259">
              <w:rPr>
                <w:sz w:val="20"/>
                <w:szCs w:val="20"/>
              </w:rPr>
              <w:t>ООО «Орловка – АИЦ», производящее ежегодно 3,5 тыс. тонн картофеля, в 2017 г. из-за дефицита оборотных средств карт</w:t>
            </w:r>
            <w:r>
              <w:rPr>
                <w:sz w:val="20"/>
                <w:szCs w:val="20"/>
              </w:rPr>
              <w:t>офель не посадило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8.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Площадь закладки многолетних насаждений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гектаров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9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 xml:space="preserve">Удельный вес </w:t>
            </w:r>
            <w:r w:rsidRPr="00737675">
              <w:rPr>
                <w:sz w:val="24"/>
                <w:szCs w:val="24"/>
              </w:rPr>
              <w:lastRenderedPageBreak/>
              <w:t>застрахованных посевных площадей в общей посевной площади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2592" w:type="dxa"/>
          </w:tcPr>
          <w:p w:rsidR="00A873F9" w:rsidRPr="002477AB" w:rsidRDefault="00A873F9" w:rsidP="0013036F">
            <w:pPr>
              <w:jc w:val="both"/>
              <w:rPr>
                <w:sz w:val="20"/>
                <w:szCs w:val="20"/>
              </w:rPr>
            </w:pPr>
            <w:r w:rsidRPr="002477AB">
              <w:rPr>
                <w:sz w:val="20"/>
                <w:szCs w:val="20"/>
              </w:rPr>
              <w:t xml:space="preserve">Страховые компании не </w:t>
            </w:r>
            <w:r w:rsidRPr="002477AB">
              <w:rPr>
                <w:sz w:val="20"/>
                <w:szCs w:val="20"/>
              </w:rPr>
              <w:lastRenderedPageBreak/>
              <w:t>заинтер</w:t>
            </w:r>
            <w:r>
              <w:rPr>
                <w:sz w:val="20"/>
                <w:szCs w:val="20"/>
              </w:rPr>
              <w:t>е</w:t>
            </w:r>
            <w:r w:rsidRPr="002477AB">
              <w:rPr>
                <w:sz w:val="20"/>
                <w:szCs w:val="20"/>
              </w:rPr>
              <w:t>совывают сельскохозяйственные организации  в страховании</w:t>
            </w:r>
            <w:r>
              <w:rPr>
                <w:sz w:val="20"/>
                <w:szCs w:val="20"/>
              </w:rPr>
              <w:t xml:space="preserve"> </w:t>
            </w:r>
            <w:r w:rsidRPr="002477AB">
              <w:rPr>
                <w:sz w:val="20"/>
                <w:szCs w:val="20"/>
              </w:rPr>
              <w:t>из-за</w:t>
            </w:r>
            <w:r>
              <w:rPr>
                <w:sz w:val="20"/>
                <w:szCs w:val="20"/>
              </w:rPr>
              <w:t xml:space="preserve"> сложившейся практики </w:t>
            </w:r>
            <w:r w:rsidRPr="002477AB">
              <w:rPr>
                <w:sz w:val="20"/>
                <w:szCs w:val="20"/>
              </w:rPr>
              <w:t xml:space="preserve"> невыплат при наступлении страхового случая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lastRenderedPageBreak/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0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Удельный вес площади, засеваемой элитными семенами, в общей площади посевов</w:t>
            </w:r>
          </w:p>
          <w:p w:rsidR="00A873F9" w:rsidRPr="00737675" w:rsidRDefault="00A873F9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A873F9" w:rsidRPr="00737675" w:rsidRDefault="00A873F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2592" w:type="dxa"/>
          </w:tcPr>
          <w:p w:rsidR="00A873F9" w:rsidRPr="00737675" w:rsidRDefault="00A873F9" w:rsidP="0013036F">
            <w:pPr>
              <w:jc w:val="both"/>
              <w:rPr>
                <w:sz w:val="24"/>
                <w:szCs w:val="24"/>
              </w:rPr>
            </w:pPr>
            <w:r>
              <w:rPr>
                <w:color w:val="262626"/>
                <w:sz w:val="20"/>
                <w:szCs w:val="20"/>
              </w:rPr>
              <w:t>Д</w:t>
            </w:r>
            <w:r w:rsidRPr="003C12C5">
              <w:rPr>
                <w:color w:val="262626"/>
                <w:sz w:val="20"/>
                <w:szCs w:val="20"/>
              </w:rPr>
              <w:t>ефицит оборотных средств в хозяйствах района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1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Внесение минеральных удобрений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тонн д.в.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1357,2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  <w:tc>
          <w:tcPr>
            <w:tcW w:w="2592" w:type="dxa"/>
          </w:tcPr>
          <w:p w:rsidR="00A873F9" w:rsidRPr="003C12C5" w:rsidRDefault="00A873F9" w:rsidP="005D7EC8">
            <w:pPr>
              <w:jc w:val="both"/>
              <w:rPr>
                <w:sz w:val="20"/>
                <w:szCs w:val="20"/>
              </w:rPr>
            </w:pPr>
            <w:r w:rsidRPr="003C12C5">
              <w:rPr>
                <w:color w:val="262626"/>
                <w:sz w:val="20"/>
                <w:szCs w:val="20"/>
              </w:rPr>
              <w:t>Снижение показателя произошло по причине дефицита оборотных средств в хозяйствах района. Высокая стоимость минеральных удобрений, небольшая доля субсидирования, высокая доля фермеров, которые не могут приобретать такие дорогие средства химизации.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2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Внесение минеральных удобрений на 1 гектар посевной площади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кг.д.в.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2592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  <w:r>
              <w:rPr>
                <w:color w:val="262626"/>
                <w:sz w:val="24"/>
                <w:szCs w:val="24"/>
              </w:rPr>
              <w:t>3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9543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8555,4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  <w:tc>
          <w:tcPr>
            <w:tcW w:w="2592" w:type="dxa"/>
          </w:tcPr>
          <w:p w:rsidR="00A873F9" w:rsidRPr="003C12C5" w:rsidRDefault="00A873F9" w:rsidP="00F03FE6">
            <w:pPr>
              <w:jc w:val="both"/>
              <w:rPr>
                <w:sz w:val="20"/>
                <w:szCs w:val="20"/>
              </w:rPr>
            </w:pPr>
            <w:r w:rsidRPr="003C12C5">
              <w:rPr>
                <w:sz w:val="20"/>
                <w:szCs w:val="20"/>
              </w:rPr>
              <w:t xml:space="preserve">Уменьшилось производство мяса </w:t>
            </w:r>
            <w:r>
              <w:rPr>
                <w:sz w:val="20"/>
                <w:szCs w:val="20"/>
              </w:rPr>
              <w:t>КРС</w:t>
            </w:r>
            <w:r w:rsidRPr="003C12C5">
              <w:rPr>
                <w:sz w:val="20"/>
                <w:szCs w:val="20"/>
              </w:rPr>
              <w:t xml:space="preserve"> на убой в живом весе из-за уменьшения поголовья </w:t>
            </w:r>
            <w:r>
              <w:rPr>
                <w:sz w:val="20"/>
                <w:szCs w:val="20"/>
              </w:rPr>
              <w:t xml:space="preserve">КРС для откорма </w:t>
            </w:r>
            <w:r w:rsidRPr="003C12C5">
              <w:rPr>
                <w:sz w:val="20"/>
                <w:szCs w:val="20"/>
              </w:rPr>
              <w:t xml:space="preserve"> в КФХ 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  <w:r>
              <w:rPr>
                <w:color w:val="262626"/>
                <w:sz w:val="24"/>
                <w:szCs w:val="24"/>
              </w:rPr>
              <w:t>4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22092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21735,2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2592" w:type="dxa"/>
          </w:tcPr>
          <w:p w:rsidR="00A873F9" w:rsidRPr="00F21978" w:rsidRDefault="00A873F9" w:rsidP="006A7E5B">
            <w:pPr>
              <w:jc w:val="both"/>
              <w:rPr>
                <w:sz w:val="20"/>
                <w:szCs w:val="20"/>
              </w:rPr>
            </w:pPr>
            <w:r w:rsidRPr="00F21978">
              <w:rPr>
                <w:sz w:val="20"/>
                <w:szCs w:val="20"/>
              </w:rPr>
              <w:t xml:space="preserve">Уменьшилось </w:t>
            </w:r>
            <w:r>
              <w:rPr>
                <w:sz w:val="20"/>
                <w:szCs w:val="20"/>
              </w:rPr>
              <w:t xml:space="preserve"> поголовье коров в сельскохозяйственных предприятиях и крестьянских (фермерских) хозяйствах</w:t>
            </w:r>
          </w:p>
        </w:tc>
      </w:tr>
      <w:tr w:rsidR="00A873F9" w:rsidRPr="00737675">
        <w:trPr>
          <w:trHeight w:val="799"/>
        </w:trPr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5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Прирост производственных мощностей по убою скота и его первичной переработке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тонн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A873F9" w:rsidRPr="00337481" w:rsidRDefault="00A873F9" w:rsidP="00337481">
            <w:pPr>
              <w:spacing w:after="120"/>
              <w:jc w:val="both"/>
              <w:rPr>
                <w:color w:val="262626"/>
                <w:sz w:val="22"/>
                <w:szCs w:val="22"/>
              </w:rPr>
            </w:pPr>
          </w:p>
        </w:tc>
      </w:tr>
      <w:tr w:rsidR="00A873F9" w:rsidRPr="00737675">
        <w:trPr>
          <w:trHeight w:val="799"/>
        </w:trPr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6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фермерских хозяйствах, включая </w:t>
            </w:r>
            <w:r w:rsidRPr="00737675">
              <w:rPr>
                <w:color w:val="262626"/>
                <w:sz w:val="24"/>
                <w:szCs w:val="24"/>
              </w:rPr>
              <w:lastRenderedPageBreak/>
              <w:t>индивидуальных предпринимателей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lastRenderedPageBreak/>
              <w:t>голов</w:t>
            </w:r>
          </w:p>
        </w:tc>
        <w:tc>
          <w:tcPr>
            <w:tcW w:w="936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1044" w:type="dxa"/>
          </w:tcPr>
          <w:p w:rsidR="00A873F9" w:rsidRPr="00737675" w:rsidRDefault="00A873F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1831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137,7</w:t>
            </w:r>
          </w:p>
        </w:tc>
        <w:tc>
          <w:tcPr>
            <w:tcW w:w="2592" w:type="dxa"/>
          </w:tcPr>
          <w:p w:rsidR="00A873F9" w:rsidRPr="00737675" w:rsidRDefault="00A873F9">
            <w:pPr>
              <w:jc w:val="right"/>
              <w:rPr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lastRenderedPageBreak/>
              <w:t>17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Объемы приобретения новой техники сельскохозяйственными товаропроизводителями всех форм собственности (включая ЛПХ):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тракторы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26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92,3</w:t>
            </w:r>
          </w:p>
        </w:tc>
        <w:tc>
          <w:tcPr>
            <w:tcW w:w="2592" w:type="dxa"/>
          </w:tcPr>
          <w:p w:rsidR="00A873F9" w:rsidRPr="00075259" w:rsidRDefault="00A873F9" w:rsidP="00075259">
            <w:pPr>
              <w:spacing w:after="120"/>
              <w:jc w:val="both"/>
              <w:rPr>
                <w:color w:val="262626"/>
                <w:sz w:val="20"/>
                <w:szCs w:val="20"/>
              </w:rPr>
            </w:pPr>
            <w:r w:rsidRPr="00075259">
              <w:rPr>
                <w:color w:val="262626"/>
                <w:sz w:val="20"/>
                <w:szCs w:val="20"/>
              </w:rPr>
              <w:t>Кредитные организации многим не одобрили льготные 5 % кредиты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зерноуборочные комбайны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66,7</w:t>
            </w:r>
          </w:p>
        </w:tc>
        <w:tc>
          <w:tcPr>
            <w:tcW w:w="2592" w:type="dxa"/>
          </w:tcPr>
          <w:p w:rsidR="00A873F9" w:rsidRPr="00737675" w:rsidRDefault="00A873F9" w:rsidP="003C655A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0</w:t>
            </w:r>
          </w:p>
        </w:tc>
        <w:tc>
          <w:tcPr>
            <w:tcW w:w="2592" w:type="dxa"/>
          </w:tcPr>
          <w:p w:rsidR="00A873F9" w:rsidRPr="00737675" w:rsidRDefault="00A873F9" w:rsidP="003C655A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18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Энергообеспеченность сельскохозяйственных организаций на 100 га посевной площади</w:t>
            </w:r>
          </w:p>
        </w:tc>
        <w:tc>
          <w:tcPr>
            <w:tcW w:w="1440" w:type="dxa"/>
          </w:tcPr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лошадиные </w:t>
            </w:r>
          </w:p>
          <w:p w:rsidR="00A873F9" w:rsidRPr="00737675" w:rsidRDefault="00A873F9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силы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136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147</w:t>
            </w:r>
          </w:p>
        </w:tc>
        <w:tc>
          <w:tcPr>
            <w:tcW w:w="900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2592" w:type="dxa"/>
          </w:tcPr>
          <w:p w:rsidR="00A873F9" w:rsidRPr="00737675" w:rsidRDefault="00A873F9">
            <w:pPr>
              <w:jc w:val="center"/>
              <w:rPr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19.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Площадь земельных участков, оформленных в собственность крестьянскими (фермерскими) хозяйствами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га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A873F9" w:rsidRPr="00737675" w:rsidRDefault="00A873F9" w:rsidP="00D52D99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A873F9" w:rsidRPr="00737675">
        <w:tc>
          <w:tcPr>
            <w:tcW w:w="540" w:type="dxa"/>
          </w:tcPr>
          <w:p w:rsidR="00A873F9" w:rsidRPr="00737675" w:rsidRDefault="00A873F9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</w:t>
            </w:r>
            <w:r>
              <w:rPr>
                <w:color w:val="262626"/>
                <w:sz w:val="24"/>
                <w:szCs w:val="24"/>
              </w:rPr>
              <w:t>0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A873F9" w:rsidRPr="00737675" w:rsidRDefault="00A873F9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</w:t>
            </w:r>
          </w:p>
        </w:tc>
        <w:tc>
          <w:tcPr>
            <w:tcW w:w="144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</w:t>
            </w:r>
          </w:p>
        </w:tc>
        <w:tc>
          <w:tcPr>
            <w:tcW w:w="936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044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250</w:t>
            </w:r>
          </w:p>
        </w:tc>
        <w:tc>
          <w:tcPr>
            <w:tcW w:w="2592" w:type="dxa"/>
          </w:tcPr>
          <w:p w:rsidR="00A873F9" w:rsidRPr="00737675" w:rsidRDefault="00A873F9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</w:tbl>
    <w:p w:rsidR="00A873F9" w:rsidRDefault="00A873F9" w:rsidP="00006263">
      <w:pPr>
        <w:widowControl w:val="0"/>
        <w:autoSpaceDE w:val="0"/>
        <w:autoSpaceDN w:val="0"/>
        <w:adjustRightInd w:val="0"/>
        <w:jc w:val="center"/>
      </w:pPr>
    </w:p>
    <w:p w:rsidR="00A873F9" w:rsidRPr="00B26C46" w:rsidRDefault="00A873F9" w:rsidP="00006263">
      <w:pPr>
        <w:widowControl w:val="0"/>
        <w:autoSpaceDE w:val="0"/>
        <w:autoSpaceDN w:val="0"/>
        <w:adjustRightInd w:val="0"/>
        <w:jc w:val="center"/>
      </w:pPr>
      <w:r>
        <w:t xml:space="preserve">   2. ВЫПОЛНЕНИЕ МЕРОПИЯТИЙ  ПРОГРАММЫ  </w:t>
      </w:r>
    </w:p>
    <w:p w:rsidR="00A873F9" w:rsidRDefault="00A873F9" w:rsidP="00006263">
      <w:pPr>
        <w:spacing w:line="360" w:lineRule="auto"/>
        <w:jc w:val="center"/>
      </w:pPr>
      <w:r>
        <w:t>за 2017 год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71"/>
        <w:gridCol w:w="1281"/>
        <w:gridCol w:w="1440"/>
        <w:gridCol w:w="1368"/>
        <w:gridCol w:w="1512"/>
      </w:tblGrid>
      <w:tr w:rsidR="00A873F9">
        <w:trPr>
          <w:trHeight w:val="765"/>
        </w:trPr>
        <w:tc>
          <w:tcPr>
            <w:tcW w:w="648" w:type="dxa"/>
            <w:vMerge w:val="restart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 xml:space="preserve">  № строк</w:t>
            </w:r>
          </w:p>
        </w:tc>
        <w:tc>
          <w:tcPr>
            <w:tcW w:w="4371" w:type="dxa"/>
            <w:vMerge w:val="restart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089" w:type="dxa"/>
            <w:gridSpan w:val="3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Объем расходов на выполнение мероприятия,  рублей</w:t>
            </w:r>
          </w:p>
        </w:tc>
        <w:tc>
          <w:tcPr>
            <w:tcW w:w="1512" w:type="dxa"/>
            <w:vMerge w:val="restart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873F9">
        <w:trPr>
          <w:trHeight w:val="840"/>
        </w:trPr>
        <w:tc>
          <w:tcPr>
            <w:tcW w:w="648" w:type="dxa"/>
            <w:vMerge/>
          </w:tcPr>
          <w:p w:rsidR="00A873F9" w:rsidRDefault="00A873F9" w:rsidP="00FA26F3">
            <w:pPr>
              <w:jc w:val="both"/>
            </w:pPr>
          </w:p>
        </w:tc>
        <w:tc>
          <w:tcPr>
            <w:tcW w:w="4371" w:type="dxa"/>
            <w:vMerge/>
          </w:tcPr>
          <w:p w:rsidR="00A873F9" w:rsidRDefault="00A873F9" w:rsidP="00FA26F3">
            <w:pPr>
              <w:jc w:val="both"/>
            </w:pPr>
          </w:p>
        </w:tc>
        <w:tc>
          <w:tcPr>
            <w:tcW w:w="1281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план</w:t>
            </w:r>
          </w:p>
        </w:tc>
        <w:tc>
          <w:tcPr>
            <w:tcW w:w="1440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факт</w:t>
            </w:r>
          </w:p>
        </w:tc>
        <w:tc>
          <w:tcPr>
            <w:tcW w:w="136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Процент выполнения</w:t>
            </w:r>
          </w:p>
        </w:tc>
        <w:tc>
          <w:tcPr>
            <w:tcW w:w="1512" w:type="dxa"/>
            <w:vMerge/>
          </w:tcPr>
          <w:p w:rsidR="00A873F9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1.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за счет средств местного бюджета сельскохозяйственным товаропроизводителям </w:t>
            </w:r>
            <w:r>
              <w:rPr>
                <w:sz w:val="20"/>
                <w:szCs w:val="20"/>
              </w:rPr>
              <w:t>индивидуальным предприниателям</w:t>
            </w:r>
            <w:r w:rsidRPr="00FA26F3">
              <w:rPr>
                <w:sz w:val="20"/>
                <w:szCs w:val="20"/>
              </w:rPr>
              <w:t xml:space="preserve">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</w:t>
            </w:r>
            <w:r w:rsidRPr="00FA26F3">
              <w:rPr>
                <w:sz w:val="20"/>
                <w:szCs w:val="20"/>
              </w:rPr>
              <w:lastRenderedPageBreak/>
              <w:t xml:space="preserve">продукции в части расходов на производство </w:t>
            </w:r>
            <w:r>
              <w:rPr>
                <w:sz w:val="20"/>
                <w:szCs w:val="20"/>
              </w:rPr>
              <w:t>свиней на убой в живом весе</w:t>
            </w:r>
          </w:p>
        </w:tc>
        <w:tc>
          <w:tcPr>
            <w:tcW w:w="1281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4110319</w:t>
            </w:r>
          </w:p>
        </w:tc>
        <w:tc>
          <w:tcPr>
            <w:tcW w:w="1440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4110319</w:t>
            </w:r>
          </w:p>
        </w:tc>
        <w:tc>
          <w:tcPr>
            <w:tcW w:w="1368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D52D99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за счет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 затрат в связи с производством сельскохозяйственной продукции в части расходов на </w:t>
            </w:r>
            <w:r>
              <w:rPr>
                <w:sz w:val="20"/>
                <w:szCs w:val="20"/>
              </w:rPr>
              <w:t>развитие молочного скотоводства</w:t>
            </w:r>
          </w:p>
        </w:tc>
        <w:tc>
          <w:tcPr>
            <w:tcW w:w="1281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355238</w:t>
            </w:r>
          </w:p>
        </w:tc>
        <w:tc>
          <w:tcPr>
            <w:tcW w:w="1440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355238</w:t>
            </w:r>
          </w:p>
        </w:tc>
        <w:tc>
          <w:tcPr>
            <w:tcW w:w="1368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00626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>Предоставление субсидий за счет средств местного бюджета</w:t>
            </w:r>
            <w:r>
              <w:rPr>
                <w:sz w:val="20"/>
                <w:szCs w:val="20"/>
              </w:rPr>
              <w:t xml:space="preserve"> организациям потребительской кооперации</w:t>
            </w:r>
            <w:r w:rsidRPr="00FA26F3">
              <w:rPr>
                <w:sz w:val="20"/>
                <w:szCs w:val="20"/>
              </w:rPr>
              <w:t>, осуществляющим свою деятельность на территории муниципального района Похвистневский Самарской области, в целях возмещения  затрат</w:t>
            </w:r>
            <w:r>
              <w:rPr>
                <w:sz w:val="20"/>
                <w:szCs w:val="20"/>
              </w:rPr>
              <w:t>, понесенных в текущем финансовом году, в связи с осуществлением деятельсности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изделий.</w:t>
            </w:r>
            <w:r w:rsidRPr="00FA26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  <w:tc>
          <w:tcPr>
            <w:tcW w:w="1440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  <w:tc>
          <w:tcPr>
            <w:tcW w:w="1368" w:type="dxa"/>
          </w:tcPr>
          <w:p w:rsidR="00A873F9" w:rsidRPr="003C12C5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00626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Default="00A873F9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за счет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материального стимулирования по </w:t>
            </w:r>
            <w:r w:rsidRPr="000C5686">
              <w:rPr>
                <w:sz w:val="20"/>
                <w:szCs w:val="20"/>
              </w:rPr>
              <w:t>результатам оценки эффективного использования</w:t>
            </w:r>
            <w:r>
              <w:rPr>
                <w:sz w:val="20"/>
                <w:szCs w:val="20"/>
              </w:rPr>
              <w:t xml:space="preserve"> земель </w:t>
            </w:r>
            <w:r w:rsidRPr="000C5686">
              <w:rPr>
                <w:sz w:val="20"/>
                <w:szCs w:val="20"/>
              </w:rPr>
              <w:t xml:space="preserve"> сельскохозяйственного назначения на территории муниципального района Похвистневский Самарской области</w:t>
            </w:r>
          </w:p>
        </w:tc>
        <w:tc>
          <w:tcPr>
            <w:tcW w:w="1281" w:type="dxa"/>
          </w:tcPr>
          <w:p w:rsidR="00A873F9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1440" w:type="dxa"/>
          </w:tcPr>
          <w:p w:rsidR="00A873F9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1368" w:type="dxa"/>
          </w:tcPr>
          <w:p w:rsidR="00A873F9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00626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06263">
              <w:rPr>
                <w:sz w:val="24"/>
                <w:szCs w:val="24"/>
              </w:rPr>
              <w:t>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сельскохозяйственным товаропроизводителям, организациям потребительской кооперации и организациям </w:t>
            </w:r>
            <w:r>
              <w:rPr>
                <w:sz w:val="20"/>
                <w:szCs w:val="20"/>
              </w:rPr>
              <w:t xml:space="preserve"> и индивидуальным предпринимателям, </w:t>
            </w:r>
            <w:r w:rsidRPr="00FA26F3">
              <w:rPr>
                <w:sz w:val="20"/>
                <w:szCs w:val="20"/>
              </w:rPr>
              <w:t xml:space="preserve">осуществляющим свою деятельность на территории Самарской области,  в целях возмещения части процентной ставки по краткосрочным кредитам (займам) </w:t>
            </w:r>
          </w:p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областного бюджета</w:t>
            </w:r>
          </w:p>
        </w:tc>
        <w:tc>
          <w:tcPr>
            <w:tcW w:w="1281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159842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159842</w:t>
            </w:r>
          </w:p>
        </w:tc>
        <w:tc>
          <w:tcPr>
            <w:tcW w:w="1368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федерального бюджета</w:t>
            </w:r>
          </w:p>
        </w:tc>
        <w:tc>
          <w:tcPr>
            <w:tcW w:w="1281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387507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387507</w:t>
            </w:r>
          </w:p>
        </w:tc>
        <w:tc>
          <w:tcPr>
            <w:tcW w:w="1368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06263">
              <w:rPr>
                <w:sz w:val="24"/>
                <w:szCs w:val="24"/>
              </w:rPr>
              <w:t>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Предоставление субсидий малым формам хозяйствования, осуществляющим свою деятельность на территории Самарской области,  в целях возмещения части затрат на уплату процентов по долгосрочным, среднесрочным  и краткосрочным кредитам (займам) </w:t>
            </w:r>
          </w:p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областного бюджета</w:t>
            </w:r>
          </w:p>
        </w:tc>
        <w:tc>
          <w:tcPr>
            <w:tcW w:w="1281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66000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66000</w:t>
            </w:r>
          </w:p>
        </w:tc>
        <w:tc>
          <w:tcPr>
            <w:tcW w:w="1368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 w:rsidRPr="00FA26F3">
              <w:rPr>
                <w:sz w:val="20"/>
                <w:szCs w:val="20"/>
              </w:rPr>
              <w:t xml:space="preserve">           за счет средств федерального бюджета</w:t>
            </w:r>
          </w:p>
        </w:tc>
        <w:tc>
          <w:tcPr>
            <w:tcW w:w="1281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364000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364000</w:t>
            </w:r>
          </w:p>
        </w:tc>
        <w:tc>
          <w:tcPr>
            <w:tcW w:w="1368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006263" w:rsidRDefault="00A873F9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r w:rsidRPr="00FA26F3">
              <w:rPr>
                <w:sz w:val="20"/>
                <w:szCs w:val="20"/>
              </w:rPr>
              <w:t xml:space="preserve">сельскохозяйственным товаропроизводителям, </w:t>
            </w:r>
            <w:r>
              <w:rPr>
                <w:sz w:val="20"/>
                <w:szCs w:val="20"/>
              </w:rPr>
              <w:t xml:space="preserve"> </w:t>
            </w:r>
            <w:r w:rsidRPr="00FA26F3">
              <w:rPr>
                <w:sz w:val="20"/>
                <w:szCs w:val="20"/>
              </w:rPr>
              <w:t xml:space="preserve">осуществляющим свою деятельность на территории Самарской области,  в целях возмещения </w:t>
            </w:r>
            <w:r>
              <w:rPr>
                <w:sz w:val="20"/>
                <w:szCs w:val="20"/>
              </w:rPr>
              <w:t xml:space="preserve"> затрат в связи с производством сельскохозяйственной продукции в части расходов на развитие молочного скотоводства в Самарской области</w:t>
            </w:r>
          </w:p>
        </w:tc>
        <w:tc>
          <w:tcPr>
            <w:tcW w:w="1281" w:type="dxa"/>
          </w:tcPr>
          <w:p w:rsidR="00A873F9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15427978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15427978</w:t>
            </w:r>
          </w:p>
        </w:tc>
        <w:tc>
          <w:tcPr>
            <w:tcW w:w="1368" w:type="dxa"/>
          </w:tcPr>
          <w:p w:rsidR="00A873F9" w:rsidRDefault="00A873F9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A873F9">
        <w:tc>
          <w:tcPr>
            <w:tcW w:w="648" w:type="dxa"/>
          </w:tcPr>
          <w:p w:rsidR="00A873F9" w:rsidRPr="00FA26F3" w:rsidRDefault="00A873F9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:rsidR="00A873F9" w:rsidRPr="00FA26F3" w:rsidRDefault="00A873F9" w:rsidP="00FA26F3">
            <w:pPr>
              <w:jc w:val="both"/>
              <w:rPr>
                <w:b/>
                <w:bCs/>
                <w:sz w:val="22"/>
                <w:szCs w:val="22"/>
              </w:rPr>
            </w:pPr>
            <w:r w:rsidRPr="00FA26F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81" w:type="dxa"/>
          </w:tcPr>
          <w:p w:rsidR="00A873F9" w:rsidRPr="00FA26F3" w:rsidRDefault="00A873F9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21130884</w:t>
            </w:r>
          </w:p>
        </w:tc>
        <w:tc>
          <w:tcPr>
            <w:tcW w:w="1440" w:type="dxa"/>
          </w:tcPr>
          <w:p w:rsidR="00A873F9" w:rsidRPr="00FA26F3" w:rsidRDefault="00A873F9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21130884</w:t>
            </w:r>
          </w:p>
        </w:tc>
        <w:tc>
          <w:tcPr>
            <w:tcW w:w="1368" w:type="dxa"/>
          </w:tcPr>
          <w:p w:rsidR="00A873F9" w:rsidRPr="00FA26F3" w:rsidRDefault="00A873F9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512" w:type="dxa"/>
          </w:tcPr>
          <w:p w:rsidR="00A873F9" w:rsidRPr="00FA26F3" w:rsidRDefault="00A873F9" w:rsidP="00FA26F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A873F9" w:rsidRDefault="00A873F9" w:rsidP="000F4AC5">
      <w:pPr>
        <w:jc w:val="both"/>
      </w:pPr>
      <w:r>
        <w:lastRenderedPageBreak/>
        <w:t xml:space="preserve">    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соответствии с методикой оценки эффективности реализации муниципальных программ муниципального района Похвистневский (приложение 7), утвержденной Постановлением Администрации  муниципального района Похвистневский от 18.10.2013 № 709, оценка эффективности реализации Программы проводится по двум направлениям: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1) оценка полноты финансирования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1);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2)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2).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шкале оценки полноты финансирования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 = 100</w:t>
      </w:r>
      <w:r w:rsidRPr="00C721A1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 (0,98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1</w:t>
      </w:r>
      <w:r>
        <w:rPr>
          <w:sz w:val="24"/>
          <w:szCs w:val="24"/>
        </w:rPr>
        <w:t>&lt;=1,02</w:t>
      </w:r>
      <w:r w:rsidRPr="00C721A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721A1">
        <w:rPr>
          <w:sz w:val="24"/>
          <w:szCs w:val="24"/>
        </w:rPr>
        <w:t xml:space="preserve"> -  </w:t>
      </w:r>
      <w:r>
        <w:rPr>
          <w:sz w:val="24"/>
          <w:szCs w:val="24"/>
        </w:rPr>
        <w:t>полное финансирование.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Программы за отчетный год. </w:t>
      </w:r>
    </w:p>
    <w:p w:rsidR="00A873F9" w:rsidRDefault="00A873F9" w:rsidP="00204524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2= </w:t>
      </w:r>
      <w:r w:rsidRPr="00A065CD">
        <w:rPr>
          <w:sz w:val="24"/>
          <w:szCs w:val="24"/>
        </w:rPr>
        <w:t xml:space="preserve">     </w:t>
      </w:r>
      <w:r>
        <w:rPr>
          <w:sz w:val="24"/>
          <w:szCs w:val="24"/>
        </w:rPr>
        <w:t>(</w:t>
      </w:r>
      <w:r>
        <w:rPr>
          <w:sz w:val="24"/>
          <w:szCs w:val="24"/>
          <w:u w:val="single"/>
        </w:rPr>
        <w:t>1,006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1,011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1,000</w:t>
      </w:r>
      <w:r w:rsidRPr="00337481">
        <w:rPr>
          <w:sz w:val="24"/>
          <w:szCs w:val="24"/>
          <w:u w:val="single"/>
        </w:rPr>
        <w:t>+1,</w:t>
      </w:r>
      <w:r>
        <w:rPr>
          <w:sz w:val="24"/>
          <w:szCs w:val="24"/>
          <w:u w:val="single"/>
        </w:rPr>
        <w:t>000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0,235+1,324</w:t>
      </w:r>
      <w:r w:rsidRPr="00337481">
        <w:rPr>
          <w:sz w:val="24"/>
          <w:szCs w:val="24"/>
          <w:u w:val="single"/>
        </w:rPr>
        <w:t>+1,</w:t>
      </w:r>
      <w:r>
        <w:rPr>
          <w:sz w:val="24"/>
          <w:szCs w:val="24"/>
          <w:u w:val="single"/>
        </w:rPr>
        <w:t>389+0,825+0,714</w:t>
      </w:r>
      <w:r w:rsidRPr="00337481">
        <w:rPr>
          <w:sz w:val="24"/>
          <w:szCs w:val="24"/>
          <w:u w:val="single"/>
        </w:rPr>
        <w:t>+0,</w:t>
      </w:r>
      <w:r>
        <w:rPr>
          <w:sz w:val="24"/>
          <w:szCs w:val="24"/>
          <w:u w:val="single"/>
        </w:rPr>
        <w:t>274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0,969</w:t>
      </w:r>
      <w:r w:rsidRPr="00337481">
        <w:rPr>
          <w:sz w:val="24"/>
          <w:szCs w:val="24"/>
          <w:u w:val="single"/>
        </w:rPr>
        <w:t>+0,</w:t>
      </w:r>
      <w:r>
        <w:rPr>
          <w:sz w:val="24"/>
          <w:szCs w:val="24"/>
          <w:u w:val="single"/>
        </w:rPr>
        <w:t>883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0,897</w:t>
      </w:r>
      <w:r w:rsidRPr="00337481">
        <w:rPr>
          <w:sz w:val="24"/>
          <w:szCs w:val="24"/>
          <w:u w:val="single"/>
        </w:rPr>
        <w:t>+0</w:t>
      </w:r>
      <w:r>
        <w:rPr>
          <w:sz w:val="24"/>
          <w:szCs w:val="24"/>
          <w:u w:val="single"/>
        </w:rPr>
        <w:t>,984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1,377+0,923+0,667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0+1,081</w:t>
      </w:r>
      <w:r w:rsidRPr="00337481">
        <w:rPr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2,50)/ 20 = 19,059/20</w:t>
      </w:r>
      <w:r w:rsidRPr="00A065CD">
        <w:rPr>
          <w:sz w:val="24"/>
          <w:szCs w:val="24"/>
        </w:rPr>
        <w:t xml:space="preserve">  </w:t>
      </w:r>
      <w:r>
        <w:rPr>
          <w:sz w:val="24"/>
          <w:szCs w:val="24"/>
        </w:rPr>
        <w:t>= 0,953</w:t>
      </w: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</w:p>
    <w:p w:rsidR="00A873F9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шкале оценки</w:t>
      </w:r>
      <w:r w:rsidRPr="00C721A1"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= 0,953 (0,95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2&lt;= 1,05) – </w:t>
      </w:r>
      <w:r w:rsidRPr="00D52D99">
        <w:rPr>
          <w:b/>
          <w:bCs/>
          <w:sz w:val="24"/>
          <w:szCs w:val="24"/>
        </w:rPr>
        <w:t>высокая результативность</w:t>
      </w:r>
      <w:r>
        <w:rPr>
          <w:sz w:val="24"/>
          <w:szCs w:val="24"/>
        </w:rPr>
        <w:t>.</w:t>
      </w:r>
    </w:p>
    <w:p w:rsidR="00A873F9" w:rsidRPr="00C721A1" w:rsidRDefault="00A873F9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результирующей шкале оценки эффективности Программы оценка - 5. Высокая эффективность муниципальной программы. </w:t>
      </w:r>
    </w:p>
    <w:p w:rsidR="00A873F9" w:rsidRDefault="00A873F9" w:rsidP="00DE49D3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A873F9" w:rsidRPr="00984E2E" w:rsidRDefault="00A873F9" w:rsidP="00984E2E">
      <w:pPr>
        <w:spacing w:line="360" w:lineRule="auto"/>
        <w:jc w:val="center"/>
        <w:rPr>
          <w:u w:val="single"/>
        </w:rPr>
      </w:pPr>
      <w:r w:rsidRPr="00984E2E">
        <w:rPr>
          <w:u w:val="single"/>
        </w:rPr>
        <w:t xml:space="preserve">Предложения по дальнейшей реализации </w:t>
      </w:r>
      <w:r>
        <w:rPr>
          <w:u w:val="single"/>
        </w:rPr>
        <w:t>П</w:t>
      </w:r>
      <w:r w:rsidRPr="00984E2E">
        <w:rPr>
          <w:u w:val="single"/>
        </w:rPr>
        <w:t>рограммы.</w:t>
      </w:r>
    </w:p>
    <w:p w:rsidR="00A873F9" w:rsidRDefault="00A873F9" w:rsidP="00C10AB4">
      <w:pPr>
        <w:spacing w:line="360" w:lineRule="auto"/>
        <w:jc w:val="both"/>
      </w:pPr>
      <w:r>
        <w:rPr>
          <w:sz w:val="24"/>
          <w:szCs w:val="24"/>
        </w:rPr>
        <w:t xml:space="preserve">  Добиваться максимального выполнения  целевых индикаторов программы.</w:t>
      </w:r>
    </w:p>
    <w:sectPr w:rsidR="00A873F9" w:rsidSect="00B9574B">
      <w:headerReference w:type="default" r:id="rId8"/>
      <w:pgSz w:w="11905" w:h="16838"/>
      <w:pgMar w:top="851" w:right="680" w:bottom="851" w:left="96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62C" w:rsidRDefault="0012762C">
      <w:r>
        <w:separator/>
      </w:r>
    </w:p>
  </w:endnote>
  <w:endnote w:type="continuationSeparator" w:id="0">
    <w:p w:rsidR="0012762C" w:rsidRDefault="0012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62C" w:rsidRDefault="0012762C">
      <w:r>
        <w:separator/>
      </w:r>
    </w:p>
  </w:footnote>
  <w:footnote w:type="continuationSeparator" w:id="0">
    <w:p w:rsidR="0012762C" w:rsidRDefault="00127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F9" w:rsidRPr="00497758" w:rsidRDefault="00A873F9">
    <w:pPr>
      <w:pStyle w:val="a5"/>
      <w:jc w:val="center"/>
      <w:rPr>
        <w:sz w:val="24"/>
        <w:szCs w:val="24"/>
      </w:rPr>
    </w:pPr>
    <w:r w:rsidRPr="00497758">
      <w:rPr>
        <w:sz w:val="24"/>
        <w:szCs w:val="24"/>
      </w:rPr>
      <w:fldChar w:fldCharType="begin"/>
    </w:r>
    <w:r w:rsidRPr="00497758">
      <w:rPr>
        <w:sz w:val="24"/>
        <w:szCs w:val="24"/>
      </w:rPr>
      <w:instrText>PAGE   \* MERGEFORMAT</w:instrText>
    </w:r>
    <w:r w:rsidRPr="00497758">
      <w:rPr>
        <w:sz w:val="24"/>
        <w:szCs w:val="24"/>
      </w:rPr>
      <w:fldChar w:fldCharType="separate"/>
    </w:r>
    <w:r w:rsidR="00CA3E53">
      <w:rPr>
        <w:noProof/>
        <w:sz w:val="24"/>
        <w:szCs w:val="24"/>
      </w:rPr>
      <w:t>6</w:t>
    </w:r>
    <w:r w:rsidRPr="00497758">
      <w:rPr>
        <w:sz w:val="24"/>
        <w:szCs w:val="24"/>
      </w:rPr>
      <w:fldChar w:fldCharType="end"/>
    </w:r>
  </w:p>
  <w:p w:rsidR="00A873F9" w:rsidRPr="00497758" w:rsidRDefault="00A873F9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7E65"/>
    <w:multiLevelType w:val="hybridMultilevel"/>
    <w:tmpl w:val="7C1C9C16"/>
    <w:lvl w:ilvl="0" w:tplc="FB7C889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FFF"/>
    <w:rsid w:val="00001ECA"/>
    <w:rsid w:val="0000439B"/>
    <w:rsid w:val="0000516A"/>
    <w:rsid w:val="00006263"/>
    <w:rsid w:val="000145C1"/>
    <w:rsid w:val="000236F8"/>
    <w:rsid w:val="00030433"/>
    <w:rsid w:val="000356A7"/>
    <w:rsid w:val="00037684"/>
    <w:rsid w:val="00042D22"/>
    <w:rsid w:val="0004301B"/>
    <w:rsid w:val="00043DF4"/>
    <w:rsid w:val="000441AF"/>
    <w:rsid w:val="00046C54"/>
    <w:rsid w:val="00047C81"/>
    <w:rsid w:val="00047D22"/>
    <w:rsid w:val="00051B46"/>
    <w:rsid w:val="00052B1B"/>
    <w:rsid w:val="00054594"/>
    <w:rsid w:val="00054CE1"/>
    <w:rsid w:val="000574DB"/>
    <w:rsid w:val="00061277"/>
    <w:rsid w:val="000738C4"/>
    <w:rsid w:val="00075259"/>
    <w:rsid w:val="00076A4C"/>
    <w:rsid w:val="00077EFB"/>
    <w:rsid w:val="00080FC2"/>
    <w:rsid w:val="00082067"/>
    <w:rsid w:val="00083985"/>
    <w:rsid w:val="00084247"/>
    <w:rsid w:val="000856C2"/>
    <w:rsid w:val="00085DAF"/>
    <w:rsid w:val="000960C8"/>
    <w:rsid w:val="00096C95"/>
    <w:rsid w:val="000A14FD"/>
    <w:rsid w:val="000A15F2"/>
    <w:rsid w:val="000A1946"/>
    <w:rsid w:val="000A3ED0"/>
    <w:rsid w:val="000A6BD9"/>
    <w:rsid w:val="000B617D"/>
    <w:rsid w:val="000C34EE"/>
    <w:rsid w:val="000C5686"/>
    <w:rsid w:val="000C5B76"/>
    <w:rsid w:val="000C7F93"/>
    <w:rsid w:val="000D44E6"/>
    <w:rsid w:val="000D4CE5"/>
    <w:rsid w:val="000D655E"/>
    <w:rsid w:val="000E0C59"/>
    <w:rsid w:val="000E1D03"/>
    <w:rsid w:val="000E3C1C"/>
    <w:rsid w:val="000E4FB0"/>
    <w:rsid w:val="000E5412"/>
    <w:rsid w:val="000E696B"/>
    <w:rsid w:val="000F4AC5"/>
    <w:rsid w:val="001045A2"/>
    <w:rsid w:val="00105F39"/>
    <w:rsid w:val="001062F2"/>
    <w:rsid w:val="001152B2"/>
    <w:rsid w:val="001163E6"/>
    <w:rsid w:val="00116587"/>
    <w:rsid w:val="001214F9"/>
    <w:rsid w:val="00123B7C"/>
    <w:rsid w:val="00126124"/>
    <w:rsid w:val="0012762C"/>
    <w:rsid w:val="0013036F"/>
    <w:rsid w:val="00131F6A"/>
    <w:rsid w:val="00133931"/>
    <w:rsid w:val="0013462C"/>
    <w:rsid w:val="00137274"/>
    <w:rsid w:val="001429A7"/>
    <w:rsid w:val="00142C17"/>
    <w:rsid w:val="00144B5C"/>
    <w:rsid w:val="00145E4E"/>
    <w:rsid w:val="00145F9C"/>
    <w:rsid w:val="0014774D"/>
    <w:rsid w:val="00154953"/>
    <w:rsid w:val="00156904"/>
    <w:rsid w:val="001622D0"/>
    <w:rsid w:val="00164607"/>
    <w:rsid w:val="00165420"/>
    <w:rsid w:val="00166C73"/>
    <w:rsid w:val="00166E14"/>
    <w:rsid w:val="0017213A"/>
    <w:rsid w:val="00175CB1"/>
    <w:rsid w:val="001802AE"/>
    <w:rsid w:val="00180EC9"/>
    <w:rsid w:val="00181273"/>
    <w:rsid w:val="0018257F"/>
    <w:rsid w:val="001A0C84"/>
    <w:rsid w:val="001A1018"/>
    <w:rsid w:val="001A2415"/>
    <w:rsid w:val="001A43D4"/>
    <w:rsid w:val="001A6AD6"/>
    <w:rsid w:val="001B193F"/>
    <w:rsid w:val="001B41E6"/>
    <w:rsid w:val="001B4393"/>
    <w:rsid w:val="001B7F51"/>
    <w:rsid w:val="001C0293"/>
    <w:rsid w:val="001C03ED"/>
    <w:rsid w:val="001C0454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0392A"/>
    <w:rsid w:val="00204524"/>
    <w:rsid w:val="00211504"/>
    <w:rsid w:val="00213B17"/>
    <w:rsid w:val="00223242"/>
    <w:rsid w:val="00224A86"/>
    <w:rsid w:val="00232CA7"/>
    <w:rsid w:val="002331E7"/>
    <w:rsid w:val="002335C4"/>
    <w:rsid w:val="00236B2B"/>
    <w:rsid w:val="0023773B"/>
    <w:rsid w:val="00246E73"/>
    <w:rsid w:val="00247391"/>
    <w:rsid w:val="002477AB"/>
    <w:rsid w:val="00247EE8"/>
    <w:rsid w:val="00253BB4"/>
    <w:rsid w:val="0026149D"/>
    <w:rsid w:val="00261508"/>
    <w:rsid w:val="00261744"/>
    <w:rsid w:val="002656B2"/>
    <w:rsid w:val="002667DE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254"/>
    <w:rsid w:val="002B733A"/>
    <w:rsid w:val="002C07B7"/>
    <w:rsid w:val="002C1A6C"/>
    <w:rsid w:val="002E0E00"/>
    <w:rsid w:val="002E1295"/>
    <w:rsid w:val="002E16A1"/>
    <w:rsid w:val="002F06CF"/>
    <w:rsid w:val="002F33C9"/>
    <w:rsid w:val="0030331F"/>
    <w:rsid w:val="00311ABB"/>
    <w:rsid w:val="00311F96"/>
    <w:rsid w:val="00312675"/>
    <w:rsid w:val="0031292B"/>
    <w:rsid w:val="0031390F"/>
    <w:rsid w:val="003173D8"/>
    <w:rsid w:val="003203F6"/>
    <w:rsid w:val="00321A32"/>
    <w:rsid w:val="00326919"/>
    <w:rsid w:val="00327F0F"/>
    <w:rsid w:val="00327F82"/>
    <w:rsid w:val="00331B5E"/>
    <w:rsid w:val="00334DEC"/>
    <w:rsid w:val="00335AC3"/>
    <w:rsid w:val="00337481"/>
    <w:rsid w:val="00341693"/>
    <w:rsid w:val="00341E03"/>
    <w:rsid w:val="0034335D"/>
    <w:rsid w:val="00343C71"/>
    <w:rsid w:val="00344254"/>
    <w:rsid w:val="003442D2"/>
    <w:rsid w:val="00344435"/>
    <w:rsid w:val="00344BA6"/>
    <w:rsid w:val="00345E98"/>
    <w:rsid w:val="003478CC"/>
    <w:rsid w:val="00347D45"/>
    <w:rsid w:val="00350A11"/>
    <w:rsid w:val="00350E34"/>
    <w:rsid w:val="00353FC9"/>
    <w:rsid w:val="0035441B"/>
    <w:rsid w:val="00355D6F"/>
    <w:rsid w:val="00356E0C"/>
    <w:rsid w:val="00361488"/>
    <w:rsid w:val="00363AB8"/>
    <w:rsid w:val="0036621E"/>
    <w:rsid w:val="003754BD"/>
    <w:rsid w:val="00375C4E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CF5"/>
    <w:rsid w:val="003B3883"/>
    <w:rsid w:val="003B416C"/>
    <w:rsid w:val="003B7524"/>
    <w:rsid w:val="003C12C5"/>
    <w:rsid w:val="003C2C6F"/>
    <w:rsid w:val="003C485A"/>
    <w:rsid w:val="003C4A17"/>
    <w:rsid w:val="003C655A"/>
    <w:rsid w:val="003D0F28"/>
    <w:rsid w:val="003D21DE"/>
    <w:rsid w:val="003D3C21"/>
    <w:rsid w:val="003D4BCF"/>
    <w:rsid w:val="003D4C7D"/>
    <w:rsid w:val="003D61D8"/>
    <w:rsid w:val="003E4F4B"/>
    <w:rsid w:val="003E64AF"/>
    <w:rsid w:val="003E690D"/>
    <w:rsid w:val="003F1813"/>
    <w:rsid w:val="003F1C46"/>
    <w:rsid w:val="003F3F79"/>
    <w:rsid w:val="003F597D"/>
    <w:rsid w:val="003F5E24"/>
    <w:rsid w:val="0040135F"/>
    <w:rsid w:val="00402FA5"/>
    <w:rsid w:val="00410561"/>
    <w:rsid w:val="00412A5A"/>
    <w:rsid w:val="0041300C"/>
    <w:rsid w:val="00417A4B"/>
    <w:rsid w:val="00420F5D"/>
    <w:rsid w:val="00423324"/>
    <w:rsid w:val="00424D07"/>
    <w:rsid w:val="00430A80"/>
    <w:rsid w:val="00431081"/>
    <w:rsid w:val="00432B92"/>
    <w:rsid w:val="004344BA"/>
    <w:rsid w:val="004344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02D6"/>
    <w:rsid w:val="0048231A"/>
    <w:rsid w:val="004823CC"/>
    <w:rsid w:val="0048521D"/>
    <w:rsid w:val="00486809"/>
    <w:rsid w:val="00487F5D"/>
    <w:rsid w:val="004966E4"/>
    <w:rsid w:val="00497758"/>
    <w:rsid w:val="004A31F0"/>
    <w:rsid w:val="004A3A1D"/>
    <w:rsid w:val="004A41D3"/>
    <w:rsid w:val="004A4937"/>
    <w:rsid w:val="004A5116"/>
    <w:rsid w:val="004B0430"/>
    <w:rsid w:val="004C1C10"/>
    <w:rsid w:val="004C3CD0"/>
    <w:rsid w:val="004D1BF3"/>
    <w:rsid w:val="004D2385"/>
    <w:rsid w:val="004D51E4"/>
    <w:rsid w:val="004D5F37"/>
    <w:rsid w:val="004E0050"/>
    <w:rsid w:val="004E1E33"/>
    <w:rsid w:val="004E47FD"/>
    <w:rsid w:val="004E50F7"/>
    <w:rsid w:val="004E76A9"/>
    <w:rsid w:val="004F3696"/>
    <w:rsid w:val="004F51E1"/>
    <w:rsid w:val="004F58AA"/>
    <w:rsid w:val="004F5B45"/>
    <w:rsid w:val="00500EF4"/>
    <w:rsid w:val="0050580A"/>
    <w:rsid w:val="00506ABB"/>
    <w:rsid w:val="0051237B"/>
    <w:rsid w:val="00517AB1"/>
    <w:rsid w:val="00520195"/>
    <w:rsid w:val="005211BE"/>
    <w:rsid w:val="00522066"/>
    <w:rsid w:val="00530405"/>
    <w:rsid w:val="00532E2B"/>
    <w:rsid w:val="00534195"/>
    <w:rsid w:val="0054406E"/>
    <w:rsid w:val="00544246"/>
    <w:rsid w:val="00545312"/>
    <w:rsid w:val="005516B2"/>
    <w:rsid w:val="00554FA2"/>
    <w:rsid w:val="00564EF1"/>
    <w:rsid w:val="00567A81"/>
    <w:rsid w:val="00572F04"/>
    <w:rsid w:val="00577545"/>
    <w:rsid w:val="00577B24"/>
    <w:rsid w:val="00577B7D"/>
    <w:rsid w:val="0058246D"/>
    <w:rsid w:val="00583737"/>
    <w:rsid w:val="00584AC4"/>
    <w:rsid w:val="00585149"/>
    <w:rsid w:val="0058700A"/>
    <w:rsid w:val="00587F38"/>
    <w:rsid w:val="0059058D"/>
    <w:rsid w:val="005913CA"/>
    <w:rsid w:val="00591EC7"/>
    <w:rsid w:val="0059389E"/>
    <w:rsid w:val="00595174"/>
    <w:rsid w:val="0059518A"/>
    <w:rsid w:val="0059587C"/>
    <w:rsid w:val="005A0738"/>
    <w:rsid w:val="005A2EEB"/>
    <w:rsid w:val="005A56AA"/>
    <w:rsid w:val="005A6AE8"/>
    <w:rsid w:val="005B09D6"/>
    <w:rsid w:val="005B2FE8"/>
    <w:rsid w:val="005B4B18"/>
    <w:rsid w:val="005C7B03"/>
    <w:rsid w:val="005D136B"/>
    <w:rsid w:val="005D53BF"/>
    <w:rsid w:val="005D57AA"/>
    <w:rsid w:val="005D624E"/>
    <w:rsid w:val="005D7EC8"/>
    <w:rsid w:val="005E29DB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1F09"/>
    <w:rsid w:val="00655EAF"/>
    <w:rsid w:val="00662B62"/>
    <w:rsid w:val="0066617F"/>
    <w:rsid w:val="00666716"/>
    <w:rsid w:val="00670700"/>
    <w:rsid w:val="0067084E"/>
    <w:rsid w:val="00673EE9"/>
    <w:rsid w:val="00674781"/>
    <w:rsid w:val="00680F0C"/>
    <w:rsid w:val="00684B74"/>
    <w:rsid w:val="00684F92"/>
    <w:rsid w:val="0068798A"/>
    <w:rsid w:val="006929DE"/>
    <w:rsid w:val="00693578"/>
    <w:rsid w:val="00693F3D"/>
    <w:rsid w:val="00694FEC"/>
    <w:rsid w:val="0069561F"/>
    <w:rsid w:val="006972C6"/>
    <w:rsid w:val="00697B5B"/>
    <w:rsid w:val="006A0537"/>
    <w:rsid w:val="006A0813"/>
    <w:rsid w:val="006A1F97"/>
    <w:rsid w:val="006A3698"/>
    <w:rsid w:val="006A7E5B"/>
    <w:rsid w:val="006B0742"/>
    <w:rsid w:val="006B07F2"/>
    <w:rsid w:val="006B109B"/>
    <w:rsid w:val="006B5EFD"/>
    <w:rsid w:val="006B6DEF"/>
    <w:rsid w:val="006C34AD"/>
    <w:rsid w:val="006C3DB8"/>
    <w:rsid w:val="006C5AB6"/>
    <w:rsid w:val="006C740B"/>
    <w:rsid w:val="006D0873"/>
    <w:rsid w:val="006D2653"/>
    <w:rsid w:val="006D2714"/>
    <w:rsid w:val="006D3EDD"/>
    <w:rsid w:val="006D50F0"/>
    <w:rsid w:val="006E0F60"/>
    <w:rsid w:val="006E2998"/>
    <w:rsid w:val="006E5819"/>
    <w:rsid w:val="006E7139"/>
    <w:rsid w:val="006F4D6E"/>
    <w:rsid w:val="006F6137"/>
    <w:rsid w:val="0070431F"/>
    <w:rsid w:val="00705CEC"/>
    <w:rsid w:val="007065EE"/>
    <w:rsid w:val="007140EF"/>
    <w:rsid w:val="007150EB"/>
    <w:rsid w:val="007211B5"/>
    <w:rsid w:val="00721EAB"/>
    <w:rsid w:val="00723998"/>
    <w:rsid w:val="00723F3A"/>
    <w:rsid w:val="00725A37"/>
    <w:rsid w:val="00726136"/>
    <w:rsid w:val="0072633C"/>
    <w:rsid w:val="00727601"/>
    <w:rsid w:val="00730A50"/>
    <w:rsid w:val="007323BB"/>
    <w:rsid w:val="00737675"/>
    <w:rsid w:val="00741BC8"/>
    <w:rsid w:val="007429DA"/>
    <w:rsid w:val="007453E3"/>
    <w:rsid w:val="007501E0"/>
    <w:rsid w:val="0075286E"/>
    <w:rsid w:val="007570D7"/>
    <w:rsid w:val="00762F2B"/>
    <w:rsid w:val="00765165"/>
    <w:rsid w:val="007662E1"/>
    <w:rsid w:val="00767D1E"/>
    <w:rsid w:val="00772935"/>
    <w:rsid w:val="00775AFA"/>
    <w:rsid w:val="007779B8"/>
    <w:rsid w:val="007804D3"/>
    <w:rsid w:val="0078365A"/>
    <w:rsid w:val="00784BEC"/>
    <w:rsid w:val="00791F13"/>
    <w:rsid w:val="0079359D"/>
    <w:rsid w:val="00793EB8"/>
    <w:rsid w:val="00794679"/>
    <w:rsid w:val="007A3FE0"/>
    <w:rsid w:val="007A42FF"/>
    <w:rsid w:val="007B160A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15C5"/>
    <w:rsid w:val="007F20AF"/>
    <w:rsid w:val="007F2397"/>
    <w:rsid w:val="007F2F97"/>
    <w:rsid w:val="007F34A9"/>
    <w:rsid w:val="007F6223"/>
    <w:rsid w:val="007F6866"/>
    <w:rsid w:val="007F75DA"/>
    <w:rsid w:val="008042E2"/>
    <w:rsid w:val="008054C7"/>
    <w:rsid w:val="00810633"/>
    <w:rsid w:val="00811DF1"/>
    <w:rsid w:val="00821C92"/>
    <w:rsid w:val="00824015"/>
    <w:rsid w:val="008253F2"/>
    <w:rsid w:val="00832187"/>
    <w:rsid w:val="00834CBB"/>
    <w:rsid w:val="0083649D"/>
    <w:rsid w:val="0084764B"/>
    <w:rsid w:val="00850811"/>
    <w:rsid w:val="00853608"/>
    <w:rsid w:val="00853D51"/>
    <w:rsid w:val="008542BA"/>
    <w:rsid w:val="00855CEC"/>
    <w:rsid w:val="0085716F"/>
    <w:rsid w:val="00857DE4"/>
    <w:rsid w:val="00860311"/>
    <w:rsid w:val="00860BBA"/>
    <w:rsid w:val="00864BCD"/>
    <w:rsid w:val="00866265"/>
    <w:rsid w:val="00867FD7"/>
    <w:rsid w:val="00870483"/>
    <w:rsid w:val="0087271A"/>
    <w:rsid w:val="0087389B"/>
    <w:rsid w:val="00881501"/>
    <w:rsid w:val="0088150C"/>
    <w:rsid w:val="00881DDF"/>
    <w:rsid w:val="00883270"/>
    <w:rsid w:val="008835A2"/>
    <w:rsid w:val="00883B74"/>
    <w:rsid w:val="008903CB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14AE"/>
    <w:rsid w:val="008D5571"/>
    <w:rsid w:val="008E3F2D"/>
    <w:rsid w:val="008E3FC7"/>
    <w:rsid w:val="008E469B"/>
    <w:rsid w:val="008E5173"/>
    <w:rsid w:val="008E5A0F"/>
    <w:rsid w:val="008E78D0"/>
    <w:rsid w:val="008F287B"/>
    <w:rsid w:val="008F4735"/>
    <w:rsid w:val="008F6E57"/>
    <w:rsid w:val="0090186C"/>
    <w:rsid w:val="009030AC"/>
    <w:rsid w:val="009059C2"/>
    <w:rsid w:val="00911B3A"/>
    <w:rsid w:val="00911C97"/>
    <w:rsid w:val="00912130"/>
    <w:rsid w:val="00913609"/>
    <w:rsid w:val="009137ED"/>
    <w:rsid w:val="00916633"/>
    <w:rsid w:val="0092037C"/>
    <w:rsid w:val="009248A6"/>
    <w:rsid w:val="00925C64"/>
    <w:rsid w:val="00926FB1"/>
    <w:rsid w:val="00931CA4"/>
    <w:rsid w:val="00932C2E"/>
    <w:rsid w:val="009335DD"/>
    <w:rsid w:val="00934CB4"/>
    <w:rsid w:val="009351DE"/>
    <w:rsid w:val="00935541"/>
    <w:rsid w:val="009428DC"/>
    <w:rsid w:val="00943B22"/>
    <w:rsid w:val="00945867"/>
    <w:rsid w:val="0094610C"/>
    <w:rsid w:val="00946EF1"/>
    <w:rsid w:val="0095391C"/>
    <w:rsid w:val="009608FF"/>
    <w:rsid w:val="00964B7A"/>
    <w:rsid w:val="00966FC4"/>
    <w:rsid w:val="0097130D"/>
    <w:rsid w:val="00971F46"/>
    <w:rsid w:val="00973E84"/>
    <w:rsid w:val="00977A2E"/>
    <w:rsid w:val="00980418"/>
    <w:rsid w:val="00981C91"/>
    <w:rsid w:val="00984E2E"/>
    <w:rsid w:val="00985EBD"/>
    <w:rsid w:val="00990823"/>
    <w:rsid w:val="009A1D2F"/>
    <w:rsid w:val="009A2B7D"/>
    <w:rsid w:val="009A2FB0"/>
    <w:rsid w:val="009A3577"/>
    <w:rsid w:val="009B1C2D"/>
    <w:rsid w:val="009B1F52"/>
    <w:rsid w:val="009B2D01"/>
    <w:rsid w:val="009B523F"/>
    <w:rsid w:val="009C1A55"/>
    <w:rsid w:val="009C2132"/>
    <w:rsid w:val="009C2347"/>
    <w:rsid w:val="009C2403"/>
    <w:rsid w:val="009C2DEA"/>
    <w:rsid w:val="009C5439"/>
    <w:rsid w:val="009D4599"/>
    <w:rsid w:val="009D5192"/>
    <w:rsid w:val="009E1A70"/>
    <w:rsid w:val="009E412F"/>
    <w:rsid w:val="009E426A"/>
    <w:rsid w:val="009E4300"/>
    <w:rsid w:val="009E5367"/>
    <w:rsid w:val="009F18D2"/>
    <w:rsid w:val="009F7C0F"/>
    <w:rsid w:val="009F7C13"/>
    <w:rsid w:val="00A056FD"/>
    <w:rsid w:val="00A06140"/>
    <w:rsid w:val="00A065CD"/>
    <w:rsid w:val="00A06CE0"/>
    <w:rsid w:val="00A1275C"/>
    <w:rsid w:val="00A14E0B"/>
    <w:rsid w:val="00A1665D"/>
    <w:rsid w:val="00A22ADD"/>
    <w:rsid w:val="00A23AED"/>
    <w:rsid w:val="00A26608"/>
    <w:rsid w:val="00A273E3"/>
    <w:rsid w:val="00A27E1B"/>
    <w:rsid w:val="00A31FFF"/>
    <w:rsid w:val="00A34371"/>
    <w:rsid w:val="00A352A8"/>
    <w:rsid w:val="00A36735"/>
    <w:rsid w:val="00A450AA"/>
    <w:rsid w:val="00A51071"/>
    <w:rsid w:val="00A51F8B"/>
    <w:rsid w:val="00A55108"/>
    <w:rsid w:val="00A56D6E"/>
    <w:rsid w:val="00A60141"/>
    <w:rsid w:val="00A60806"/>
    <w:rsid w:val="00A67428"/>
    <w:rsid w:val="00A716F0"/>
    <w:rsid w:val="00A71F95"/>
    <w:rsid w:val="00A748F4"/>
    <w:rsid w:val="00A81984"/>
    <w:rsid w:val="00A873F9"/>
    <w:rsid w:val="00A942E0"/>
    <w:rsid w:val="00AA1942"/>
    <w:rsid w:val="00AA1EA4"/>
    <w:rsid w:val="00AA5294"/>
    <w:rsid w:val="00AA7E83"/>
    <w:rsid w:val="00AB0066"/>
    <w:rsid w:val="00AB03CC"/>
    <w:rsid w:val="00AB13FE"/>
    <w:rsid w:val="00AB283C"/>
    <w:rsid w:val="00AB2DA0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0B1E"/>
    <w:rsid w:val="00B05E59"/>
    <w:rsid w:val="00B10C96"/>
    <w:rsid w:val="00B139A6"/>
    <w:rsid w:val="00B13F0C"/>
    <w:rsid w:val="00B23A48"/>
    <w:rsid w:val="00B269A8"/>
    <w:rsid w:val="00B26C46"/>
    <w:rsid w:val="00B31EAD"/>
    <w:rsid w:val="00B35189"/>
    <w:rsid w:val="00B36049"/>
    <w:rsid w:val="00B426BD"/>
    <w:rsid w:val="00B45E3E"/>
    <w:rsid w:val="00B46855"/>
    <w:rsid w:val="00B46B4A"/>
    <w:rsid w:val="00B47987"/>
    <w:rsid w:val="00B47AD7"/>
    <w:rsid w:val="00B52627"/>
    <w:rsid w:val="00B6341E"/>
    <w:rsid w:val="00B638A5"/>
    <w:rsid w:val="00B63C87"/>
    <w:rsid w:val="00B6438D"/>
    <w:rsid w:val="00B66B46"/>
    <w:rsid w:val="00B66FFD"/>
    <w:rsid w:val="00B71EB7"/>
    <w:rsid w:val="00B71F43"/>
    <w:rsid w:val="00B76228"/>
    <w:rsid w:val="00B83AF1"/>
    <w:rsid w:val="00B84585"/>
    <w:rsid w:val="00B86E03"/>
    <w:rsid w:val="00B9028D"/>
    <w:rsid w:val="00B94CA1"/>
    <w:rsid w:val="00B9574B"/>
    <w:rsid w:val="00B9578B"/>
    <w:rsid w:val="00BA1D3E"/>
    <w:rsid w:val="00BA4CF4"/>
    <w:rsid w:val="00BA4FC1"/>
    <w:rsid w:val="00BA50E0"/>
    <w:rsid w:val="00BA56E3"/>
    <w:rsid w:val="00BA62B0"/>
    <w:rsid w:val="00BC1524"/>
    <w:rsid w:val="00BC523F"/>
    <w:rsid w:val="00BC7344"/>
    <w:rsid w:val="00BD02A3"/>
    <w:rsid w:val="00BD03FF"/>
    <w:rsid w:val="00BE05D9"/>
    <w:rsid w:val="00BE1E93"/>
    <w:rsid w:val="00BE5616"/>
    <w:rsid w:val="00BE700F"/>
    <w:rsid w:val="00BF115D"/>
    <w:rsid w:val="00BF15EF"/>
    <w:rsid w:val="00BF4139"/>
    <w:rsid w:val="00BF4BD3"/>
    <w:rsid w:val="00BF73C9"/>
    <w:rsid w:val="00C025E5"/>
    <w:rsid w:val="00C03C6F"/>
    <w:rsid w:val="00C044BD"/>
    <w:rsid w:val="00C0456B"/>
    <w:rsid w:val="00C10AB4"/>
    <w:rsid w:val="00C10BEF"/>
    <w:rsid w:val="00C13B25"/>
    <w:rsid w:val="00C16488"/>
    <w:rsid w:val="00C20B3B"/>
    <w:rsid w:val="00C24017"/>
    <w:rsid w:val="00C26703"/>
    <w:rsid w:val="00C3144C"/>
    <w:rsid w:val="00C32842"/>
    <w:rsid w:val="00C3412B"/>
    <w:rsid w:val="00C34B95"/>
    <w:rsid w:val="00C35FFD"/>
    <w:rsid w:val="00C37433"/>
    <w:rsid w:val="00C4212A"/>
    <w:rsid w:val="00C42197"/>
    <w:rsid w:val="00C4560C"/>
    <w:rsid w:val="00C4780F"/>
    <w:rsid w:val="00C534E3"/>
    <w:rsid w:val="00C55123"/>
    <w:rsid w:val="00C60B34"/>
    <w:rsid w:val="00C611F9"/>
    <w:rsid w:val="00C61D73"/>
    <w:rsid w:val="00C61EA8"/>
    <w:rsid w:val="00C6486E"/>
    <w:rsid w:val="00C721A1"/>
    <w:rsid w:val="00C73FBC"/>
    <w:rsid w:val="00C8017A"/>
    <w:rsid w:val="00C81FAC"/>
    <w:rsid w:val="00C82852"/>
    <w:rsid w:val="00C83DD8"/>
    <w:rsid w:val="00C86DB9"/>
    <w:rsid w:val="00C9043B"/>
    <w:rsid w:val="00C91876"/>
    <w:rsid w:val="00C95012"/>
    <w:rsid w:val="00CA1EAF"/>
    <w:rsid w:val="00CA3E53"/>
    <w:rsid w:val="00CA3FBC"/>
    <w:rsid w:val="00CB1D0B"/>
    <w:rsid w:val="00CB3D2A"/>
    <w:rsid w:val="00CC0D01"/>
    <w:rsid w:val="00CC1387"/>
    <w:rsid w:val="00CC1966"/>
    <w:rsid w:val="00CC5575"/>
    <w:rsid w:val="00CD3377"/>
    <w:rsid w:val="00CD569C"/>
    <w:rsid w:val="00CE27CD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2CB"/>
    <w:rsid w:val="00D32BBB"/>
    <w:rsid w:val="00D349B2"/>
    <w:rsid w:val="00D35866"/>
    <w:rsid w:val="00D37E5C"/>
    <w:rsid w:val="00D4010A"/>
    <w:rsid w:val="00D45E68"/>
    <w:rsid w:val="00D4727A"/>
    <w:rsid w:val="00D502FC"/>
    <w:rsid w:val="00D52299"/>
    <w:rsid w:val="00D52D99"/>
    <w:rsid w:val="00D64470"/>
    <w:rsid w:val="00D809D8"/>
    <w:rsid w:val="00D9054D"/>
    <w:rsid w:val="00DA1892"/>
    <w:rsid w:val="00DA3081"/>
    <w:rsid w:val="00DA6E74"/>
    <w:rsid w:val="00DB2736"/>
    <w:rsid w:val="00DB5381"/>
    <w:rsid w:val="00DB55A2"/>
    <w:rsid w:val="00DC143F"/>
    <w:rsid w:val="00DC5D5C"/>
    <w:rsid w:val="00DD0B5B"/>
    <w:rsid w:val="00DD18A4"/>
    <w:rsid w:val="00DD2193"/>
    <w:rsid w:val="00DD585D"/>
    <w:rsid w:val="00DD7A00"/>
    <w:rsid w:val="00DE11CE"/>
    <w:rsid w:val="00DE299B"/>
    <w:rsid w:val="00DE49D3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2C79"/>
    <w:rsid w:val="00E27C57"/>
    <w:rsid w:val="00E32834"/>
    <w:rsid w:val="00E33143"/>
    <w:rsid w:val="00E33951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69FB"/>
    <w:rsid w:val="00E977CB"/>
    <w:rsid w:val="00EA1CDB"/>
    <w:rsid w:val="00EA264C"/>
    <w:rsid w:val="00EA44C7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D78AC"/>
    <w:rsid w:val="00EE5A91"/>
    <w:rsid w:val="00EF11B9"/>
    <w:rsid w:val="00EF6A75"/>
    <w:rsid w:val="00EF6AA5"/>
    <w:rsid w:val="00F02D33"/>
    <w:rsid w:val="00F03FE6"/>
    <w:rsid w:val="00F07BDB"/>
    <w:rsid w:val="00F10598"/>
    <w:rsid w:val="00F16FA1"/>
    <w:rsid w:val="00F17A41"/>
    <w:rsid w:val="00F20F23"/>
    <w:rsid w:val="00F21978"/>
    <w:rsid w:val="00F24B63"/>
    <w:rsid w:val="00F250A5"/>
    <w:rsid w:val="00F30031"/>
    <w:rsid w:val="00F31F32"/>
    <w:rsid w:val="00F33893"/>
    <w:rsid w:val="00F35156"/>
    <w:rsid w:val="00F35610"/>
    <w:rsid w:val="00F41B7C"/>
    <w:rsid w:val="00F421E7"/>
    <w:rsid w:val="00F43402"/>
    <w:rsid w:val="00F45C21"/>
    <w:rsid w:val="00F47523"/>
    <w:rsid w:val="00F50ED8"/>
    <w:rsid w:val="00F510FA"/>
    <w:rsid w:val="00F524F5"/>
    <w:rsid w:val="00F55376"/>
    <w:rsid w:val="00F55417"/>
    <w:rsid w:val="00F555EB"/>
    <w:rsid w:val="00F572E2"/>
    <w:rsid w:val="00F60709"/>
    <w:rsid w:val="00F60E20"/>
    <w:rsid w:val="00F622A9"/>
    <w:rsid w:val="00F63587"/>
    <w:rsid w:val="00F6591E"/>
    <w:rsid w:val="00F70911"/>
    <w:rsid w:val="00F70B65"/>
    <w:rsid w:val="00F71C9C"/>
    <w:rsid w:val="00F73A9D"/>
    <w:rsid w:val="00F74440"/>
    <w:rsid w:val="00F87916"/>
    <w:rsid w:val="00FA26F3"/>
    <w:rsid w:val="00FA4CD1"/>
    <w:rsid w:val="00FA65D4"/>
    <w:rsid w:val="00FB3B8A"/>
    <w:rsid w:val="00FB3E1D"/>
    <w:rsid w:val="00FC3357"/>
    <w:rsid w:val="00FD1B26"/>
    <w:rsid w:val="00FD2423"/>
    <w:rsid w:val="00FD26C5"/>
    <w:rsid w:val="00FD449E"/>
    <w:rsid w:val="00FD79A4"/>
    <w:rsid w:val="00FE05B2"/>
    <w:rsid w:val="00FE1413"/>
    <w:rsid w:val="00FE14D6"/>
    <w:rsid w:val="00FE19F3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54FA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1E7C20"/>
    <w:pPr>
      <w:spacing w:after="120"/>
    </w:pPr>
    <w:rPr>
      <w:sz w:val="24"/>
      <w:szCs w:val="24"/>
      <w:lang w:val="en-US" w:eastAsia="en-US"/>
    </w:rPr>
  </w:style>
  <w:style w:type="character" w:customStyle="1" w:styleId="aa">
    <w:name w:val="Основной текст Знак"/>
    <w:link w:val="a9"/>
    <w:uiPriority w:val="99"/>
    <w:locked/>
    <w:rsid w:val="001E7C20"/>
    <w:rPr>
      <w:rFonts w:ascii="Times New Roman" w:hAnsi="Times New Roman" w:cs="Times New Roman"/>
      <w:sz w:val="24"/>
      <w:szCs w:val="24"/>
      <w:lang w:val="en-US"/>
    </w:rPr>
  </w:style>
  <w:style w:type="paragraph" w:customStyle="1" w:styleId="ab">
    <w:name w:val="Знак"/>
    <w:basedOn w:val="a"/>
    <w:uiPriority w:val="99"/>
    <w:rsid w:val="000F4AC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styleId="ac">
    <w:name w:val="Table Grid"/>
    <w:basedOn w:val="a1"/>
    <w:uiPriority w:val="99"/>
    <w:locked/>
    <w:rsid w:val="000F4A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DE49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6</Pages>
  <Words>1479</Words>
  <Characters>8434</Characters>
  <Application>Microsoft Office Word</Application>
  <DocSecurity>0</DocSecurity>
  <Lines>70</Lines>
  <Paragraphs>19</Paragraphs>
  <ScaleCrop>false</ScaleCrop>
  <Company>Финансовое управление Администрации района</Company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52</cp:revision>
  <cp:lastPrinted>2018-03-28T04:52:00Z</cp:lastPrinted>
  <dcterms:created xsi:type="dcterms:W3CDTF">2014-01-15T09:54:00Z</dcterms:created>
  <dcterms:modified xsi:type="dcterms:W3CDTF">2018-04-11T11:41:00Z</dcterms:modified>
</cp:coreProperties>
</file>