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E90CE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</w:t>
      </w:r>
      <w:r w:rsidRPr="00E90CE1">
        <w:rPr>
          <w:rFonts w:cs="Times New Roman"/>
          <w:szCs w:val="28"/>
        </w:rPr>
        <w:t>«</w:t>
      </w:r>
      <w:r w:rsidR="00E90CE1" w:rsidRPr="00E90CE1">
        <w:rPr>
          <w:szCs w:val="28"/>
        </w:rPr>
        <w:t>О внесении изменений в отдельные Постановления Администрации мун</w:t>
      </w:r>
      <w:r w:rsidR="00E90CE1" w:rsidRPr="00E90CE1">
        <w:rPr>
          <w:szCs w:val="28"/>
        </w:rPr>
        <w:t>и</w:t>
      </w:r>
      <w:r w:rsidR="00E90CE1" w:rsidRPr="00E90CE1">
        <w:rPr>
          <w:szCs w:val="28"/>
        </w:rPr>
        <w:t xml:space="preserve">ципального района </w:t>
      </w:r>
      <w:proofErr w:type="spellStart"/>
      <w:r w:rsidR="00E90CE1" w:rsidRPr="00E90CE1">
        <w:rPr>
          <w:szCs w:val="28"/>
        </w:rPr>
        <w:t>Похвистневский</w:t>
      </w:r>
      <w:proofErr w:type="spellEnd"/>
      <w:r w:rsidR="00E90CE1" w:rsidRPr="00E90CE1">
        <w:rPr>
          <w:szCs w:val="28"/>
        </w:rPr>
        <w:t xml:space="preserve"> Самарской области»</w:t>
      </w:r>
      <w:r w:rsidRPr="00E90CE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E90CE1">
        <w:rPr>
          <w:rFonts w:cs="Times New Roman"/>
          <w:szCs w:val="28"/>
        </w:rPr>
        <w:t>19</w:t>
      </w:r>
      <w:r w:rsidRPr="00942DE3">
        <w:rPr>
          <w:rFonts w:cs="Times New Roman"/>
          <w:szCs w:val="28"/>
        </w:rPr>
        <w:t>.0</w:t>
      </w:r>
      <w:r w:rsidR="00E90CE1">
        <w:rPr>
          <w:rFonts w:cs="Times New Roman"/>
          <w:szCs w:val="28"/>
        </w:rPr>
        <w:t>1</w:t>
      </w:r>
      <w:r w:rsidRPr="00942DE3">
        <w:rPr>
          <w:rFonts w:cs="Times New Roman"/>
          <w:szCs w:val="28"/>
        </w:rPr>
        <w:t>.201</w:t>
      </w:r>
      <w:r w:rsidR="00E90CE1">
        <w:rPr>
          <w:rFonts w:cs="Times New Roman"/>
          <w:szCs w:val="28"/>
        </w:rPr>
        <w:t>8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E90CE1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П</w:t>
      </w:r>
      <w:r w:rsidR="00C36BD7" w:rsidRPr="00942DE3">
        <w:rPr>
          <w:rFonts w:cs="Times New Roman"/>
          <w:szCs w:val="28"/>
        </w:rPr>
        <w:t>роблемой, на решение которой</w:t>
      </w:r>
      <w:r>
        <w:rPr>
          <w:rFonts w:cs="Times New Roman"/>
          <w:szCs w:val="28"/>
        </w:rPr>
        <w:t xml:space="preserve"> направлено принятие</w:t>
      </w:r>
      <w:r w:rsidR="00C36BD7" w:rsidRPr="00942DE3">
        <w:rPr>
          <w:rFonts w:cs="Times New Roman"/>
          <w:szCs w:val="28"/>
        </w:rPr>
        <w:t xml:space="preserve"> </w:t>
      </w:r>
      <w:r w:rsidR="00690979">
        <w:rPr>
          <w:rFonts w:cs="Times New Roman"/>
          <w:szCs w:val="28"/>
        </w:rPr>
        <w:t xml:space="preserve">нормативного правового акта: </w:t>
      </w:r>
      <w:r w:rsidR="00E90CE1" w:rsidRPr="00E90CE1">
        <w:rPr>
          <w:szCs w:val="28"/>
        </w:rPr>
        <w:t>несоответствие положений Порядка предоставления в 2017 - 2019 годах субсидий сельскох</w:t>
      </w:r>
      <w:r w:rsidR="00E90CE1" w:rsidRPr="00E90CE1">
        <w:rPr>
          <w:szCs w:val="28"/>
        </w:rPr>
        <w:t>о</w:t>
      </w:r>
      <w:r w:rsidR="00E90CE1" w:rsidRPr="00E90CE1">
        <w:rPr>
          <w:szCs w:val="28"/>
        </w:rPr>
        <w:t>зяйственным товаропроизводителям, организациям потребительской кооперации, организациям и индивидуальным предприним</w:t>
      </w:r>
      <w:r w:rsidR="00E90CE1" w:rsidRPr="00E90CE1">
        <w:rPr>
          <w:szCs w:val="28"/>
        </w:rPr>
        <w:t>а</w:t>
      </w:r>
      <w:r w:rsidR="00E90CE1" w:rsidRPr="00E90CE1">
        <w:rPr>
          <w:szCs w:val="28"/>
        </w:rPr>
        <w:t>телям, осуществляющим свою деятельность на территории Самарской области, в целях возмещения части пр</w:t>
      </w:r>
      <w:r w:rsidR="00E90CE1" w:rsidRPr="00E90CE1">
        <w:rPr>
          <w:szCs w:val="28"/>
        </w:rPr>
        <w:t>о</w:t>
      </w:r>
      <w:r w:rsidR="00E90CE1" w:rsidRPr="00E90CE1">
        <w:rPr>
          <w:szCs w:val="28"/>
        </w:rPr>
        <w:t>центной ставки по краткосрочным кредитам (займам), утвержденного Постановлен</w:t>
      </w:r>
      <w:r w:rsidR="00E90CE1" w:rsidRPr="00E90CE1">
        <w:rPr>
          <w:szCs w:val="28"/>
        </w:rPr>
        <w:t>и</w:t>
      </w:r>
      <w:r w:rsidR="00E90CE1" w:rsidRPr="00E90CE1">
        <w:rPr>
          <w:szCs w:val="28"/>
        </w:rPr>
        <w:t xml:space="preserve">ем Администрации муниципального района </w:t>
      </w:r>
      <w:proofErr w:type="spellStart"/>
      <w:r w:rsidR="00E90CE1" w:rsidRPr="00E90CE1">
        <w:rPr>
          <w:szCs w:val="28"/>
        </w:rPr>
        <w:t>Похвистневский</w:t>
      </w:r>
      <w:proofErr w:type="spellEnd"/>
      <w:r w:rsidR="00E90CE1" w:rsidRPr="00E90CE1">
        <w:rPr>
          <w:szCs w:val="28"/>
        </w:rPr>
        <w:t xml:space="preserve"> Самарской области от 01.04.2013 № 207 (далее – Порядок 1) и Порядка</w:t>
      </w:r>
      <w:proofErr w:type="gramEnd"/>
      <w:r w:rsidR="00E90CE1" w:rsidRPr="00E90CE1">
        <w:rPr>
          <w:szCs w:val="28"/>
        </w:rPr>
        <w:t xml:space="preserve"> </w:t>
      </w:r>
      <w:proofErr w:type="gramStart"/>
      <w:r w:rsidR="00E90CE1" w:rsidRPr="00E90CE1">
        <w:rPr>
          <w:szCs w:val="28"/>
        </w:rPr>
        <w:t>предоставления в 2017 - 2019 г</w:t>
      </w:r>
      <w:r w:rsidR="00E90CE1" w:rsidRPr="00E90CE1">
        <w:rPr>
          <w:szCs w:val="28"/>
        </w:rPr>
        <w:t>о</w:t>
      </w:r>
      <w:r w:rsidR="00E90CE1" w:rsidRPr="00E90CE1">
        <w:rPr>
          <w:szCs w:val="28"/>
        </w:rPr>
        <w:t>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</w:t>
      </w:r>
      <w:r w:rsidR="00E90CE1" w:rsidRPr="00E90CE1">
        <w:rPr>
          <w:szCs w:val="28"/>
        </w:rPr>
        <w:t>н</w:t>
      </w:r>
      <w:r w:rsidR="00E90CE1" w:rsidRPr="00E90CE1">
        <w:rPr>
          <w:szCs w:val="28"/>
        </w:rPr>
        <w:t>тов по долгосрочным, среднесрочным и краткосрочным кредитам (займам)», утвержденного Постановлен</w:t>
      </w:r>
      <w:r w:rsidR="00E90CE1" w:rsidRPr="00E90CE1">
        <w:rPr>
          <w:szCs w:val="28"/>
        </w:rPr>
        <w:t>и</w:t>
      </w:r>
      <w:r w:rsidR="00E90CE1" w:rsidRPr="00E90CE1">
        <w:rPr>
          <w:szCs w:val="28"/>
        </w:rPr>
        <w:t xml:space="preserve">ем Администрации муниципального района </w:t>
      </w:r>
      <w:proofErr w:type="spellStart"/>
      <w:r w:rsidR="00E90CE1" w:rsidRPr="00E90CE1">
        <w:rPr>
          <w:szCs w:val="28"/>
        </w:rPr>
        <w:t>Похвистневский</w:t>
      </w:r>
      <w:proofErr w:type="spellEnd"/>
      <w:r w:rsidR="00E90CE1" w:rsidRPr="00E90CE1">
        <w:rPr>
          <w:szCs w:val="28"/>
        </w:rPr>
        <w:t xml:space="preserve"> Самарской области от 01.04.2013 № 208 (далее - Порядок 2)  требованиям постано</w:t>
      </w:r>
      <w:r w:rsidR="00E90CE1" w:rsidRPr="00E90CE1">
        <w:rPr>
          <w:szCs w:val="28"/>
        </w:rPr>
        <w:t>в</w:t>
      </w:r>
      <w:r w:rsidR="00E90CE1" w:rsidRPr="00E90CE1">
        <w:rPr>
          <w:szCs w:val="28"/>
        </w:rPr>
        <w:t>ления Правительства Самарской области  от 21.12.2017 № 867 «О внесении изменений в отдельные постановления Правительства</w:t>
      </w:r>
      <w:proofErr w:type="gramEnd"/>
      <w:r w:rsidR="00E90CE1" w:rsidRPr="00E90CE1">
        <w:rPr>
          <w:szCs w:val="28"/>
        </w:rPr>
        <w:t xml:space="preserve"> Самарской обла</w:t>
      </w:r>
      <w:r w:rsidR="00E90CE1" w:rsidRPr="00E90CE1">
        <w:rPr>
          <w:szCs w:val="28"/>
        </w:rPr>
        <w:t>с</w:t>
      </w:r>
      <w:r w:rsidR="00E90CE1" w:rsidRPr="00E90CE1">
        <w:rPr>
          <w:szCs w:val="28"/>
        </w:rPr>
        <w:t>ти» в части внесения изменений в постановление Правительства Самарской области от 19.02.2013 № 44 «О мерах, напра</w:t>
      </w:r>
      <w:r w:rsidR="00E90CE1" w:rsidRPr="00E90CE1">
        <w:rPr>
          <w:szCs w:val="28"/>
        </w:rPr>
        <w:t>в</w:t>
      </w:r>
      <w:r w:rsidR="00E90CE1" w:rsidRPr="00E90CE1">
        <w:rPr>
          <w:szCs w:val="28"/>
        </w:rPr>
        <w:t>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</w:t>
      </w:r>
      <w:r w:rsidR="00E90CE1" w:rsidRPr="00E90CE1">
        <w:rPr>
          <w:szCs w:val="28"/>
        </w:rPr>
        <w:t>з</w:t>
      </w:r>
      <w:r w:rsidR="00E90CE1" w:rsidRPr="00E90CE1">
        <w:rPr>
          <w:szCs w:val="28"/>
        </w:rPr>
        <w:t>водства</w:t>
      </w:r>
      <w:r w:rsidR="00047D07" w:rsidRPr="00E90CE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E90CE1" w:rsidRPr="00E90CE1" w:rsidRDefault="00E90CE1" w:rsidP="00E90CE1">
      <w:pPr>
        <w:spacing w:after="0" w:line="240" w:lineRule="auto"/>
        <w:ind w:firstLine="550"/>
        <w:jc w:val="both"/>
        <w:rPr>
          <w:szCs w:val="28"/>
        </w:rPr>
      </w:pPr>
      <w:r w:rsidRPr="00E90CE1">
        <w:rPr>
          <w:szCs w:val="28"/>
        </w:rPr>
        <w:t>Основные цели проекта нормативного правового акта: приведение в соответствие  с  п</w:t>
      </w:r>
      <w:r w:rsidRPr="00E90CE1">
        <w:rPr>
          <w:szCs w:val="28"/>
        </w:rPr>
        <w:t>о</w:t>
      </w:r>
      <w:r w:rsidRPr="00E90CE1">
        <w:rPr>
          <w:szCs w:val="28"/>
        </w:rPr>
        <w:t xml:space="preserve">становлением Правительства Самарской области  от 21.12.2017 № 867 «О внесении изменений в отдельные постановления Правительства Самарской области» положений Порядков 1, 2 в части ограничения срока их действия. 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C70583" w:rsidRPr="00942DE3">
        <w:rPr>
          <w:rFonts w:cs="Times New Roman"/>
          <w:szCs w:val="28"/>
        </w:rPr>
        <w:t>Постановлени</w:t>
      </w:r>
      <w:r w:rsidR="00C70583">
        <w:rPr>
          <w:rFonts w:cs="Times New Roman"/>
          <w:szCs w:val="28"/>
        </w:rPr>
        <w:t>я</w:t>
      </w:r>
      <w:r w:rsidR="00C70583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70583" w:rsidRPr="00942DE3">
        <w:rPr>
          <w:rFonts w:cs="Times New Roman"/>
          <w:szCs w:val="28"/>
        </w:rPr>
        <w:t>Похвистневский</w:t>
      </w:r>
      <w:proofErr w:type="spellEnd"/>
      <w:r w:rsidR="00C70583" w:rsidRPr="00942DE3">
        <w:rPr>
          <w:rFonts w:cs="Times New Roman"/>
          <w:szCs w:val="28"/>
        </w:rPr>
        <w:t xml:space="preserve"> «</w:t>
      </w:r>
      <w:r w:rsidR="003B041D" w:rsidRPr="00E90CE1">
        <w:rPr>
          <w:szCs w:val="28"/>
        </w:rPr>
        <w:t>О внесении изменений в отдельные Постановления Администрации мун</w:t>
      </w:r>
      <w:r w:rsidR="003B041D" w:rsidRPr="00E90CE1">
        <w:rPr>
          <w:szCs w:val="28"/>
        </w:rPr>
        <w:t>и</w:t>
      </w:r>
      <w:r w:rsidR="003B041D" w:rsidRPr="00E90CE1">
        <w:rPr>
          <w:szCs w:val="28"/>
        </w:rPr>
        <w:t xml:space="preserve">ципального района </w:t>
      </w:r>
      <w:proofErr w:type="spellStart"/>
      <w:r w:rsidR="003B041D" w:rsidRPr="00E90CE1">
        <w:rPr>
          <w:szCs w:val="28"/>
        </w:rPr>
        <w:t>Похвистневский</w:t>
      </w:r>
      <w:proofErr w:type="spellEnd"/>
      <w:r w:rsidR="003B041D" w:rsidRPr="00E90CE1">
        <w:rPr>
          <w:szCs w:val="28"/>
        </w:rPr>
        <w:t xml:space="preserve"> Самарской области»</w:t>
      </w:r>
      <w:r w:rsidR="00C70583" w:rsidRPr="00942DE3">
        <w:rPr>
          <w:rFonts w:cs="Times New Roman"/>
          <w:szCs w:val="28"/>
        </w:rPr>
        <w:t>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B041D" w:rsidRPr="000371EB" w:rsidRDefault="00343482" w:rsidP="003B041D">
      <w:pPr>
        <w:spacing w:after="0" w:line="240" w:lineRule="auto"/>
        <w:ind w:firstLine="550"/>
        <w:jc w:val="both"/>
        <w:rPr>
          <w:sz w:val="26"/>
          <w:szCs w:val="26"/>
        </w:rPr>
      </w:pPr>
      <w:r>
        <w:rPr>
          <w:rFonts w:cs="Times New Roman"/>
          <w:szCs w:val="28"/>
        </w:rPr>
        <w:t xml:space="preserve">Для получателей субсидий </w:t>
      </w:r>
      <w:r w:rsidR="003B041D">
        <w:rPr>
          <w:szCs w:val="28"/>
        </w:rPr>
        <w:t>и</w:t>
      </w:r>
      <w:r w:rsidR="003B041D" w:rsidRPr="003B041D">
        <w:rPr>
          <w:szCs w:val="28"/>
        </w:rPr>
        <w:t>здержки – отсутствуют</w:t>
      </w:r>
      <w:r w:rsidR="003B041D">
        <w:rPr>
          <w:szCs w:val="28"/>
        </w:rPr>
        <w:t>,</w:t>
      </w:r>
      <w:r w:rsidR="003B041D" w:rsidRPr="003B041D">
        <w:rPr>
          <w:szCs w:val="28"/>
        </w:rPr>
        <w:t xml:space="preserve"> выгоды - </w:t>
      </w:r>
      <w:r w:rsidR="003B041D" w:rsidRPr="003B041D">
        <w:rPr>
          <w:color w:val="000000"/>
          <w:szCs w:val="28"/>
        </w:rPr>
        <w:t>отсутствуют</w:t>
      </w:r>
      <w:r w:rsidR="003B041D" w:rsidRPr="000371EB">
        <w:rPr>
          <w:sz w:val="26"/>
          <w:szCs w:val="26"/>
        </w:rPr>
        <w:t>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3B041D" w:rsidRDefault="003B041D" w:rsidP="003B041D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>
        <w:rPr>
          <w:rFonts w:cs="Times New Roman"/>
          <w:szCs w:val="28"/>
          <w:u w:val="single"/>
        </w:rPr>
        <w:t>19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>
        <w:rPr>
          <w:rFonts w:cs="Times New Roman"/>
          <w:szCs w:val="28"/>
          <w:u w:val="single"/>
        </w:rPr>
        <w:t>января</w:t>
      </w:r>
      <w:r w:rsidRPr="00942DE3">
        <w:rPr>
          <w:rFonts w:cs="Times New Roman"/>
          <w:szCs w:val="28"/>
          <w:u w:val="single"/>
        </w:rPr>
        <w:t xml:space="preserve"> 201</w:t>
      </w:r>
      <w:r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г.</w:t>
      </w:r>
      <w:r w:rsidRPr="00942DE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                   _________________ /</w:t>
      </w:r>
      <w:proofErr w:type="spellStart"/>
      <w:r>
        <w:rPr>
          <w:rFonts w:cs="Times New Roman"/>
          <w:szCs w:val="28"/>
          <w:u w:val="single"/>
        </w:rPr>
        <w:t>В.А.Ятманкин</w:t>
      </w:r>
      <w:proofErr w:type="spellEnd"/>
      <w:r w:rsidRPr="00942DE3">
        <w:rPr>
          <w:rFonts w:cs="Times New Roman"/>
          <w:szCs w:val="28"/>
        </w:rPr>
        <w:t>/</w:t>
      </w:r>
    </w:p>
    <w:p w:rsidR="00847C04" w:rsidRPr="00942DE3" w:rsidRDefault="003B041D" w:rsidP="003B041D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(Первый заместитель Главы района по соц</w:t>
      </w:r>
      <w:proofErr w:type="gramStart"/>
      <w:r>
        <w:rPr>
          <w:rFonts w:cs="Times New Roman"/>
          <w:sz w:val="20"/>
          <w:szCs w:val="20"/>
        </w:rPr>
        <w:t>.в</w:t>
      </w:r>
      <w:proofErr w:type="gramEnd"/>
      <w:r>
        <w:rPr>
          <w:rFonts w:cs="Times New Roman"/>
          <w:sz w:val="20"/>
          <w:szCs w:val="20"/>
        </w:rPr>
        <w:t xml:space="preserve">опросам)  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41D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CE1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B4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14</cp:revision>
  <cp:lastPrinted>2018-01-23T09:45:00Z</cp:lastPrinted>
  <dcterms:created xsi:type="dcterms:W3CDTF">2017-06-14T07:15:00Z</dcterms:created>
  <dcterms:modified xsi:type="dcterms:W3CDTF">2018-01-23T09:45:00Z</dcterms:modified>
</cp:coreProperties>
</file>