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Y="-449"/>
        <w:tblW w:w="0" w:type="auto"/>
        <w:tblLayout w:type="fixed"/>
        <w:tblLook w:val="0000" w:firstRow="0" w:lastRow="0" w:firstColumn="0" w:lastColumn="0" w:noHBand="0" w:noVBand="0"/>
      </w:tblPr>
      <w:tblGrid>
        <w:gridCol w:w="4518"/>
      </w:tblGrid>
      <w:tr w:rsidR="00C951FB" w:rsidTr="00CC5BDB">
        <w:trPr>
          <w:trHeight w:val="728"/>
        </w:trPr>
        <w:tc>
          <w:tcPr>
            <w:tcW w:w="4518" w:type="dxa"/>
            <w:vMerge w:val="restart"/>
          </w:tcPr>
          <w:p w:rsidR="00C951FB" w:rsidRDefault="00C951FB" w:rsidP="00CC5BDB">
            <w:pPr>
              <w:ind w:left="279" w:right="-90" w:hanging="27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</w:t>
            </w:r>
          </w:p>
          <w:p w:rsidR="00C951FB" w:rsidRDefault="00C951FB" w:rsidP="00CC5BDB">
            <w:pPr>
              <w:ind w:left="279" w:right="-90" w:hanging="27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</w:t>
            </w:r>
          </w:p>
          <w:p w:rsidR="00C951FB" w:rsidRDefault="00C951FB" w:rsidP="00CC5BDB">
            <w:pPr>
              <w:ind w:left="279" w:right="-90" w:hanging="279"/>
              <w:jc w:val="center"/>
              <w:rPr>
                <w:sz w:val="24"/>
                <w:szCs w:val="24"/>
              </w:rPr>
            </w:pPr>
          </w:p>
          <w:p w:rsidR="00C951FB" w:rsidRDefault="00C951FB" w:rsidP="00CC5BDB">
            <w:pPr>
              <w:ind w:left="279" w:right="-90" w:hanging="279"/>
              <w:jc w:val="center"/>
              <w:rPr>
                <w:sz w:val="24"/>
                <w:szCs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661312" behindDoc="1" locked="0" layoutInCell="1" allowOverlap="1" wp14:anchorId="06E1F002" wp14:editId="24C13DB1">
                  <wp:simplePos x="0" y="0"/>
                  <wp:positionH relativeFrom="column">
                    <wp:posOffset>1243965</wp:posOffset>
                  </wp:positionH>
                  <wp:positionV relativeFrom="paragraph">
                    <wp:posOffset>-249555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384" name="Рисунок 9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C951FB" w:rsidRPr="00DC61D3" w:rsidRDefault="00C951FB" w:rsidP="00CC5BDB">
            <w:pPr>
              <w:ind w:left="279" w:right="-90" w:hanging="279"/>
              <w:jc w:val="center"/>
              <w:rPr>
                <w:sz w:val="24"/>
                <w:szCs w:val="24"/>
              </w:rPr>
            </w:pPr>
            <w:r w:rsidRPr="000C577E">
              <w:rPr>
                <w:rFonts w:ascii="Arial Black" w:hAnsi="Arial Black"/>
                <w:b/>
                <w:bCs/>
                <w:spacing w:val="40"/>
                <w:sz w:val="28"/>
                <w:szCs w:val="28"/>
              </w:rPr>
              <w:t xml:space="preserve">АДМИНИСТРАЦИЯ </w:t>
            </w:r>
          </w:p>
          <w:p w:rsidR="00C951FB" w:rsidRPr="00165CA6" w:rsidRDefault="00C951FB" w:rsidP="00CC5BDB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муниципального</w:t>
            </w:r>
            <w:r w:rsidRPr="00165CA6"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района</w:t>
            </w:r>
            <w:r w:rsidRPr="00165CA6"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 xml:space="preserve">Похвистневский </w:t>
            </w:r>
            <w:r w:rsidRPr="00165CA6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Самарской</w:t>
            </w:r>
            <w:r w:rsidRPr="00165CA6">
              <w:rPr>
                <w:rFonts w:ascii="Arial Narrow" w:hAnsi="Arial Narrow"/>
                <w:b/>
                <w:bCs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области</w:t>
            </w:r>
          </w:p>
          <w:p w:rsidR="00C951FB" w:rsidRPr="002E0B55" w:rsidRDefault="00C951FB" w:rsidP="00CC5BDB">
            <w:pPr>
              <w:shd w:val="clear" w:color="auto" w:fill="FFFFFF"/>
              <w:spacing w:before="278"/>
              <w:jc w:val="center"/>
              <w:rPr>
                <w:spacing w:val="20"/>
              </w:rPr>
            </w:pPr>
            <w:r w:rsidRPr="002E0B55">
              <w:rPr>
                <w:rFonts w:cs="Times New Roman"/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:rsidR="00C951FB" w:rsidRPr="0059008F" w:rsidRDefault="00C951FB" w:rsidP="00CC5BDB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</w:t>
            </w: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29</w:t>
            </w:r>
            <w:r w:rsidRPr="0059008F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12</w:t>
            </w:r>
            <w:r w:rsidRPr="0059008F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.201</w:t>
            </w: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7  </w:t>
            </w:r>
            <w:r w:rsidRPr="0059008F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№ </w:t>
            </w:r>
            <w:r w:rsidR="005F3B5D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1139</w:t>
            </w:r>
          </w:p>
          <w:p w:rsidR="00C951FB" w:rsidRDefault="00C951FB" w:rsidP="00CC5BDB">
            <w:pPr>
              <w:shd w:val="clear" w:color="auto" w:fill="FFFFFF"/>
              <w:spacing w:before="252"/>
            </w:pPr>
            <w:r>
              <w:rPr>
                <w:rFonts w:cs="Times New Roman"/>
                <w:spacing w:val="-3"/>
              </w:rPr>
              <w:t xml:space="preserve">                            г</w:t>
            </w:r>
            <w:r>
              <w:rPr>
                <w:spacing w:val="-3"/>
              </w:rPr>
              <w:t xml:space="preserve">. </w:t>
            </w:r>
            <w:r>
              <w:rPr>
                <w:rFonts w:cs="Times New Roman"/>
                <w:spacing w:val="-3"/>
              </w:rPr>
              <w:t>Похвистнево</w:t>
            </w:r>
          </w:p>
          <w:p w:rsidR="00C951FB" w:rsidRDefault="00C951FB" w:rsidP="00CC5BDB">
            <w:pPr>
              <w:spacing w:before="276"/>
              <w:ind w:left="185" w:right="-1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 wp14:anchorId="24687549" wp14:editId="56683E05">
                      <wp:simplePos x="0" y="0"/>
                      <wp:positionH relativeFrom="column">
                        <wp:posOffset>83185</wp:posOffset>
                      </wp:positionH>
                      <wp:positionV relativeFrom="paragraph">
                        <wp:posOffset>259080</wp:posOffset>
                      </wp:positionV>
                      <wp:extent cx="110490" cy="111125"/>
                      <wp:effectExtent l="6350" t="12065" r="6350" b="10795"/>
                      <wp:wrapNone/>
                      <wp:docPr id="378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 rot="16200000"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379" name="AutoShape 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80" name="AutoShape 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2" o:spid="_x0000_s1026" style="position:absolute;margin-left:6.55pt;margin-top:20.4pt;width:8.7pt;height:8.75pt;rotation:-90;z-index:251659264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"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AutoShape 3" o:spid="_x0000_s1027" type="#_x0000_t32" style="position:absolute;left:3842;top:5649;width:0;height:16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ncdu8YAAADcAAAADwAAAGRycy9kb3ducmV2LnhtbESP3WoCMRSE7wt9h3AKvatZf7C6GqVI&#10;CyKCaBW8PGyOm7Wbk2WTruvbG0HwcpiZb5jpvLWlaKj2hWMF3U4CgjhzuuBcwf7352MEwgdkjaVj&#10;UnAlD/PZ68sUU+0uvKVmF3IRIexTVGBCqFIpfWbIou+4ijh6J1dbDFHWudQ1XiLclrKXJENpseC4&#10;YLCihaHsb/dvFaybdtvdbPZ9c/weHFZnX9JofFDq/a39moAI1IZn+NFeagX9zzHcz8QjIGc3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Cp3HbvGAAAA3AAAAA8AAAAAAAAA&#10;AAAAAAAAoQIAAGRycy9kb3ducmV2LnhtbFBLBQYAAAAABAAEAPkAAACUAwAAAAA=&#10;" strokeweight=".6pt"/>
                      <v:shape id="AutoShape 4" o:spid="_x0000_s1028" type="#_x0000_t32" style="position:absolute;left:3668;top:5641;width:17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pjEAcMAAADcAAAADwAAAGRycy9kb3ducmV2LnhtbERPW2vCMBR+F/YfwhnsTVMvjK5rKkMU&#10;RATRKezx0Jw13ZqT0mS1/nvzMPDx47vny8E2oqfO144VTCcJCOLS6ZorBefPzTgF4QOyxsYxKbiR&#10;h2XxNMox0+7KR+pPoRIxhH2GCkwIbSalLw1Z9BPXEkfu23UWQ4RdJXWH1xhuGzlLkldpsebYYLCl&#10;laHy9/RnFez74Tg9HM5z87VeXHY/vqH07aLUy/Pw8Q4i0BAe4n/3ViuYp3F+PBOPgCzu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6YxAHDAAAA3AAAAA8AAAAAAAAAAAAA&#10;AAAAoQIAAGRycy9kb3ducmV2LnhtbFBLBQYAAAAABAAEAPkAAACRAwAAAAA=&#10;" strokeweight=".6pt"/>
                    </v:group>
                  </w:pict>
                </mc:Fallback>
              </mc:AlternateContent>
            </w:r>
            <w:r>
              <w:rPr>
                <w:noProof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660288" behindDoc="0" locked="0" layoutInCell="1" allowOverlap="1" wp14:anchorId="7820311C" wp14:editId="06090393">
                      <wp:simplePos x="0" y="0"/>
                      <wp:positionH relativeFrom="column">
                        <wp:posOffset>2564765</wp:posOffset>
                      </wp:positionH>
                      <wp:positionV relativeFrom="paragraph">
                        <wp:posOffset>236220</wp:posOffset>
                      </wp:positionV>
                      <wp:extent cx="110490" cy="111125"/>
                      <wp:effectExtent l="12065" t="7620" r="10795" b="5080"/>
                      <wp:wrapNone/>
                      <wp:docPr id="381" name="Group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382" name="AutoShape 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83" name="AutoShape 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5" o:spid="_x0000_s1026" style="position:absolute;margin-left:201.95pt;margin-top:18.6pt;width:8.7pt;height:8.75pt;z-index:251660288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">
                      <v:shape id="AutoShape 6" o:spid="_x0000_s1027" type="#_x0000_t32" style="position:absolute;left:3842;top:5649;width:0;height:16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Qb/7cUAAADcAAAADwAAAGRycy9kb3ducmV2LnhtbESP3WrCQBSE7wu+w3IE7+pGLSVGVxFp&#10;oZSC+AdeHrLHbDR7NmTXmL59tyB4OczMN8x82dlKtNT40rGC0TABQZw7XXKh4LD/fE1B+ICssXJM&#10;Cn7Jw3LRe5ljpt2dt9TuQiEihH2GCkwIdSalzw1Z9ENXE0fv7BqLIcqmkLrBe4TbSo6T5F1aLDku&#10;GKxpbSi/7m5WwU/bbUebzWFiTh9vx++LryidHpUa9LvVDESgLjzDj/aXVjBJx/B/Jh4Bufg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EQb/7cUAAADcAAAADwAAAAAAAAAA&#10;AAAAAAChAgAAZHJzL2Rvd25yZXYueG1sUEsFBgAAAAAEAAQA+QAAAJMDAAAAAA==&#10;" strokeweight=".6pt"/>
                      <v:shape id="AutoShape 7" o:spid="_x0000_s1028" type="#_x0000_t32" style="position:absolute;left:3668;top:5641;width:17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kpadsUAAADcAAAADwAAAGRycy9kb3ducmV2LnhtbESPQWvCQBSE7wX/w/KE3urGRkoaXUVK&#10;CyKCaBU8PrKv2dTs25Ddxvjv3YLgcZiZb5jZore16Kj1lWMF41ECgrhwuuJSweH76yUD4QOyxtox&#10;KbiSh8V88DTDXLsL76jbh1JECPscFZgQmlxKXxiy6EeuIY7ej2sthijbUuoWLxFua/maJG/SYsVx&#10;wWBDH4aK8/7PKth0/W683R5Sc/qcHNe/vqbs/ajU87BfTkEE6sMjfG+vtII0S+H/TDwCcn4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fkpadsUAAADcAAAADwAAAAAAAAAA&#10;AAAAAAChAgAAZHJzL2Rvd25yZXYueG1sUEsFBgAAAAAEAAQA+QAAAJMDAAAAAA==&#10;" strokeweight=".6pt"/>
                    </v:group>
                  </w:pict>
                </mc:Fallback>
              </mc:AlternateContent>
            </w:r>
            <w:r w:rsidRPr="00911A5F">
              <w:rPr>
                <w:sz w:val="24"/>
                <w:szCs w:val="24"/>
              </w:rPr>
              <w:t xml:space="preserve"> </w:t>
            </w:r>
          </w:p>
        </w:tc>
      </w:tr>
      <w:tr w:rsidR="00C951FB" w:rsidTr="00CC5BDB">
        <w:trPr>
          <w:trHeight w:val="3878"/>
        </w:trPr>
        <w:tc>
          <w:tcPr>
            <w:tcW w:w="4518" w:type="dxa"/>
            <w:vMerge/>
          </w:tcPr>
          <w:p w:rsidR="00C951FB" w:rsidRDefault="00C951FB" w:rsidP="00CC5BDB">
            <w:pPr>
              <w:ind w:right="1741"/>
              <w:jc w:val="center"/>
              <w:rPr>
                <w:sz w:val="24"/>
                <w:szCs w:val="24"/>
              </w:rPr>
            </w:pPr>
          </w:p>
        </w:tc>
      </w:tr>
    </w:tbl>
    <w:p w:rsidR="00C951FB" w:rsidRDefault="00C951FB" w:rsidP="00C951FB">
      <w:pPr>
        <w:ind w:right="4937" w:firstLine="708"/>
        <w:rPr>
          <w:rFonts w:ascii="Times New Roman" w:hAnsi="Times New Roman" w:cs="Times New Roman"/>
          <w:sz w:val="24"/>
          <w:szCs w:val="24"/>
        </w:rPr>
      </w:pPr>
    </w:p>
    <w:p w:rsidR="00C951FB" w:rsidRDefault="00C951FB" w:rsidP="00C951FB">
      <w:pPr>
        <w:ind w:right="4937" w:firstLine="708"/>
        <w:rPr>
          <w:rFonts w:ascii="Times New Roman" w:hAnsi="Times New Roman" w:cs="Times New Roman"/>
          <w:sz w:val="24"/>
          <w:szCs w:val="24"/>
        </w:rPr>
      </w:pPr>
    </w:p>
    <w:p w:rsidR="00C951FB" w:rsidRDefault="00C951FB" w:rsidP="00C951FB">
      <w:pPr>
        <w:ind w:right="4937" w:firstLine="708"/>
        <w:rPr>
          <w:rFonts w:ascii="Times New Roman" w:hAnsi="Times New Roman" w:cs="Times New Roman"/>
          <w:sz w:val="24"/>
          <w:szCs w:val="24"/>
        </w:rPr>
      </w:pPr>
    </w:p>
    <w:p w:rsidR="00C951FB" w:rsidRDefault="00C951FB" w:rsidP="00C951FB">
      <w:pPr>
        <w:ind w:right="4937" w:firstLine="708"/>
        <w:rPr>
          <w:rFonts w:ascii="Times New Roman" w:hAnsi="Times New Roman" w:cs="Times New Roman"/>
          <w:sz w:val="24"/>
          <w:szCs w:val="24"/>
        </w:rPr>
      </w:pPr>
    </w:p>
    <w:p w:rsidR="00C951FB" w:rsidRDefault="00C951FB" w:rsidP="00C951FB">
      <w:pPr>
        <w:ind w:right="4937" w:firstLine="708"/>
        <w:rPr>
          <w:rFonts w:ascii="Times New Roman" w:hAnsi="Times New Roman" w:cs="Times New Roman"/>
          <w:sz w:val="24"/>
          <w:szCs w:val="24"/>
        </w:rPr>
      </w:pPr>
    </w:p>
    <w:p w:rsidR="00C951FB" w:rsidRDefault="00C951FB" w:rsidP="00C951FB">
      <w:pPr>
        <w:ind w:right="4937" w:firstLine="708"/>
        <w:rPr>
          <w:rFonts w:ascii="Times New Roman" w:hAnsi="Times New Roman" w:cs="Times New Roman"/>
          <w:sz w:val="24"/>
          <w:szCs w:val="24"/>
        </w:rPr>
      </w:pPr>
    </w:p>
    <w:p w:rsidR="00C951FB" w:rsidRDefault="00C951FB" w:rsidP="00C951FB">
      <w:pPr>
        <w:ind w:right="4937" w:firstLine="708"/>
        <w:rPr>
          <w:rFonts w:ascii="Times New Roman" w:hAnsi="Times New Roman" w:cs="Times New Roman"/>
          <w:sz w:val="24"/>
          <w:szCs w:val="24"/>
        </w:rPr>
      </w:pPr>
    </w:p>
    <w:p w:rsidR="00C951FB" w:rsidRDefault="00C951FB" w:rsidP="00C951FB">
      <w:pPr>
        <w:ind w:right="4937" w:firstLine="708"/>
        <w:rPr>
          <w:rFonts w:ascii="Times New Roman" w:hAnsi="Times New Roman" w:cs="Times New Roman"/>
          <w:sz w:val="24"/>
          <w:szCs w:val="24"/>
        </w:rPr>
      </w:pPr>
    </w:p>
    <w:p w:rsidR="00C951FB" w:rsidRDefault="00C951FB" w:rsidP="00C951FB">
      <w:pPr>
        <w:ind w:right="4937" w:firstLine="708"/>
        <w:rPr>
          <w:rFonts w:ascii="Times New Roman" w:hAnsi="Times New Roman" w:cs="Times New Roman"/>
          <w:sz w:val="24"/>
          <w:szCs w:val="24"/>
        </w:rPr>
      </w:pPr>
    </w:p>
    <w:p w:rsidR="00C951FB" w:rsidRDefault="00C951FB" w:rsidP="00C951FB">
      <w:pPr>
        <w:ind w:right="4937" w:firstLine="708"/>
        <w:rPr>
          <w:rFonts w:ascii="Times New Roman" w:hAnsi="Times New Roman" w:cs="Times New Roman"/>
          <w:sz w:val="24"/>
          <w:szCs w:val="24"/>
        </w:rPr>
      </w:pPr>
    </w:p>
    <w:p w:rsidR="00C951FB" w:rsidRDefault="00C951FB" w:rsidP="00C951FB">
      <w:pPr>
        <w:ind w:right="4937" w:firstLine="708"/>
        <w:rPr>
          <w:rFonts w:ascii="Times New Roman" w:hAnsi="Times New Roman" w:cs="Times New Roman"/>
          <w:sz w:val="24"/>
          <w:szCs w:val="24"/>
        </w:rPr>
      </w:pPr>
    </w:p>
    <w:p w:rsidR="00C951FB" w:rsidRDefault="00C951FB" w:rsidP="00C951FB">
      <w:pPr>
        <w:ind w:right="4937" w:firstLine="708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C951FB" w:rsidRDefault="00C951FB" w:rsidP="00C951FB">
      <w:pPr>
        <w:ind w:right="4937" w:firstLine="708"/>
        <w:rPr>
          <w:rFonts w:ascii="Times New Roman" w:hAnsi="Times New Roman" w:cs="Times New Roman"/>
          <w:sz w:val="24"/>
          <w:szCs w:val="24"/>
        </w:rPr>
      </w:pPr>
    </w:p>
    <w:p w:rsidR="00C951FB" w:rsidRDefault="00C951FB" w:rsidP="00C951FB">
      <w:pPr>
        <w:ind w:right="4937" w:firstLine="708"/>
        <w:rPr>
          <w:rFonts w:ascii="Times New Roman" w:hAnsi="Times New Roman" w:cs="Times New Roman"/>
          <w:sz w:val="24"/>
          <w:szCs w:val="24"/>
        </w:rPr>
      </w:pPr>
    </w:p>
    <w:p w:rsidR="00C951FB" w:rsidRDefault="00C951FB" w:rsidP="00C951FB">
      <w:pPr>
        <w:ind w:right="4937" w:firstLine="708"/>
        <w:rPr>
          <w:rFonts w:ascii="Times New Roman" w:hAnsi="Times New Roman" w:cs="Times New Roman"/>
          <w:sz w:val="24"/>
          <w:szCs w:val="24"/>
        </w:rPr>
      </w:pPr>
    </w:p>
    <w:p w:rsidR="00C951FB" w:rsidRDefault="00C951FB" w:rsidP="00C951FB">
      <w:pPr>
        <w:ind w:right="4937" w:firstLine="708"/>
        <w:rPr>
          <w:rFonts w:ascii="Times New Roman" w:hAnsi="Times New Roman" w:cs="Times New Roman"/>
          <w:sz w:val="24"/>
          <w:szCs w:val="24"/>
        </w:rPr>
      </w:pPr>
    </w:p>
    <w:p w:rsidR="00C951FB" w:rsidRDefault="00C951FB" w:rsidP="00C951FB">
      <w:pPr>
        <w:ind w:right="4937" w:firstLine="708"/>
        <w:rPr>
          <w:rFonts w:ascii="Times New Roman" w:hAnsi="Times New Roman" w:cs="Times New Roman"/>
          <w:sz w:val="24"/>
          <w:szCs w:val="24"/>
        </w:rPr>
      </w:pPr>
    </w:p>
    <w:p w:rsidR="00C951FB" w:rsidRDefault="00C951FB" w:rsidP="00C951FB">
      <w:pPr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C951FB" w:rsidRPr="00784596" w:rsidRDefault="00C951FB" w:rsidP="00C951FB">
      <w:pPr>
        <w:pStyle w:val="1"/>
        <w:tabs>
          <w:tab w:val="left" w:pos="4253"/>
        </w:tabs>
        <w:spacing w:before="0" w:after="0"/>
        <w:ind w:right="3402"/>
        <w:jc w:val="both"/>
        <w:rPr>
          <w:rFonts w:ascii="Times New Roman" w:eastAsia="Calibri" w:hAnsi="Times New Roman" w:cs="Times New Roman"/>
          <w:b w:val="0"/>
          <w:bCs w:val="0"/>
          <w:sz w:val="24"/>
          <w:szCs w:val="24"/>
        </w:rPr>
      </w:pPr>
      <w:r w:rsidRPr="00784596">
        <w:rPr>
          <w:rFonts w:ascii="Times New Roman" w:eastAsia="Calibri" w:hAnsi="Times New Roman" w:cs="Times New Roman"/>
          <w:b w:val="0"/>
          <w:bCs w:val="0"/>
          <w:sz w:val="24"/>
          <w:szCs w:val="24"/>
        </w:rPr>
        <w:t xml:space="preserve">О мерах по реализации Решения Собрания представителей муниципального района Похвистневский «О бюджете муниципального района Похвистневский на 2018 год и на плановый период 2019 и 2020 годов» </w:t>
      </w:r>
    </w:p>
    <w:p w:rsidR="00C951FB" w:rsidRDefault="00C951FB" w:rsidP="00C951FB">
      <w:pPr>
        <w:spacing w:line="360" w:lineRule="auto"/>
        <w:ind w:firstLine="709"/>
        <w:jc w:val="both"/>
        <w:rPr>
          <w:rFonts w:ascii="Times New Roman" w:hAnsi="Times New Roman"/>
          <w:bCs/>
          <w:sz w:val="26"/>
          <w:szCs w:val="26"/>
        </w:rPr>
      </w:pPr>
    </w:p>
    <w:p w:rsidR="00C951FB" w:rsidRPr="00784596" w:rsidRDefault="00C951FB" w:rsidP="00C951FB">
      <w:pPr>
        <w:spacing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84596">
        <w:rPr>
          <w:rFonts w:ascii="Times New Roman" w:hAnsi="Times New Roman" w:cs="Times New Roman"/>
          <w:sz w:val="28"/>
          <w:szCs w:val="28"/>
        </w:rPr>
        <w:t>Администрация муниципального района Похвистневский Самарской области</w:t>
      </w:r>
    </w:p>
    <w:p w:rsidR="00C951FB" w:rsidRPr="00F11B27" w:rsidRDefault="00C951FB" w:rsidP="00C951FB">
      <w:pPr>
        <w:pStyle w:val="a4"/>
        <w:jc w:val="center"/>
        <w:rPr>
          <w:sz w:val="28"/>
          <w:szCs w:val="28"/>
        </w:rPr>
      </w:pPr>
      <w:proofErr w:type="gramStart"/>
      <w:r w:rsidRPr="00F11B27">
        <w:rPr>
          <w:sz w:val="28"/>
          <w:szCs w:val="28"/>
        </w:rPr>
        <w:t>П</w:t>
      </w:r>
      <w:proofErr w:type="gramEnd"/>
      <w:r w:rsidRPr="00F11B27">
        <w:rPr>
          <w:sz w:val="28"/>
          <w:szCs w:val="28"/>
        </w:rPr>
        <w:t xml:space="preserve"> О С Т А Н О В Л Я Е Т:</w:t>
      </w:r>
    </w:p>
    <w:p w:rsidR="00C951FB" w:rsidRPr="00784596" w:rsidRDefault="00C951FB" w:rsidP="00C951FB">
      <w:pPr>
        <w:spacing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84596">
        <w:rPr>
          <w:rFonts w:ascii="Times New Roman" w:hAnsi="Times New Roman" w:cs="Times New Roman"/>
          <w:bCs/>
          <w:sz w:val="28"/>
          <w:szCs w:val="28"/>
        </w:rPr>
        <w:t>1. Принять к исполнению бюджет муниципального района Похвистневский на 2018 год и на плановый период 2019 и 2020 годов, утвержденный Решением Собрания представителей муниципального района Похвистневский от 27 декабря 2017 года №156 «О бюджете муниципального района Похвистневский на 2018 год и на плановый период 2019 и 2020 годов».</w:t>
      </w:r>
    </w:p>
    <w:p w:rsidR="00C951FB" w:rsidRPr="00B2651F" w:rsidRDefault="00C951FB" w:rsidP="00C951FB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2651F">
        <w:rPr>
          <w:rFonts w:ascii="Times New Roman" w:hAnsi="Times New Roman" w:cs="Times New Roman"/>
          <w:sz w:val="28"/>
          <w:szCs w:val="28"/>
        </w:rPr>
        <w:t>2.</w:t>
      </w:r>
      <w:r w:rsidRPr="00784596">
        <w:rPr>
          <w:rFonts w:ascii="Times New Roman" w:hAnsi="Times New Roman" w:cs="Times New Roman"/>
          <w:sz w:val="28"/>
          <w:szCs w:val="28"/>
        </w:rPr>
        <w:t xml:space="preserve"> </w:t>
      </w:r>
      <w:r w:rsidRPr="00B2651F">
        <w:rPr>
          <w:rFonts w:ascii="Times New Roman" w:hAnsi="Times New Roman" w:cs="Times New Roman"/>
          <w:sz w:val="28"/>
          <w:szCs w:val="28"/>
        </w:rPr>
        <w:t xml:space="preserve">Главным администраторам доходов бюджета </w:t>
      </w:r>
      <w:r w:rsidRPr="00784596">
        <w:rPr>
          <w:rFonts w:ascii="Times New Roman" w:hAnsi="Times New Roman" w:cs="Times New Roman"/>
          <w:sz w:val="28"/>
          <w:szCs w:val="28"/>
        </w:rPr>
        <w:t>района</w:t>
      </w:r>
      <w:r w:rsidRPr="00B2651F">
        <w:rPr>
          <w:rFonts w:ascii="Times New Roman" w:hAnsi="Times New Roman" w:cs="Times New Roman"/>
          <w:sz w:val="28"/>
          <w:szCs w:val="28"/>
        </w:rPr>
        <w:t xml:space="preserve"> и главным администраторам </w:t>
      </w:r>
      <w:r w:rsidRPr="0078459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B2651F">
        <w:rPr>
          <w:rFonts w:ascii="Times New Roman" w:hAnsi="Times New Roman" w:cs="Times New Roman"/>
          <w:sz w:val="28"/>
          <w:szCs w:val="28"/>
        </w:rPr>
        <w:t xml:space="preserve">источников финансирования дефицита бюджета </w:t>
      </w:r>
      <w:r w:rsidRPr="00784596">
        <w:rPr>
          <w:rFonts w:ascii="Times New Roman" w:hAnsi="Times New Roman" w:cs="Times New Roman"/>
          <w:sz w:val="28"/>
          <w:szCs w:val="28"/>
        </w:rPr>
        <w:t>района</w:t>
      </w:r>
      <w:proofErr w:type="gramEnd"/>
      <w:r w:rsidRPr="00B2651F">
        <w:rPr>
          <w:rFonts w:ascii="Times New Roman" w:hAnsi="Times New Roman" w:cs="Times New Roman"/>
          <w:sz w:val="28"/>
          <w:szCs w:val="28"/>
        </w:rPr>
        <w:t>:</w:t>
      </w:r>
    </w:p>
    <w:p w:rsidR="00C951FB" w:rsidRPr="00B2651F" w:rsidRDefault="00C951FB" w:rsidP="00C951F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651F">
        <w:rPr>
          <w:rFonts w:ascii="Times New Roman" w:hAnsi="Times New Roman" w:cs="Times New Roman"/>
          <w:sz w:val="28"/>
          <w:szCs w:val="28"/>
        </w:rPr>
        <w:t xml:space="preserve">1) обеспечить </w:t>
      </w:r>
      <w:r w:rsidRPr="00784596">
        <w:rPr>
          <w:rFonts w:ascii="Times New Roman" w:hAnsi="Times New Roman" w:cs="Times New Roman"/>
          <w:sz w:val="28"/>
          <w:szCs w:val="28"/>
        </w:rPr>
        <w:t xml:space="preserve"> </w:t>
      </w:r>
      <w:r w:rsidRPr="00B2651F">
        <w:rPr>
          <w:rFonts w:ascii="Times New Roman" w:hAnsi="Times New Roman" w:cs="Times New Roman"/>
          <w:sz w:val="28"/>
          <w:szCs w:val="28"/>
        </w:rPr>
        <w:t xml:space="preserve">строгое соблюдение законодательства Российской Федерации о </w:t>
      </w:r>
      <w:r w:rsidRPr="00784596">
        <w:rPr>
          <w:rFonts w:ascii="Times New Roman" w:hAnsi="Times New Roman" w:cs="Times New Roman"/>
          <w:sz w:val="28"/>
          <w:szCs w:val="28"/>
        </w:rPr>
        <w:t xml:space="preserve"> </w:t>
      </w:r>
      <w:r w:rsidRPr="00B2651F">
        <w:rPr>
          <w:rFonts w:ascii="Times New Roman" w:hAnsi="Times New Roman" w:cs="Times New Roman"/>
          <w:sz w:val="28"/>
          <w:szCs w:val="28"/>
        </w:rPr>
        <w:t xml:space="preserve">налогах и сборах по своевременному и полному перечислению </w:t>
      </w:r>
      <w:r w:rsidRPr="00784596">
        <w:rPr>
          <w:rFonts w:ascii="Times New Roman" w:hAnsi="Times New Roman" w:cs="Times New Roman"/>
          <w:sz w:val="28"/>
          <w:szCs w:val="28"/>
        </w:rPr>
        <w:t xml:space="preserve"> </w:t>
      </w:r>
      <w:r w:rsidRPr="00B2651F">
        <w:rPr>
          <w:rFonts w:ascii="Times New Roman" w:hAnsi="Times New Roman" w:cs="Times New Roman"/>
          <w:sz w:val="28"/>
          <w:szCs w:val="28"/>
        </w:rPr>
        <w:t xml:space="preserve">налогов, сборов и других </w:t>
      </w:r>
      <w:r w:rsidRPr="00784596">
        <w:rPr>
          <w:rFonts w:ascii="Times New Roman" w:hAnsi="Times New Roman" w:cs="Times New Roman"/>
          <w:sz w:val="28"/>
          <w:szCs w:val="28"/>
        </w:rPr>
        <w:t xml:space="preserve"> </w:t>
      </w:r>
      <w:r w:rsidRPr="00B2651F">
        <w:rPr>
          <w:rFonts w:ascii="Times New Roman" w:hAnsi="Times New Roman" w:cs="Times New Roman"/>
          <w:sz w:val="28"/>
          <w:szCs w:val="28"/>
        </w:rPr>
        <w:t>обязательных платежей.</w:t>
      </w:r>
      <w:r w:rsidRPr="00784596">
        <w:rPr>
          <w:rFonts w:ascii="Times New Roman" w:hAnsi="Times New Roman" w:cs="Times New Roman"/>
          <w:sz w:val="28"/>
          <w:szCs w:val="28"/>
        </w:rPr>
        <w:t xml:space="preserve"> </w:t>
      </w:r>
      <w:r w:rsidRPr="00B2651F">
        <w:rPr>
          <w:rFonts w:ascii="Times New Roman" w:hAnsi="Times New Roman" w:cs="Times New Roman"/>
          <w:sz w:val="28"/>
          <w:szCs w:val="28"/>
        </w:rPr>
        <w:t xml:space="preserve">Принять меры по сокращению </w:t>
      </w:r>
      <w:r w:rsidRPr="00784596">
        <w:rPr>
          <w:rFonts w:ascii="Times New Roman" w:hAnsi="Times New Roman" w:cs="Times New Roman"/>
          <w:sz w:val="28"/>
          <w:szCs w:val="28"/>
        </w:rPr>
        <w:t xml:space="preserve"> </w:t>
      </w:r>
      <w:r w:rsidRPr="00B2651F">
        <w:rPr>
          <w:rFonts w:ascii="Times New Roman" w:hAnsi="Times New Roman" w:cs="Times New Roman"/>
          <w:sz w:val="28"/>
          <w:szCs w:val="28"/>
        </w:rPr>
        <w:t xml:space="preserve">имеющейся </w:t>
      </w:r>
      <w:r w:rsidRPr="00784596">
        <w:rPr>
          <w:rFonts w:ascii="Times New Roman" w:hAnsi="Times New Roman" w:cs="Times New Roman"/>
          <w:sz w:val="28"/>
          <w:szCs w:val="28"/>
        </w:rPr>
        <w:t xml:space="preserve"> </w:t>
      </w:r>
      <w:r w:rsidRPr="00B2651F">
        <w:rPr>
          <w:rFonts w:ascii="Times New Roman" w:hAnsi="Times New Roman" w:cs="Times New Roman"/>
          <w:sz w:val="28"/>
          <w:szCs w:val="28"/>
        </w:rPr>
        <w:t xml:space="preserve">задолженности </w:t>
      </w:r>
      <w:r w:rsidRPr="00784596">
        <w:rPr>
          <w:rFonts w:ascii="Times New Roman" w:hAnsi="Times New Roman" w:cs="Times New Roman"/>
          <w:sz w:val="28"/>
          <w:szCs w:val="28"/>
        </w:rPr>
        <w:t xml:space="preserve"> </w:t>
      </w:r>
      <w:r w:rsidRPr="00B2651F">
        <w:rPr>
          <w:rFonts w:ascii="Times New Roman" w:hAnsi="Times New Roman" w:cs="Times New Roman"/>
          <w:sz w:val="28"/>
          <w:szCs w:val="28"/>
        </w:rPr>
        <w:t xml:space="preserve">в </w:t>
      </w:r>
      <w:r w:rsidRPr="00784596">
        <w:rPr>
          <w:rFonts w:ascii="Times New Roman" w:hAnsi="Times New Roman" w:cs="Times New Roman"/>
          <w:sz w:val="28"/>
          <w:szCs w:val="28"/>
        </w:rPr>
        <w:t xml:space="preserve"> полном объе</w:t>
      </w:r>
      <w:r w:rsidRPr="00B2651F">
        <w:rPr>
          <w:rFonts w:ascii="Times New Roman" w:hAnsi="Times New Roman" w:cs="Times New Roman"/>
          <w:sz w:val="28"/>
          <w:szCs w:val="28"/>
        </w:rPr>
        <w:t>ме;</w:t>
      </w:r>
    </w:p>
    <w:p w:rsidR="00C951FB" w:rsidRPr="00B2651F" w:rsidRDefault="00C951FB" w:rsidP="00C951F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651F">
        <w:rPr>
          <w:rFonts w:ascii="Times New Roman" w:hAnsi="Times New Roman" w:cs="Times New Roman"/>
          <w:sz w:val="28"/>
          <w:szCs w:val="28"/>
        </w:rPr>
        <w:t xml:space="preserve">2) проводить систематический анализ невыясненных поступлений, зачисляемых в </w:t>
      </w:r>
      <w:r w:rsidRPr="00784596">
        <w:rPr>
          <w:rFonts w:ascii="Times New Roman" w:hAnsi="Times New Roman" w:cs="Times New Roman"/>
          <w:sz w:val="28"/>
          <w:szCs w:val="28"/>
        </w:rPr>
        <w:t xml:space="preserve"> </w:t>
      </w:r>
      <w:r w:rsidRPr="00B2651F">
        <w:rPr>
          <w:rFonts w:ascii="Times New Roman" w:hAnsi="Times New Roman" w:cs="Times New Roman"/>
          <w:sz w:val="28"/>
          <w:szCs w:val="28"/>
        </w:rPr>
        <w:t xml:space="preserve">бюджет </w:t>
      </w:r>
      <w:r w:rsidRPr="00784596">
        <w:rPr>
          <w:rFonts w:ascii="Times New Roman" w:hAnsi="Times New Roman" w:cs="Times New Roman"/>
          <w:sz w:val="28"/>
          <w:szCs w:val="28"/>
        </w:rPr>
        <w:t>района</w:t>
      </w:r>
      <w:r w:rsidRPr="00B2651F">
        <w:rPr>
          <w:rFonts w:ascii="Times New Roman" w:hAnsi="Times New Roman" w:cs="Times New Roman"/>
          <w:sz w:val="28"/>
          <w:szCs w:val="28"/>
        </w:rPr>
        <w:t>, и принимать оперативные меры по их уточ</w:t>
      </w:r>
      <w:r w:rsidRPr="00784596">
        <w:rPr>
          <w:rFonts w:ascii="Times New Roman" w:hAnsi="Times New Roman" w:cs="Times New Roman"/>
          <w:sz w:val="28"/>
          <w:szCs w:val="28"/>
        </w:rPr>
        <w:t>н</w:t>
      </w:r>
      <w:r w:rsidRPr="00B2651F">
        <w:rPr>
          <w:rFonts w:ascii="Times New Roman" w:hAnsi="Times New Roman" w:cs="Times New Roman"/>
          <w:sz w:val="28"/>
          <w:szCs w:val="28"/>
        </w:rPr>
        <w:t>ению;</w:t>
      </w:r>
    </w:p>
    <w:p w:rsidR="00C951FB" w:rsidRPr="00B2651F" w:rsidRDefault="00C951FB" w:rsidP="00C951F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651F">
        <w:rPr>
          <w:rFonts w:ascii="Times New Roman" w:hAnsi="Times New Roman" w:cs="Times New Roman"/>
          <w:sz w:val="28"/>
          <w:szCs w:val="28"/>
        </w:rPr>
        <w:t xml:space="preserve">3) представлять в Финансовое управление </w:t>
      </w:r>
      <w:r w:rsidRPr="00784596">
        <w:rPr>
          <w:rFonts w:ascii="Times New Roman" w:hAnsi="Times New Roman" w:cs="Times New Roman"/>
          <w:sz w:val="28"/>
          <w:szCs w:val="28"/>
        </w:rPr>
        <w:t>Администрации муниципального района Похвистневский Самарской области (далее – Управление)</w:t>
      </w:r>
      <w:r w:rsidRPr="00B2651F">
        <w:rPr>
          <w:rFonts w:ascii="Times New Roman" w:hAnsi="Times New Roman" w:cs="Times New Roman"/>
          <w:sz w:val="28"/>
          <w:szCs w:val="28"/>
        </w:rPr>
        <w:t>:</w:t>
      </w:r>
    </w:p>
    <w:p w:rsidR="00C951FB" w:rsidRPr="00B2651F" w:rsidRDefault="00C951FB" w:rsidP="00C951F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651F">
        <w:rPr>
          <w:rFonts w:ascii="Times New Roman" w:hAnsi="Times New Roman" w:cs="Times New Roman"/>
          <w:sz w:val="28"/>
          <w:szCs w:val="28"/>
        </w:rPr>
        <w:t>-</w:t>
      </w:r>
      <w:r w:rsidRPr="00784596">
        <w:rPr>
          <w:rFonts w:ascii="Times New Roman" w:hAnsi="Times New Roman" w:cs="Times New Roman"/>
          <w:sz w:val="28"/>
          <w:szCs w:val="28"/>
        </w:rPr>
        <w:t xml:space="preserve"> </w:t>
      </w:r>
      <w:r w:rsidRPr="00B2651F">
        <w:rPr>
          <w:rFonts w:ascii="Times New Roman" w:hAnsi="Times New Roman" w:cs="Times New Roman"/>
          <w:sz w:val="28"/>
          <w:szCs w:val="28"/>
        </w:rPr>
        <w:t xml:space="preserve">сведения для ведения кассового плана по доходам: оценку ожидаемого </w:t>
      </w:r>
      <w:r w:rsidRPr="00784596">
        <w:rPr>
          <w:rFonts w:ascii="Times New Roman" w:hAnsi="Times New Roman" w:cs="Times New Roman"/>
          <w:sz w:val="28"/>
          <w:szCs w:val="28"/>
        </w:rPr>
        <w:t xml:space="preserve"> </w:t>
      </w:r>
      <w:r w:rsidRPr="00B2651F">
        <w:rPr>
          <w:rFonts w:ascii="Times New Roman" w:hAnsi="Times New Roman" w:cs="Times New Roman"/>
          <w:sz w:val="28"/>
          <w:szCs w:val="28"/>
        </w:rPr>
        <w:lastRenderedPageBreak/>
        <w:t xml:space="preserve">поступления доходов </w:t>
      </w:r>
      <w:r w:rsidRPr="00784596">
        <w:rPr>
          <w:rFonts w:ascii="Times New Roman" w:hAnsi="Times New Roman" w:cs="Times New Roman"/>
          <w:sz w:val="28"/>
          <w:szCs w:val="28"/>
        </w:rPr>
        <w:t xml:space="preserve"> </w:t>
      </w:r>
      <w:r w:rsidRPr="00B2651F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Pr="00784596">
        <w:rPr>
          <w:rFonts w:ascii="Times New Roman" w:hAnsi="Times New Roman" w:cs="Times New Roman"/>
          <w:sz w:val="28"/>
          <w:szCs w:val="28"/>
        </w:rPr>
        <w:t>района</w:t>
      </w:r>
      <w:r w:rsidRPr="00B2651F">
        <w:rPr>
          <w:rFonts w:ascii="Times New Roman" w:hAnsi="Times New Roman" w:cs="Times New Roman"/>
          <w:sz w:val="28"/>
          <w:szCs w:val="28"/>
        </w:rPr>
        <w:t xml:space="preserve"> на очередной квартал, а также на год в целом с </w:t>
      </w:r>
      <w:r w:rsidRPr="00784596">
        <w:rPr>
          <w:rFonts w:ascii="Times New Roman" w:hAnsi="Times New Roman" w:cs="Times New Roman"/>
          <w:sz w:val="28"/>
          <w:szCs w:val="28"/>
        </w:rPr>
        <w:t xml:space="preserve"> </w:t>
      </w:r>
      <w:r w:rsidRPr="00B2651F">
        <w:rPr>
          <w:rFonts w:ascii="Times New Roman" w:hAnsi="Times New Roman" w:cs="Times New Roman"/>
          <w:sz w:val="28"/>
          <w:szCs w:val="28"/>
        </w:rPr>
        <w:t>поквартальной разбивкой еже</w:t>
      </w:r>
      <w:r w:rsidRPr="00784596">
        <w:rPr>
          <w:rFonts w:ascii="Times New Roman" w:hAnsi="Times New Roman" w:cs="Times New Roman"/>
          <w:sz w:val="28"/>
          <w:szCs w:val="28"/>
        </w:rPr>
        <w:t xml:space="preserve">квартально, до 28 числа месяца, </w:t>
      </w:r>
      <w:r w:rsidRPr="00B2651F">
        <w:rPr>
          <w:rFonts w:ascii="Times New Roman" w:hAnsi="Times New Roman" w:cs="Times New Roman"/>
          <w:sz w:val="28"/>
          <w:szCs w:val="28"/>
        </w:rPr>
        <w:t xml:space="preserve">предшествующего </w:t>
      </w:r>
      <w:r w:rsidRPr="00784596">
        <w:rPr>
          <w:rFonts w:ascii="Times New Roman" w:hAnsi="Times New Roman" w:cs="Times New Roman"/>
          <w:sz w:val="28"/>
          <w:szCs w:val="28"/>
        </w:rPr>
        <w:t xml:space="preserve"> </w:t>
      </w:r>
      <w:r w:rsidRPr="00B2651F">
        <w:rPr>
          <w:rFonts w:ascii="Times New Roman" w:hAnsi="Times New Roman" w:cs="Times New Roman"/>
          <w:sz w:val="28"/>
          <w:szCs w:val="28"/>
        </w:rPr>
        <w:t>планируемому кварталу;</w:t>
      </w:r>
    </w:p>
    <w:p w:rsidR="00C951FB" w:rsidRPr="00B2651F" w:rsidRDefault="00C951FB" w:rsidP="00C951F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651F">
        <w:rPr>
          <w:rFonts w:ascii="Times New Roman" w:hAnsi="Times New Roman" w:cs="Times New Roman"/>
          <w:sz w:val="28"/>
          <w:szCs w:val="28"/>
        </w:rPr>
        <w:t>-</w:t>
      </w:r>
      <w:r w:rsidRPr="00784596">
        <w:rPr>
          <w:rFonts w:ascii="Times New Roman" w:hAnsi="Times New Roman" w:cs="Times New Roman"/>
          <w:sz w:val="28"/>
          <w:szCs w:val="28"/>
        </w:rPr>
        <w:t xml:space="preserve"> </w:t>
      </w:r>
      <w:r w:rsidRPr="00B2651F">
        <w:rPr>
          <w:rFonts w:ascii="Times New Roman" w:hAnsi="Times New Roman" w:cs="Times New Roman"/>
          <w:sz w:val="28"/>
          <w:szCs w:val="28"/>
        </w:rPr>
        <w:t xml:space="preserve">информацию о причинах отклонения фактических поступлений за прошедший </w:t>
      </w:r>
      <w:r w:rsidRPr="00784596">
        <w:rPr>
          <w:rFonts w:ascii="Times New Roman" w:hAnsi="Times New Roman" w:cs="Times New Roman"/>
          <w:sz w:val="28"/>
          <w:szCs w:val="28"/>
        </w:rPr>
        <w:t xml:space="preserve"> </w:t>
      </w:r>
      <w:r w:rsidRPr="00B2651F">
        <w:rPr>
          <w:rFonts w:ascii="Times New Roman" w:hAnsi="Times New Roman" w:cs="Times New Roman"/>
          <w:sz w:val="28"/>
          <w:szCs w:val="28"/>
        </w:rPr>
        <w:t>квартал по сравнению с</w:t>
      </w:r>
      <w:r w:rsidRPr="00784596">
        <w:rPr>
          <w:rFonts w:ascii="Times New Roman" w:hAnsi="Times New Roman" w:cs="Times New Roman"/>
          <w:sz w:val="28"/>
          <w:szCs w:val="28"/>
        </w:rPr>
        <w:t xml:space="preserve"> </w:t>
      </w:r>
      <w:r w:rsidRPr="00B2651F">
        <w:rPr>
          <w:rFonts w:ascii="Times New Roman" w:hAnsi="Times New Roman" w:cs="Times New Roman"/>
          <w:sz w:val="28"/>
          <w:szCs w:val="28"/>
        </w:rPr>
        <w:t>плановыми показателями, направляемыми ежеквартально в соответствии с абзацем 2 настоящего подпу</w:t>
      </w:r>
      <w:r w:rsidRPr="00784596">
        <w:rPr>
          <w:rFonts w:ascii="Times New Roman" w:hAnsi="Times New Roman" w:cs="Times New Roman"/>
          <w:sz w:val="28"/>
          <w:szCs w:val="28"/>
        </w:rPr>
        <w:t xml:space="preserve">нкта, ежеквартально до 15 числа </w:t>
      </w:r>
      <w:r w:rsidRPr="00B2651F">
        <w:rPr>
          <w:rFonts w:ascii="Times New Roman" w:hAnsi="Times New Roman" w:cs="Times New Roman"/>
          <w:sz w:val="28"/>
          <w:szCs w:val="28"/>
        </w:rPr>
        <w:t xml:space="preserve">следующего за </w:t>
      </w:r>
      <w:r w:rsidRPr="00784596">
        <w:rPr>
          <w:rFonts w:ascii="Times New Roman" w:hAnsi="Times New Roman" w:cs="Times New Roman"/>
          <w:sz w:val="28"/>
          <w:szCs w:val="28"/>
        </w:rPr>
        <w:t xml:space="preserve"> </w:t>
      </w:r>
      <w:r w:rsidRPr="00B2651F">
        <w:rPr>
          <w:rFonts w:ascii="Times New Roman" w:hAnsi="Times New Roman" w:cs="Times New Roman"/>
          <w:sz w:val="28"/>
          <w:szCs w:val="28"/>
        </w:rPr>
        <w:t>прошедшим кварталом;</w:t>
      </w:r>
    </w:p>
    <w:p w:rsidR="00C951FB" w:rsidRPr="00B2651F" w:rsidRDefault="00C951FB" w:rsidP="00C951F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651F">
        <w:rPr>
          <w:rFonts w:ascii="Times New Roman" w:hAnsi="Times New Roman" w:cs="Times New Roman"/>
          <w:sz w:val="28"/>
          <w:szCs w:val="28"/>
        </w:rPr>
        <w:t>-</w:t>
      </w:r>
      <w:r w:rsidRPr="00784596">
        <w:rPr>
          <w:rFonts w:ascii="Times New Roman" w:hAnsi="Times New Roman" w:cs="Times New Roman"/>
          <w:sz w:val="28"/>
          <w:szCs w:val="28"/>
        </w:rPr>
        <w:t xml:space="preserve"> </w:t>
      </w:r>
      <w:r w:rsidRPr="00B2651F">
        <w:rPr>
          <w:rFonts w:ascii="Times New Roman" w:hAnsi="Times New Roman" w:cs="Times New Roman"/>
          <w:sz w:val="28"/>
          <w:szCs w:val="28"/>
        </w:rPr>
        <w:t>информацию о причинах отклонения фактических поступлений за отч</w:t>
      </w:r>
      <w:r w:rsidRPr="00784596">
        <w:rPr>
          <w:rFonts w:ascii="Times New Roman" w:hAnsi="Times New Roman" w:cs="Times New Roman"/>
          <w:sz w:val="28"/>
          <w:szCs w:val="28"/>
        </w:rPr>
        <w:t>е</w:t>
      </w:r>
      <w:r w:rsidRPr="00B2651F">
        <w:rPr>
          <w:rFonts w:ascii="Times New Roman" w:hAnsi="Times New Roman" w:cs="Times New Roman"/>
          <w:sz w:val="28"/>
          <w:szCs w:val="28"/>
        </w:rPr>
        <w:t xml:space="preserve">тный период </w:t>
      </w:r>
      <w:r w:rsidRPr="00784596">
        <w:rPr>
          <w:rFonts w:ascii="Times New Roman" w:hAnsi="Times New Roman" w:cs="Times New Roman"/>
          <w:sz w:val="28"/>
          <w:szCs w:val="28"/>
        </w:rPr>
        <w:t xml:space="preserve"> </w:t>
      </w:r>
      <w:r w:rsidRPr="00B2651F">
        <w:rPr>
          <w:rFonts w:ascii="Times New Roman" w:hAnsi="Times New Roman" w:cs="Times New Roman"/>
          <w:sz w:val="28"/>
          <w:szCs w:val="28"/>
        </w:rPr>
        <w:t>по сравнению с</w:t>
      </w:r>
      <w:r w:rsidRPr="00784596">
        <w:rPr>
          <w:rFonts w:ascii="Times New Roman" w:hAnsi="Times New Roman" w:cs="Times New Roman"/>
          <w:sz w:val="28"/>
          <w:szCs w:val="28"/>
        </w:rPr>
        <w:t xml:space="preserve"> </w:t>
      </w:r>
      <w:r w:rsidRPr="00B2651F">
        <w:rPr>
          <w:rFonts w:ascii="Times New Roman" w:hAnsi="Times New Roman" w:cs="Times New Roman"/>
          <w:sz w:val="28"/>
          <w:szCs w:val="28"/>
        </w:rPr>
        <w:t xml:space="preserve">соответствующим периодом прошлого года ежеквартально до 5 числа </w:t>
      </w:r>
      <w:r w:rsidRPr="00784596">
        <w:rPr>
          <w:rFonts w:ascii="Times New Roman" w:hAnsi="Times New Roman" w:cs="Times New Roman"/>
          <w:sz w:val="28"/>
          <w:szCs w:val="28"/>
        </w:rPr>
        <w:t xml:space="preserve"> </w:t>
      </w:r>
      <w:r w:rsidRPr="00B2651F">
        <w:rPr>
          <w:rFonts w:ascii="Times New Roman" w:hAnsi="Times New Roman" w:cs="Times New Roman"/>
          <w:sz w:val="28"/>
          <w:szCs w:val="28"/>
        </w:rPr>
        <w:t>месяца, следующего за отч</w:t>
      </w:r>
      <w:r w:rsidRPr="00784596">
        <w:rPr>
          <w:rFonts w:ascii="Times New Roman" w:hAnsi="Times New Roman" w:cs="Times New Roman"/>
          <w:sz w:val="28"/>
          <w:szCs w:val="28"/>
        </w:rPr>
        <w:t>е</w:t>
      </w:r>
      <w:r w:rsidRPr="00B2651F">
        <w:rPr>
          <w:rFonts w:ascii="Times New Roman" w:hAnsi="Times New Roman" w:cs="Times New Roman"/>
          <w:sz w:val="28"/>
          <w:szCs w:val="28"/>
        </w:rPr>
        <w:t>тным кварталом;</w:t>
      </w:r>
    </w:p>
    <w:p w:rsidR="00C951FB" w:rsidRPr="00B2651F" w:rsidRDefault="00C951FB" w:rsidP="00C951F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2651F">
        <w:rPr>
          <w:rFonts w:ascii="Times New Roman" w:hAnsi="Times New Roman" w:cs="Times New Roman"/>
          <w:sz w:val="28"/>
          <w:szCs w:val="28"/>
        </w:rPr>
        <w:t>-</w:t>
      </w:r>
      <w:r w:rsidRPr="00784596">
        <w:rPr>
          <w:rFonts w:ascii="Times New Roman" w:hAnsi="Times New Roman" w:cs="Times New Roman"/>
          <w:sz w:val="28"/>
          <w:szCs w:val="28"/>
        </w:rPr>
        <w:t xml:space="preserve"> </w:t>
      </w:r>
      <w:r w:rsidRPr="00B2651F">
        <w:rPr>
          <w:rFonts w:ascii="Times New Roman" w:hAnsi="Times New Roman" w:cs="Times New Roman"/>
          <w:sz w:val="28"/>
          <w:szCs w:val="28"/>
        </w:rPr>
        <w:t xml:space="preserve">информацию о сумме </w:t>
      </w:r>
      <w:r w:rsidRPr="00784596">
        <w:rPr>
          <w:rFonts w:ascii="Times New Roman" w:hAnsi="Times New Roman" w:cs="Times New Roman"/>
          <w:sz w:val="28"/>
          <w:szCs w:val="28"/>
        </w:rPr>
        <w:t xml:space="preserve"> </w:t>
      </w:r>
      <w:r w:rsidRPr="00B2651F">
        <w:rPr>
          <w:rFonts w:ascii="Times New Roman" w:hAnsi="Times New Roman" w:cs="Times New Roman"/>
          <w:sz w:val="28"/>
          <w:szCs w:val="28"/>
        </w:rPr>
        <w:t xml:space="preserve">просроченной </w:t>
      </w:r>
      <w:r w:rsidRPr="00784596">
        <w:rPr>
          <w:rFonts w:ascii="Times New Roman" w:hAnsi="Times New Roman" w:cs="Times New Roman"/>
          <w:sz w:val="28"/>
          <w:szCs w:val="28"/>
        </w:rPr>
        <w:t xml:space="preserve"> </w:t>
      </w:r>
      <w:r w:rsidRPr="00B2651F">
        <w:rPr>
          <w:rFonts w:ascii="Times New Roman" w:hAnsi="Times New Roman" w:cs="Times New Roman"/>
          <w:sz w:val="28"/>
          <w:szCs w:val="28"/>
        </w:rPr>
        <w:t xml:space="preserve">дебиторской задолженности плательщиков в </w:t>
      </w:r>
      <w:r w:rsidRPr="00784596">
        <w:rPr>
          <w:rFonts w:ascii="Times New Roman" w:hAnsi="Times New Roman" w:cs="Times New Roman"/>
          <w:sz w:val="28"/>
          <w:szCs w:val="28"/>
        </w:rPr>
        <w:t xml:space="preserve"> </w:t>
      </w:r>
      <w:r w:rsidRPr="00B2651F">
        <w:rPr>
          <w:rFonts w:ascii="Times New Roman" w:hAnsi="Times New Roman" w:cs="Times New Roman"/>
          <w:sz w:val="28"/>
          <w:szCs w:val="28"/>
        </w:rPr>
        <w:t xml:space="preserve">разрезе кодов классификации доходов бюджетов Российской Федерации, в том </w:t>
      </w:r>
      <w:r w:rsidRPr="00784596">
        <w:rPr>
          <w:rFonts w:ascii="Times New Roman" w:hAnsi="Times New Roman" w:cs="Times New Roman"/>
          <w:sz w:val="28"/>
          <w:szCs w:val="28"/>
        </w:rPr>
        <w:t xml:space="preserve"> </w:t>
      </w:r>
      <w:r w:rsidRPr="00B2651F">
        <w:rPr>
          <w:rFonts w:ascii="Times New Roman" w:hAnsi="Times New Roman" w:cs="Times New Roman"/>
          <w:sz w:val="28"/>
          <w:szCs w:val="28"/>
        </w:rPr>
        <w:t xml:space="preserve">числе </w:t>
      </w:r>
      <w:r w:rsidRPr="00784596">
        <w:rPr>
          <w:rFonts w:ascii="Times New Roman" w:hAnsi="Times New Roman" w:cs="Times New Roman"/>
          <w:sz w:val="28"/>
          <w:szCs w:val="28"/>
        </w:rPr>
        <w:t xml:space="preserve"> </w:t>
      </w:r>
      <w:r w:rsidRPr="00B2651F">
        <w:rPr>
          <w:rFonts w:ascii="Times New Roman" w:hAnsi="Times New Roman" w:cs="Times New Roman"/>
          <w:sz w:val="28"/>
          <w:szCs w:val="28"/>
        </w:rPr>
        <w:t>безнад</w:t>
      </w:r>
      <w:r w:rsidRPr="00784596">
        <w:rPr>
          <w:rFonts w:ascii="Times New Roman" w:hAnsi="Times New Roman" w:cs="Times New Roman"/>
          <w:sz w:val="28"/>
          <w:szCs w:val="28"/>
        </w:rPr>
        <w:t>е</w:t>
      </w:r>
      <w:r w:rsidRPr="00B2651F">
        <w:rPr>
          <w:rFonts w:ascii="Times New Roman" w:hAnsi="Times New Roman" w:cs="Times New Roman"/>
          <w:sz w:val="28"/>
          <w:szCs w:val="28"/>
        </w:rPr>
        <w:t>жной к взысканию</w:t>
      </w:r>
      <w:r w:rsidRPr="00784596">
        <w:rPr>
          <w:rFonts w:ascii="Times New Roman" w:hAnsi="Times New Roman" w:cs="Times New Roman"/>
          <w:sz w:val="28"/>
          <w:szCs w:val="28"/>
        </w:rPr>
        <w:t xml:space="preserve"> </w:t>
      </w:r>
      <w:r w:rsidRPr="00B2651F">
        <w:rPr>
          <w:rFonts w:ascii="Times New Roman" w:hAnsi="Times New Roman" w:cs="Times New Roman"/>
          <w:sz w:val="28"/>
          <w:szCs w:val="28"/>
        </w:rPr>
        <w:t>и</w:t>
      </w:r>
      <w:r w:rsidRPr="00784596">
        <w:rPr>
          <w:rFonts w:ascii="Times New Roman" w:hAnsi="Times New Roman" w:cs="Times New Roman"/>
          <w:sz w:val="28"/>
          <w:szCs w:val="28"/>
        </w:rPr>
        <w:t xml:space="preserve"> </w:t>
      </w:r>
      <w:r w:rsidRPr="00B2651F">
        <w:rPr>
          <w:rFonts w:ascii="Times New Roman" w:hAnsi="Times New Roman" w:cs="Times New Roman"/>
          <w:sz w:val="28"/>
          <w:szCs w:val="28"/>
        </w:rPr>
        <w:t>задолженности организаций, находящихся в стадии</w:t>
      </w:r>
      <w:r w:rsidRPr="00784596">
        <w:rPr>
          <w:rFonts w:ascii="Times New Roman" w:hAnsi="Times New Roman" w:cs="Times New Roman"/>
          <w:sz w:val="28"/>
          <w:szCs w:val="28"/>
        </w:rPr>
        <w:t xml:space="preserve"> </w:t>
      </w:r>
      <w:r w:rsidRPr="00B2651F">
        <w:rPr>
          <w:rFonts w:ascii="Times New Roman" w:hAnsi="Times New Roman" w:cs="Times New Roman"/>
          <w:sz w:val="28"/>
          <w:szCs w:val="28"/>
        </w:rPr>
        <w:t xml:space="preserve">процедуры </w:t>
      </w:r>
      <w:r w:rsidRPr="00784596">
        <w:rPr>
          <w:rFonts w:ascii="Times New Roman" w:hAnsi="Times New Roman" w:cs="Times New Roman"/>
          <w:sz w:val="28"/>
          <w:szCs w:val="28"/>
        </w:rPr>
        <w:t xml:space="preserve"> </w:t>
      </w:r>
      <w:r w:rsidRPr="00B2651F">
        <w:rPr>
          <w:rFonts w:ascii="Times New Roman" w:hAnsi="Times New Roman" w:cs="Times New Roman"/>
          <w:sz w:val="28"/>
          <w:szCs w:val="28"/>
        </w:rPr>
        <w:t xml:space="preserve">банкротства и признанных банкротами, о принятых мерах по ее сокращению и </w:t>
      </w:r>
      <w:r w:rsidRPr="00784596">
        <w:rPr>
          <w:rFonts w:ascii="Times New Roman" w:hAnsi="Times New Roman" w:cs="Times New Roman"/>
          <w:sz w:val="28"/>
          <w:szCs w:val="28"/>
        </w:rPr>
        <w:t xml:space="preserve"> </w:t>
      </w:r>
      <w:r w:rsidRPr="00B2651F">
        <w:rPr>
          <w:rFonts w:ascii="Times New Roman" w:hAnsi="Times New Roman" w:cs="Times New Roman"/>
          <w:sz w:val="28"/>
          <w:szCs w:val="28"/>
        </w:rPr>
        <w:t>результативности этих мер ежеквартально до 15 числа месяца следующего за отч</w:t>
      </w:r>
      <w:r w:rsidRPr="00784596">
        <w:rPr>
          <w:rFonts w:ascii="Times New Roman" w:hAnsi="Times New Roman" w:cs="Times New Roman"/>
          <w:sz w:val="28"/>
          <w:szCs w:val="28"/>
        </w:rPr>
        <w:t>е</w:t>
      </w:r>
      <w:r w:rsidRPr="00B2651F">
        <w:rPr>
          <w:rFonts w:ascii="Times New Roman" w:hAnsi="Times New Roman" w:cs="Times New Roman"/>
          <w:sz w:val="28"/>
          <w:szCs w:val="28"/>
        </w:rPr>
        <w:t xml:space="preserve">тным </w:t>
      </w:r>
      <w:r w:rsidRPr="00784596">
        <w:rPr>
          <w:rFonts w:ascii="Times New Roman" w:hAnsi="Times New Roman" w:cs="Times New Roman"/>
          <w:sz w:val="28"/>
          <w:szCs w:val="28"/>
        </w:rPr>
        <w:t xml:space="preserve"> </w:t>
      </w:r>
      <w:r w:rsidRPr="00B2651F">
        <w:rPr>
          <w:rFonts w:ascii="Times New Roman" w:hAnsi="Times New Roman" w:cs="Times New Roman"/>
          <w:sz w:val="28"/>
          <w:szCs w:val="28"/>
        </w:rPr>
        <w:t>кварталом;</w:t>
      </w:r>
      <w:proofErr w:type="gramEnd"/>
    </w:p>
    <w:p w:rsidR="00C951FB" w:rsidRPr="00B2651F" w:rsidRDefault="00C951FB" w:rsidP="00C951F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651F">
        <w:rPr>
          <w:rFonts w:ascii="Times New Roman" w:hAnsi="Times New Roman" w:cs="Times New Roman"/>
          <w:sz w:val="28"/>
          <w:szCs w:val="28"/>
        </w:rPr>
        <w:t>-</w:t>
      </w:r>
      <w:r w:rsidRPr="00784596">
        <w:rPr>
          <w:rFonts w:ascii="Times New Roman" w:hAnsi="Times New Roman" w:cs="Times New Roman"/>
          <w:sz w:val="28"/>
          <w:szCs w:val="28"/>
        </w:rPr>
        <w:t xml:space="preserve"> </w:t>
      </w:r>
      <w:r w:rsidRPr="00B2651F">
        <w:rPr>
          <w:rFonts w:ascii="Times New Roman" w:hAnsi="Times New Roman" w:cs="Times New Roman"/>
          <w:sz w:val="28"/>
          <w:szCs w:val="28"/>
        </w:rPr>
        <w:t xml:space="preserve">аналитические материалы по исполнению бюджета в части поступления доходов </w:t>
      </w:r>
      <w:r w:rsidRPr="00784596">
        <w:rPr>
          <w:rFonts w:ascii="Times New Roman" w:hAnsi="Times New Roman" w:cs="Times New Roman"/>
          <w:sz w:val="28"/>
          <w:szCs w:val="28"/>
        </w:rPr>
        <w:t xml:space="preserve"> </w:t>
      </w:r>
      <w:r w:rsidRPr="00B2651F">
        <w:rPr>
          <w:rFonts w:ascii="Times New Roman" w:hAnsi="Times New Roman" w:cs="Times New Roman"/>
          <w:sz w:val="28"/>
          <w:szCs w:val="28"/>
        </w:rPr>
        <w:t xml:space="preserve">по форме и в сроки, согласованные с </w:t>
      </w:r>
      <w:r w:rsidRPr="00784596">
        <w:rPr>
          <w:rFonts w:ascii="Times New Roman" w:hAnsi="Times New Roman" w:cs="Times New Roman"/>
          <w:sz w:val="28"/>
          <w:szCs w:val="28"/>
        </w:rPr>
        <w:t>Управлением</w:t>
      </w:r>
      <w:r w:rsidRPr="00B2651F">
        <w:rPr>
          <w:rFonts w:ascii="Times New Roman" w:hAnsi="Times New Roman" w:cs="Times New Roman"/>
          <w:sz w:val="28"/>
          <w:szCs w:val="28"/>
        </w:rPr>
        <w:t>;</w:t>
      </w:r>
    </w:p>
    <w:p w:rsidR="00C951FB" w:rsidRPr="00784596" w:rsidRDefault="00C951FB" w:rsidP="00C951F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651F">
        <w:rPr>
          <w:rFonts w:ascii="Times New Roman" w:hAnsi="Times New Roman" w:cs="Times New Roman"/>
          <w:sz w:val="28"/>
          <w:szCs w:val="28"/>
        </w:rPr>
        <w:t>-</w:t>
      </w:r>
      <w:r w:rsidRPr="00784596">
        <w:rPr>
          <w:rFonts w:ascii="Times New Roman" w:hAnsi="Times New Roman" w:cs="Times New Roman"/>
          <w:sz w:val="28"/>
          <w:szCs w:val="28"/>
        </w:rPr>
        <w:t xml:space="preserve"> </w:t>
      </w:r>
      <w:r w:rsidRPr="00B2651F">
        <w:rPr>
          <w:rFonts w:ascii="Times New Roman" w:hAnsi="Times New Roman" w:cs="Times New Roman"/>
          <w:sz w:val="28"/>
          <w:szCs w:val="28"/>
        </w:rPr>
        <w:t xml:space="preserve">информации об исполнении бюджета </w:t>
      </w:r>
      <w:r w:rsidRPr="00784596">
        <w:rPr>
          <w:rFonts w:ascii="Times New Roman" w:hAnsi="Times New Roman" w:cs="Times New Roman"/>
          <w:sz w:val="28"/>
          <w:szCs w:val="28"/>
        </w:rPr>
        <w:t xml:space="preserve">района </w:t>
      </w:r>
      <w:r w:rsidRPr="00B2651F">
        <w:rPr>
          <w:rFonts w:ascii="Times New Roman" w:hAnsi="Times New Roman" w:cs="Times New Roman"/>
          <w:sz w:val="28"/>
          <w:szCs w:val="28"/>
        </w:rPr>
        <w:t>в сроки и по формам, установле</w:t>
      </w:r>
      <w:r w:rsidRPr="00784596">
        <w:rPr>
          <w:rFonts w:ascii="Times New Roman" w:hAnsi="Times New Roman" w:cs="Times New Roman"/>
          <w:sz w:val="28"/>
          <w:szCs w:val="28"/>
        </w:rPr>
        <w:t>нном порядке.</w:t>
      </w:r>
    </w:p>
    <w:p w:rsidR="00C951FB" w:rsidRDefault="00C951FB" w:rsidP="00C951FB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784596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B93CDC">
        <w:rPr>
          <w:rFonts w:ascii="Times New Roman" w:hAnsi="Times New Roman" w:cs="Times New Roman"/>
          <w:sz w:val="28"/>
          <w:szCs w:val="28"/>
        </w:rPr>
        <w:t>В 2018</w:t>
      </w:r>
      <w:r w:rsidRPr="00784596">
        <w:rPr>
          <w:rFonts w:ascii="Times New Roman" w:hAnsi="Times New Roman" w:cs="Times New Roman"/>
          <w:sz w:val="28"/>
          <w:szCs w:val="28"/>
        </w:rPr>
        <w:t xml:space="preserve"> </w:t>
      </w:r>
      <w:r w:rsidRPr="00B93CDC">
        <w:rPr>
          <w:rFonts w:ascii="Times New Roman" w:hAnsi="Times New Roman" w:cs="Times New Roman"/>
          <w:sz w:val="28"/>
          <w:szCs w:val="28"/>
        </w:rPr>
        <w:t>году предложения органов</w:t>
      </w:r>
      <w:r w:rsidRPr="00784596">
        <w:rPr>
          <w:rFonts w:ascii="Times New Roman" w:hAnsi="Times New Roman" w:cs="Times New Roman"/>
          <w:sz w:val="28"/>
          <w:szCs w:val="28"/>
        </w:rPr>
        <w:t xml:space="preserve"> </w:t>
      </w:r>
      <w:r w:rsidRPr="00B93CDC">
        <w:rPr>
          <w:rFonts w:ascii="Times New Roman" w:hAnsi="Times New Roman" w:cs="Times New Roman"/>
          <w:sz w:val="28"/>
          <w:szCs w:val="28"/>
        </w:rPr>
        <w:t xml:space="preserve">местного самоуправления </w:t>
      </w:r>
      <w:r w:rsidRPr="00784596">
        <w:rPr>
          <w:rFonts w:ascii="Times New Roman" w:hAnsi="Times New Roman" w:cs="Times New Roman"/>
          <w:sz w:val="28"/>
          <w:szCs w:val="28"/>
        </w:rPr>
        <w:t xml:space="preserve"> о </w:t>
      </w:r>
      <w:r w:rsidRPr="00B93CDC">
        <w:rPr>
          <w:rFonts w:ascii="Times New Roman" w:hAnsi="Times New Roman" w:cs="Times New Roman"/>
          <w:sz w:val="28"/>
          <w:szCs w:val="28"/>
        </w:rPr>
        <w:t>выделении</w:t>
      </w:r>
      <w:r w:rsidRPr="00784596">
        <w:rPr>
          <w:rFonts w:ascii="Times New Roman" w:hAnsi="Times New Roman" w:cs="Times New Roman"/>
          <w:sz w:val="28"/>
          <w:szCs w:val="28"/>
        </w:rPr>
        <w:t xml:space="preserve"> </w:t>
      </w:r>
      <w:r w:rsidRPr="00B93CDC">
        <w:rPr>
          <w:rFonts w:ascii="Times New Roman" w:hAnsi="Times New Roman" w:cs="Times New Roman"/>
          <w:sz w:val="28"/>
          <w:szCs w:val="28"/>
        </w:rPr>
        <w:t>бюджетных</w:t>
      </w:r>
      <w:r w:rsidRPr="00784596">
        <w:rPr>
          <w:rFonts w:ascii="Times New Roman" w:hAnsi="Times New Roman" w:cs="Times New Roman"/>
          <w:sz w:val="28"/>
          <w:szCs w:val="28"/>
        </w:rPr>
        <w:t xml:space="preserve"> </w:t>
      </w:r>
      <w:r w:rsidRPr="00B93CDC">
        <w:rPr>
          <w:rFonts w:ascii="Times New Roman" w:hAnsi="Times New Roman" w:cs="Times New Roman"/>
          <w:sz w:val="28"/>
          <w:szCs w:val="28"/>
        </w:rPr>
        <w:t>ассигнований на принятие новых видов расходных обязательств или</w:t>
      </w:r>
      <w:r w:rsidRPr="00784596">
        <w:rPr>
          <w:rFonts w:ascii="Times New Roman" w:hAnsi="Times New Roman" w:cs="Times New Roman"/>
          <w:sz w:val="28"/>
          <w:szCs w:val="28"/>
        </w:rPr>
        <w:t xml:space="preserve"> </w:t>
      </w:r>
      <w:r w:rsidRPr="00B93CDC">
        <w:rPr>
          <w:rFonts w:ascii="Times New Roman" w:hAnsi="Times New Roman" w:cs="Times New Roman"/>
          <w:sz w:val="28"/>
          <w:szCs w:val="28"/>
        </w:rPr>
        <w:t>увеличение</w:t>
      </w:r>
      <w:r w:rsidRPr="00784596">
        <w:rPr>
          <w:rFonts w:ascii="Times New Roman" w:hAnsi="Times New Roman" w:cs="Times New Roman"/>
          <w:sz w:val="28"/>
          <w:szCs w:val="28"/>
        </w:rPr>
        <w:t xml:space="preserve"> бюджетных </w:t>
      </w:r>
      <w:r w:rsidRPr="00B93CDC">
        <w:rPr>
          <w:rFonts w:ascii="Times New Roman" w:hAnsi="Times New Roman" w:cs="Times New Roman"/>
          <w:sz w:val="28"/>
          <w:szCs w:val="28"/>
        </w:rPr>
        <w:t xml:space="preserve">ассигнований на исполнение </w:t>
      </w:r>
      <w:r w:rsidRPr="00784596">
        <w:rPr>
          <w:rFonts w:ascii="Times New Roman" w:hAnsi="Times New Roman" w:cs="Times New Roman"/>
          <w:sz w:val="28"/>
          <w:szCs w:val="28"/>
        </w:rPr>
        <w:t xml:space="preserve"> </w:t>
      </w:r>
      <w:r w:rsidRPr="00B93CDC">
        <w:rPr>
          <w:rFonts w:ascii="Times New Roman" w:hAnsi="Times New Roman" w:cs="Times New Roman"/>
          <w:sz w:val="28"/>
          <w:szCs w:val="28"/>
        </w:rPr>
        <w:t>существующих</w:t>
      </w:r>
      <w:r w:rsidRPr="00784596">
        <w:rPr>
          <w:rFonts w:ascii="Times New Roman" w:hAnsi="Times New Roman" w:cs="Times New Roman"/>
          <w:sz w:val="28"/>
          <w:szCs w:val="28"/>
        </w:rPr>
        <w:t xml:space="preserve"> </w:t>
      </w:r>
      <w:r w:rsidRPr="00B93CDC">
        <w:rPr>
          <w:rFonts w:ascii="Times New Roman" w:hAnsi="Times New Roman" w:cs="Times New Roman"/>
          <w:sz w:val="28"/>
          <w:szCs w:val="28"/>
        </w:rPr>
        <w:t xml:space="preserve">видов расходных обязательств </w:t>
      </w:r>
      <w:r w:rsidRPr="00784596">
        <w:rPr>
          <w:rFonts w:ascii="Times New Roman" w:hAnsi="Times New Roman" w:cs="Times New Roman"/>
          <w:sz w:val="28"/>
          <w:szCs w:val="28"/>
        </w:rPr>
        <w:t xml:space="preserve"> </w:t>
      </w:r>
      <w:r w:rsidRPr="00B93CDC">
        <w:rPr>
          <w:rFonts w:ascii="Times New Roman" w:hAnsi="Times New Roman" w:cs="Times New Roman"/>
          <w:sz w:val="28"/>
          <w:szCs w:val="28"/>
        </w:rPr>
        <w:t>рассматриваются только при условии</w:t>
      </w:r>
      <w:r w:rsidRPr="00784596">
        <w:rPr>
          <w:rFonts w:ascii="Times New Roman" w:hAnsi="Times New Roman" w:cs="Times New Roman"/>
          <w:sz w:val="28"/>
          <w:szCs w:val="28"/>
        </w:rPr>
        <w:t xml:space="preserve"> внесения </w:t>
      </w:r>
      <w:r w:rsidRPr="00B93CDC">
        <w:rPr>
          <w:rFonts w:ascii="Times New Roman" w:hAnsi="Times New Roman" w:cs="Times New Roman"/>
          <w:sz w:val="28"/>
          <w:szCs w:val="28"/>
        </w:rPr>
        <w:t xml:space="preserve">предложений о соответствующих источниках </w:t>
      </w:r>
      <w:r w:rsidRPr="00784596">
        <w:rPr>
          <w:rFonts w:ascii="Times New Roman" w:hAnsi="Times New Roman" w:cs="Times New Roman"/>
          <w:sz w:val="28"/>
          <w:szCs w:val="28"/>
        </w:rPr>
        <w:t xml:space="preserve"> </w:t>
      </w:r>
      <w:r w:rsidRPr="00B93CDC">
        <w:rPr>
          <w:rFonts w:ascii="Times New Roman" w:hAnsi="Times New Roman" w:cs="Times New Roman"/>
          <w:sz w:val="28"/>
          <w:szCs w:val="28"/>
        </w:rPr>
        <w:t>дополнительных</w:t>
      </w:r>
      <w:r w:rsidRPr="00784596">
        <w:rPr>
          <w:rFonts w:ascii="Times New Roman" w:hAnsi="Times New Roman" w:cs="Times New Roman"/>
          <w:sz w:val="28"/>
          <w:szCs w:val="28"/>
        </w:rPr>
        <w:t xml:space="preserve"> </w:t>
      </w:r>
      <w:r w:rsidRPr="00B93CDC">
        <w:rPr>
          <w:rFonts w:ascii="Times New Roman" w:hAnsi="Times New Roman" w:cs="Times New Roman"/>
          <w:sz w:val="28"/>
          <w:szCs w:val="28"/>
        </w:rPr>
        <w:t xml:space="preserve">поступлений в бюджет </w:t>
      </w:r>
      <w:r w:rsidRPr="00784596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B93CDC">
        <w:rPr>
          <w:rFonts w:ascii="Times New Roman" w:hAnsi="Times New Roman" w:cs="Times New Roman"/>
          <w:sz w:val="28"/>
          <w:szCs w:val="28"/>
        </w:rPr>
        <w:t xml:space="preserve"> </w:t>
      </w:r>
      <w:r w:rsidRPr="00784596">
        <w:rPr>
          <w:rFonts w:ascii="Times New Roman" w:hAnsi="Times New Roman" w:cs="Times New Roman"/>
          <w:sz w:val="28"/>
          <w:szCs w:val="28"/>
        </w:rPr>
        <w:t xml:space="preserve"> </w:t>
      </w:r>
      <w:r w:rsidRPr="00B93CDC">
        <w:rPr>
          <w:rFonts w:ascii="Times New Roman" w:hAnsi="Times New Roman" w:cs="Times New Roman"/>
          <w:sz w:val="28"/>
          <w:szCs w:val="28"/>
        </w:rPr>
        <w:t xml:space="preserve">и (или) при сокращении бюджетных </w:t>
      </w:r>
      <w:r w:rsidRPr="00784596">
        <w:rPr>
          <w:rFonts w:ascii="Times New Roman" w:hAnsi="Times New Roman" w:cs="Times New Roman"/>
          <w:sz w:val="28"/>
          <w:szCs w:val="28"/>
        </w:rPr>
        <w:t xml:space="preserve"> </w:t>
      </w:r>
      <w:r w:rsidRPr="00B93CDC">
        <w:rPr>
          <w:rFonts w:ascii="Times New Roman" w:hAnsi="Times New Roman" w:cs="Times New Roman"/>
          <w:sz w:val="28"/>
          <w:szCs w:val="28"/>
        </w:rPr>
        <w:t>ассигнований</w:t>
      </w:r>
      <w:r w:rsidRPr="00784596">
        <w:rPr>
          <w:rFonts w:ascii="Times New Roman" w:hAnsi="Times New Roman" w:cs="Times New Roman"/>
          <w:sz w:val="28"/>
          <w:szCs w:val="28"/>
        </w:rPr>
        <w:t xml:space="preserve"> по отдельным статьям расходов </w:t>
      </w:r>
      <w:r w:rsidRPr="00B93CDC">
        <w:rPr>
          <w:rFonts w:ascii="Times New Roman" w:hAnsi="Times New Roman" w:cs="Times New Roman"/>
          <w:sz w:val="28"/>
          <w:szCs w:val="28"/>
        </w:rPr>
        <w:t>бюджета</w:t>
      </w:r>
      <w:r w:rsidRPr="00784596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B93CDC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C951FB" w:rsidRDefault="00C951FB" w:rsidP="00C951FB">
      <w:pPr>
        <w:pStyle w:val="ConsPlusNormal"/>
        <w:spacing w:line="360" w:lineRule="auto"/>
        <w:ind w:firstLine="709"/>
        <w:jc w:val="both"/>
      </w:pPr>
      <w:r>
        <w:t>Н</w:t>
      </w:r>
      <w:r w:rsidRPr="00784596">
        <w:t>е допускается уменьшение бюджетных ассигнований, доведенных на 2018 год на приобретение коммунальных услуг и уплату налогов, сборов и иных платежей, в целях увеличения бюджетных ассигнований, предусмотренных на иные цели, за исключением обязательств на исполнение судебных актов, предусматривающих обращение взыск</w:t>
      </w:r>
      <w:r>
        <w:t>ания на средства бюджета района.</w:t>
      </w:r>
    </w:p>
    <w:p w:rsidR="00C951FB" w:rsidRPr="00784596" w:rsidRDefault="00C951FB" w:rsidP="00C951FB">
      <w:pPr>
        <w:spacing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4</w:t>
      </w:r>
      <w:r w:rsidRPr="00784596">
        <w:rPr>
          <w:rFonts w:ascii="Times New Roman" w:hAnsi="Times New Roman" w:cs="Times New Roman"/>
          <w:bCs/>
          <w:sz w:val="28"/>
          <w:szCs w:val="28"/>
        </w:rPr>
        <w:t xml:space="preserve">. Управлениям и отделам </w:t>
      </w:r>
      <w:r>
        <w:rPr>
          <w:rFonts w:ascii="Times New Roman" w:hAnsi="Times New Roman" w:cs="Times New Roman"/>
          <w:bCs/>
          <w:sz w:val="28"/>
          <w:szCs w:val="28"/>
        </w:rPr>
        <w:t>А</w:t>
      </w:r>
      <w:r w:rsidRPr="00784596">
        <w:rPr>
          <w:rFonts w:ascii="Times New Roman" w:hAnsi="Times New Roman" w:cs="Times New Roman"/>
          <w:bCs/>
          <w:sz w:val="28"/>
          <w:szCs w:val="28"/>
        </w:rPr>
        <w:t>дминистрации муниципального района Похвистневский, главным распорядителям средств бюджета района:</w:t>
      </w:r>
    </w:p>
    <w:p w:rsidR="00C951FB" w:rsidRPr="00784596" w:rsidRDefault="00C951FB" w:rsidP="00C951FB">
      <w:pPr>
        <w:spacing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1) </w:t>
      </w:r>
      <w:r w:rsidRPr="00784596">
        <w:rPr>
          <w:rFonts w:ascii="Times New Roman" w:hAnsi="Times New Roman" w:cs="Times New Roman"/>
          <w:bCs/>
          <w:sz w:val="28"/>
          <w:szCs w:val="28"/>
        </w:rPr>
        <w:t xml:space="preserve">обеспечить качественное исполнение бюджета муниципального района Похвистневский на 2018 год и на плановый период 2019 и 2020 годов и реализацию основных направлений бюджетной и налоговой политики муниципального района Похвистневский, определенных </w:t>
      </w:r>
      <w:r>
        <w:rPr>
          <w:rFonts w:ascii="Times New Roman" w:hAnsi="Times New Roman" w:cs="Times New Roman"/>
          <w:bCs/>
          <w:sz w:val="28"/>
          <w:szCs w:val="28"/>
        </w:rPr>
        <w:t>П</w:t>
      </w:r>
      <w:r w:rsidRPr="00784596">
        <w:rPr>
          <w:rFonts w:ascii="Times New Roman" w:hAnsi="Times New Roman" w:cs="Times New Roman"/>
          <w:bCs/>
          <w:sz w:val="28"/>
          <w:szCs w:val="28"/>
        </w:rPr>
        <w:t>остановлением Администрации муниципального района Похвистневский от 31 августа 2017 года № 741 «Об основных направлениях бюджетной и налоговой политики муниципального района Похвистневский Самарской области на 2018 год и на плановый</w:t>
      </w:r>
      <w:proofErr w:type="gramEnd"/>
      <w:r w:rsidRPr="00784596">
        <w:rPr>
          <w:rFonts w:ascii="Times New Roman" w:hAnsi="Times New Roman" w:cs="Times New Roman"/>
          <w:bCs/>
          <w:sz w:val="28"/>
          <w:szCs w:val="28"/>
        </w:rPr>
        <w:t xml:space="preserve"> период 2019 и 2020 годов»;</w:t>
      </w:r>
    </w:p>
    <w:p w:rsidR="00C951FB" w:rsidRPr="00784596" w:rsidRDefault="00C951FB" w:rsidP="00C951FB">
      <w:pPr>
        <w:spacing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2) </w:t>
      </w:r>
      <w:r w:rsidRPr="00784596">
        <w:rPr>
          <w:rFonts w:ascii="Times New Roman" w:hAnsi="Times New Roman" w:cs="Times New Roman"/>
          <w:bCs/>
          <w:sz w:val="28"/>
          <w:szCs w:val="28"/>
        </w:rPr>
        <w:t>осуществлять мониторинг финансового обеспечения социально значимых и первоочередных расходов бюджета муниципального района Похвистневский, гарантирующих реализацию возложенных на органы  местного самоуправления муниципального района Похвистневский полномочий;</w:t>
      </w:r>
    </w:p>
    <w:p w:rsidR="00C951FB" w:rsidRPr="00B93CDC" w:rsidRDefault="00C951FB" w:rsidP="00C951FB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н</w:t>
      </w:r>
      <w:r w:rsidRPr="00B93CDC">
        <w:rPr>
          <w:rFonts w:ascii="Times New Roman" w:hAnsi="Times New Roman" w:cs="Times New Roman"/>
          <w:sz w:val="28"/>
          <w:szCs w:val="28"/>
        </w:rPr>
        <w:t>е допускается принятие бюджетных обязательств на 2018</w:t>
      </w:r>
      <w:r w:rsidRPr="00784596">
        <w:rPr>
          <w:rFonts w:ascii="Times New Roman" w:hAnsi="Times New Roman" w:cs="Times New Roman"/>
          <w:sz w:val="28"/>
          <w:szCs w:val="28"/>
        </w:rPr>
        <w:t xml:space="preserve"> год, </w:t>
      </w:r>
      <w:r w:rsidRPr="00B93CDC">
        <w:rPr>
          <w:rFonts w:ascii="Times New Roman" w:hAnsi="Times New Roman" w:cs="Times New Roman"/>
          <w:sz w:val="28"/>
          <w:szCs w:val="28"/>
        </w:rPr>
        <w:t xml:space="preserve">возникающих из </w:t>
      </w:r>
      <w:r w:rsidRPr="00784596">
        <w:rPr>
          <w:rFonts w:ascii="Times New Roman" w:hAnsi="Times New Roman" w:cs="Times New Roman"/>
          <w:sz w:val="28"/>
          <w:szCs w:val="28"/>
        </w:rPr>
        <w:t xml:space="preserve"> </w:t>
      </w:r>
      <w:r w:rsidRPr="00B93CDC">
        <w:rPr>
          <w:rFonts w:ascii="Times New Roman" w:hAnsi="Times New Roman" w:cs="Times New Roman"/>
          <w:sz w:val="28"/>
          <w:szCs w:val="28"/>
        </w:rPr>
        <w:t xml:space="preserve">контрактов на выполнение работ, оказание услуг, условиями которых предусматривается </w:t>
      </w:r>
      <w:r w:rsidRPr="00784596">
        <w:rPr>
          <w:rFonts w:ascii="Times New Roman" w:hAnsi="Times New Roman" w:cs="Times New Roman"/>
          <w:sz w:val="28"/>
          <w:szCs w:val="28"/>
        </w:rPr>
        <w:t xml:space="preserve"> </w:t>
      </w:r>
      <w:r w:rsidRPr="00B93CDC">
        <w:rPr>
          <w:rFonts w:ascii="Times New Roman" w:hAnsi="Times New Roman" w:cs="Times New Roman"/>
          <w:sz w:val="28"/>
          <w:szCs w:val="28"/>
        </w:rPr>
        <w:t xml:space="preserve">выполнение работ или оказание услуг (их этапов) продолжительностью более одного месяца, </w:t>
      </w:r>
      <w:r w:rsidRPr="00784596">
        <w:rPr>
          <w:rFonts w:ascii="Times New Roman" w:hAnsi="Times New Roman" w:cs="Times New Roman"/>
          <w:sz w:val="28"/>
          <w:szCs w:val="28"/>
        </w:rPr>
        <w:t xml:space="preserve"> </w:t>
      </w:r>
      <w:r w:rsidRPr="00B93CDC">
        <w:rPr>
          <w:rFonts w:ascii="Times New Roman" w:hAnsi="Times New Roman" w:cs="Times New Roman"/>
          <w:sz w:val="28"/>
          <w:szCs w:val="28"/>
        </w:rPr>
        <w:t>если муниципальные контракты не заключены в установленном порядке до 1 декабря 2018</w:t>
      </w:r>
      <w:r w:rsidRPr="00784596">
        <w:rPr>
          <w:rFonts w:ascii="Times New Roman" w:hAnsi="Times New Roman" w:cs="Times New Roman"/>
          <w:sz w:val="28"/>
          <w:szCs w:val="28"/>
        </w:rPr>
        <w:t xml:space="preserve"> </w:t>
      </w:r>
      <w:r w:rsidRPr="00B93CDC">
        <w:rPr>
          <w:rFonts w:ascii="Times New Roman" w:hAnsi="Times New Roman" w:cs="Times New Roman"/>
          <w:sz w:val="28"/>
          <w:szCs w:val="28"/>
        </w:rPr>
        <w:t>года.</w:t>
      </w:r>
    </w:p>
    <w:p w:rsidR="00C951FB" w:rsidRPr="00784596" w:rsidRDefault="00C951FB" w:rsidP="00C951FB">
      <w:pPr>
        <w:spacing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>
        <w:rPr>
          <w:rFonts w:ascii="Times New Roman" w:hAnsi="Times New Roman" w:cs="Times New Roman"/>
          <w:bCs/>
          <w:sz w:val="28"/>
          <w:szCs w:val="28"/>
        </w:rPr>
        <w:t xml:space="preserve">4) </w:t>
      </w:r>
      <w:r w:rsidRPr="00784596">
        <w:rPr>
          <w:rFonts w:ascii="Times New Roman" w:hAnsi="Times New Roman" w:cs="Times New Roman"/>
          <w:bCs/>
          <w:sz w:val="28"/>
          <w:szCs w:val="28"/>
        </w:rPr>
        <w:t xml:space="preserve">обеспечить включение в критерии отбора, в том числе по итогам конкурса, для оказания муниципальной поддержки за счёт средств бюджета муниципального района Похвистневский </w:t>
      </w:r>
      <w:r>
        <w:rPr>
          <w:rFonts w:ascii="Times New Roman" w:hAnsi="Times New Roman" w:cs="Times New Roman"/>
          <w:bCs/>
          <w:sz w:val="28"/>
          <w:szCs w:val="28"/>
        </w:rPr>
        <w:t xml:space="preserve">(далее – бюджет района) </w:t>
      </w:r>
      <w:r w:rsidRPr="00784596">
        <w:rPr>
          <w:rFonts w:ascii="Times New Roman" w:hAnsi="Times New Roman" w:cs="Times New Roman"/>
          <w:bCs/>
          <w:sz w:val="28"/>
          <w:szCs w:val="28"/>
        </w:rPr>
        <w:t>в форме субсидий юридическим лицам (за исключением муниципальных учреждений района), индивидуальным предпринимателям, физическим лицам - производителям товаров, работ, услуг, а также некоммерческим организациям, не являющимся казёнными учреждениями, показателя размера среднемесячной заработной платы работников (для юридических</w:t>
      </w:r>
      <w:proofErr w:type="gramEnd"/>
      <w:r w:rsidRPr="00784596">
        <w:rPr>
          <w:rFonts w:ascii="Times New Roman" w:hAnsi="Times New Roman" w:cs="Times New Roman"/>
          <w:bCs/>
          <w:sz w:val="28"/>
          <w:szCs w:val="28"/>
        </w:rPr>
        <w:t xml:space="preserve"> лиц (индивидуальных предпринимателей), являющихся работодателями);</w:t>
      </w:r>
    </w:p>
    <w:p w:rsidR="00C951FB" w:rsidRPr="00784596" w:rsidRDefault="00C951FB" w:rsidP="00C951FB">
      <w:pPr>
        <w:pStyle w:val="ConsPlusNormal"/>
        <w:spacing w:line="360" w:lineRule="auto"/>
        <w:ind w:firstLine="709"/>
        <w:jc w:val="both"/>
        <w:rPr>
          <w:color w:val="000000"/>
        </w:rPr>
      </w:pPr>
      <w:r>
        <w:rPr>
          <w:color w:val="000000"/>
        </w:rPr>
        <w:t xml:space="preserve">5) </w:t>
      </w:r>
      <w:r w:rsidRPr="00784596">
        <w:rPr>
          <w:color w:val="000000"/>
        </w:rPr>
        <w:t xml:space="preserve">при формировании прогноза кассовых выплат из бюджета </w:t>
      </w:r>
      <w:r w:rsidRPr="00784596">
        <w:rPr>
          <w:bCs/>
        </w:rPr>
        <w:t xml:space="preserve">района </w:t>
      </w:r>
      <w:r w:rsidRPr="00784596">
        <w:rPr>
          <w:color w:val="000000"/>
        </w:rPr>
        <w:t xml:space="preserve">исходить из  необходимости  распределения кассовых выплат из бюджета района  в </w:t>
      </w:r>
      <w:r w:rsidRPr="00784596">
        <w:rPr>
          <w:color w:val="000000"/>
          <w:lang w:val="en-US"/>
        </w:rPr>
        <w:t>IY</w:t>
      </w:r>
      <w:r w:rsidRPr="00784596">
        <w:rPr>
          <w:color w:val="000000"/>
        </w:rPr>
        <w:t xml:space="preserve"> квартале не более среднего объема расходов за </w:t>
      </w:r>
      <w:r w:rsidRPr="00784596">
        <w:rPr>
          <w:color w:val="000000"/>
          <w:lang w:val="en-US"/>
        </w:rPr>
        <w:t>I</w:t>
      </w:r>
      <w:r w:rsidRPr="00784596">
        <w:rPr>
          <w:color w:val="000000"/>
        </w:rPr>
        <w:t xml:space="preserve"> - </w:t>
      </w:r>
      <w:r w:rsidRPr="00784596">
        <w:rPr>
          <w:color w:val="000000"/>
          <w:lang w:val="en-US"/>
        </w:rPr>
        <w:t>III</w:t>
      </w:r>
      <w:r w:rsidRPr="00784596">
        <w:rPr>
          <w:color w:val="000000"/>
        </w:rPr>
        <w:t xml:space="preserve"> кварталы (без учета субсидий, субвенций и иных межбюджетных трансфертов, имеющих целевое назначение, поступивших из вышестоящих бюджетов);</w:t>
      </w:r>
    </w:p>
    <w:p w:rsidR="00C951FB" w:rsidRPr="00784596" w:rsidRDefault="00C951FB" w:rsidP="00C951FB">
      <w:pPr>
        <w:pStyle w:val="ConsPlusNormal"/>
        <w:spacing w:line="360" w:lineRule="auto"/>
        <w:ind w:firstLine="709"/>
        <w:jc w:val="both"/>
        <w:rPr>
          <w:rFonts w:eastAsia="Calibri"/>
        </w:rPr>
      </w:pPr>
      <w:proofErr w:type="gramStart"/>
      <w:r>
        <w:t xml:space="preserve">6) </w:t>
      </w:r>
      <w:r w:rsidRPr="00784596">
        <w:t xml:space="preserve">обеспечить осуществление внутреннего финансового контроля, направленного на достижение результата и рациональное использование бюджетных средств, при составлении и исполнении соответствующей части  </w:t>
      </w:r>
      <w:r w:rsidRPr="00784596">
        <w:lastRenderedPageBreak/>
        <w:t>бюджета района по доходам, расходам, включая расходы на закупку товаров, работ и услуг для обеспечения нужд района, источникам финансирования дефицита бюджета района, а также при ведении бюджетного учета и составлении бюджетной отчетности;</w:t>
      </w:r>
      <w:proofErr w:type="gramEnd"/>
    </w:p>
    <w:p w:rsidR="00C951FB" w:rsidRPr="00784596" w:rsidRDefault="00C951FB" w:rsidP="00C951FB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7) </w:t>
      </w:r>
      <w:r w:rsidRPr="00784596">
        <w:rPr>
          <w:rFonts w:ascii="Times New Roman" w:hAnsi="Times New Roman" w:cs="Times New Roman"/>
          <w:sz w:val="28"/>
          <w:szCs w:val="28"/>
        </w:rPr>
        <w:t>ежеквартально осуществлять оценку исполнения показателей результатив</w:t>
      </w:r>
      <w:r w:rsidRPr="00784596">
        <w:rPr>
          <w:rFonts w:ascii="Times New Roman" w:hAnsi="Times New Roman" w:cs="Times New Roman"/>
          <w:sz w:val="28"/>
          <w:szCs w:val="28"/>
        </w:rPr>
        <w:softHyphen/>
        <w:t>ности использования межбюджетных трансфертов, установленных в соглашениях с органами исполнительной власти;</w:t>
      </w:r>
    </w:p>
    <w:p w:rsidR="00C951FB" w:rsidRDefault="00C951FB" w:rsidP="00C951FB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8) </w:t>
      </w:r>
      <w:r w:rsidRPr="00784596">
        <w:rPr>
          <w:rFonts w:ascii="Times New Roman" w:hAnsi="Times New Roman" w:cs="Times New Roman"/>
          <w:sz w:val="28"/>
          <w:szCs w:val="28"/>
        </w:rPr>
        <w:t xml:space="preserve">не допускать образования просроченной кредиторской задолженности по заключенным договорам (муниципальным контрактам), а также обеспечить </w:t>
      </w:r>
      <w:proofErr w:type="gramStart"/>
      <w:r w:rsidRPr="00784596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784596">
        <w:rPr>
          <w:rFonts w:ascii="Times New Roman" w:hAnsi="Times New Roman" w:cs="Times New Roman"/>
          <w:sz w:val="28"/>
          <w:szCs w:val="28"/>
        </w:rPr>
        <w:t xml:space="preserve"> недопущением  образования просроченной кредиторской задолженности по договорам (контрактам), заключенным муниципальными учреждениями района;</w:t>
      </w:r>
    </w:p>
    <w:p w:rsidR="00C951FB" w:rsidRPr="00784596" w:rsidRDefault="00C951FB" w:rsidP="00C951FB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9) не допускать </w:t>
      </w:r>
      <w:r w:rsidRPr="00784596">
        <w:rPr>
          <w:rFonts w:ascii="Times New Roman" w:hAnsi="Times New Roman" w:cs="Times New Roman"/>
          <w:sz w:val="28"/>
          <w:szCs w:val="28"/>
        </w:rPr>
        <w:t xml:space="preserve">включение учреждениями </w:t>
      </w:r>
      <w:r>
        <w:rPr>
          <w:rFonts w:ascii="Times New Roman" w:hAnsi="Times New Roman" w:cs="Times New Roman"/>
          <w:sz w:val="28"/>
          <w:szCs w:val="28"/>
        </w:rPr>
        <w:t xml:space="preserve">района </w:t>
      </w:r>
      <w:r w:rsidRPr="00784596">
        <w:rPr>
          <w:rFonts w:ascii="Times New Roman" w:hAnsi="Times New Roman" w:cs="Times New Roman"/>
          <w:sz w:val="28"/>
          <w:szCs w:val="28"/>
        </w:rPr>
        <w:t xml:space="preserve">при заключении ими договоров (контрактов) о поставке товаров, выполнении работ и оказании услуг условий об авансовых платежах в объеме, не превышающем предельные размеры выплат авансовых платежей, установленных в соответствии с </w:t>
      </w:r>
      <w:hyperlink r:id="rId6" w:history="1">
        <w:r w:rsidRPr="00784596">
          <w:rPr>
            <w:rStyle w:val="a3"/>
            <w:rFonts w:ascii="Times New Roman" w:hAnsi="Times New Roman" w:cs="Times New Roman"/>
            <w:sz w:val="28"/>
            <w:szCs w:val="28"/>
          </w:rPr>
          <w:t>пунктом</w:t>
        </w:r>
      </w:hyperlink>
      <w:r w:rsidRPr="00784596">
        <w:rPr>
          <w:rFonts w:ascii="Times New Roman" w:hAnsi="Times New Roman" w:cs="Times New Roman"/>
          <w:sz w:val="28"/>
          <w:szCs w:val="28"/>
        </w:rPr>
        <w:t xml:space="preserve"> 30 Решения Собрания представителей района от 27.12.2017 №156 «О бюджете муниципального района Похвистневский Самарской области на 2018 год и на пла</w:t>
      </w:r>
      <w:r>
        <w:rPr>
          <w:rFonts w:ascii="Times New Roman" w:hAnsi="Times New Roman" w:cs="Times New Roman"/>
          <w:sz w:val="28"/>
          <w:szCs w:val="28"/>
        </w:rPr>
        <w:t>новый период 2019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2020 годов»;</w:t>
      </w:r>
    </w:p>
    <w:p w:rsidR="00C951FB" w:rsidRDefault="00C951FB" w:rsidP="00C951FB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10) </w:t>
      </w:r>
      <w:r w:rsidRPr="00784596">
        <w:rPr>
          <w:rFonts w:ascii="Times New Roman" w:hAnsi="Times New Roman" w:cs="Times New Roman"/>
          <w:sz w:val="28"/>
          <w:szCs w:val="28"/>
        </w:rPr>
        <w:t>обеспечить включение в договоры (муниципальные контракты) условия о праве муниципального заказчика производить оплату по договору (муниципальному контракту) за вычетом (с удержанием) соответствующего размера неустойки (пеней, штрафов) в случае неисполнения или ненадлежащего исполнения поставщиком (подрядчиком, исполнителем) обязательств, возникающих из договора (муниципального  контракта);</w:t>
      </w:r>
      <w:proofErr w:type="gramEnd"/>
    </w:p>
    <w:p w:rsidR="00C951FB" w:rsidRPr="00784596" w:rsidRDefault="00C951FB" w:rsidP="00C951FB">
      <w:pPr>
        <w:pStyle w:val="ConsPlusNormal"/>
        <w:spacing w:line="360" w:lineRule="auto"/>
        <w:ind w:firstLine="708"/>
        <w:jc w:val="both"/>
      </w:pPr>
      <w:r>
        <w:t xml:space="preserve">11) </w:t>
      </w:r>
      <w:r w:rsidRPr="00784596">
        <w:t>органы местного самоуправления района, осуществляющие функции и полномочия учредителей в отношении казенных, бюджетных или автономных учреждений района обеспечивают:</w:t>
      </w:r>
    </w:p>
    <w:p w:rsidR="00C951FB" w:rsidRPr="00784596" w:rsidRDefault="00C951FB" w:rsidP="00C951FB">
      <w:pPr>
        <w:pStyle w:val="ConsPlusNormal"/>
        <w:spacing w:line="360" w:lineRule="auto"/>
        <w:ind w:firstLine="709"/>
        <w:jc w:val="both"/>
      </w:pPr>
      <w:r w:rsidRPr="00784596">
        <w:t>доведение муниципальных заданий на оказание муниципальных услуг (выполнение работ) муниципальным учреждениям района и внесение изменений в них в пределах доведенных лимитов бюджетных обязательств;</w:t>
      </w:r>
    </w:p>
    <w:p w:rsidR="00C951FB" w:rsidRPr="00784596" w:rsidRDefault="00C951FB" w:rsidP="00C951FB">
      <w:pPr>
        <w:pStyle w:val="ConsPlusNormal"/>
        <w:spacing w:line="360" w:lineRule="auto"/>
        <w:ind w:firstLine="709"/>
        <w:jc w:val="both"/>
      </w:pPr>
      <w:r w:rsidRPr="00784596">
        <w:t>оценку выполнения доведенных до муниципальных учреждений района муниципальных заданий на оказание муниципальных услуг (выполнение работ) не реже одного раза в квартал.</w:t>
      </w:r>
    </w:p>
    <w:p w:rsidR="00C951FB" w:rsidRPr="00784596" w:rsidRDefault="00C951FB" w:rsidP="00C951FB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12) </w:t>
      </w:r>
      <w:r w:rsidRPr="00784596">
        <w:rPr>
          <w:rFonts w:ascii="Times New Roman" w:hAnsi="Times New Roman" w:cs="Times New Roman"/>
          <w:sz w:val="28"/>
          <w:szCs w:val="28"/>
        </w:rPr>
        <w:t>осуществлять эффективное управление системой муниципальных финансов, обеспечивающее полноту реализации возложенных полномочий, бесперебойное функционирование жизненно важных отраслей муниципального хозяйства, недопущение кредиторской задолженности по выплате заработной платы и другим расходным обязательствам района.</w:t>
      </w:r>
    </w:p>
    <w:p w:rsidR="00C951FB" w:rsidRPr="00784596" w:rsidRDefault="00C951FB" w:rsidP="00C951FB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13) </w:t>
      </w:r>
      <w:r w:rsidRPr="00784596">
        <w:rPr>
          <w:rFonts w:ascii="Times New Roman" w:hAnsi="Times New Roman" w:cs="Times New Roman"/>
          <w:sz w:val="28"/>
          <w:szCs w:val="28"/>
        </w:rPr>
        <w:t>обеспечить своевременное заключение соглашений с органами исполнительной власти о предоставлении субсидий из областного бюджета на 2018 год.</w:t>
      </w:r>
    </w:p>
    <w:p w:rsidR="00C951FB" w:rsidRPr="00784596" w:rsidRDefault="00C951FB" w:rsidP="00C951FB">
      <w:pPr>
        <w:pStyle w:val="formattext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784596">
        <w:rPr>
          <w:sz w:val="28"/>
          <w:szCs w:val="28"/>
        </w:rPr>
        <w:t xml:space="preserve">         </w:t>
      </w:r>
      <w:r>
        <w:rPr>
          <w:sz w:val="28"/>
          <w:szCs w:val="28"/>
        </w:rPr>
        <w:t>5</w:t>
      </w:r>
      <w:r w:rsidRPr="00784596">
        <w:rPr>
          <w:sz w:val="28"/>
          <w:szCs w:val="28"/>
        </w:rPr>
        <w:t>. Опубликовать настоящее Постановление в средствах массовой информации и разместить на официальном сайте Администрации муниципального района Похвистневский Самарской области.</w:t>
      </w:r>
    </w:p>
    <w:p w:rsidR="00C951FB" w:rsidRPr="00784596" w:rsidRDefault="00C951FB" w:rsidP="00C951FB">
      <w:pPr>
        <w:spacing w:line="360" w:lineRule="auto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784596">
        <w:rPr>
          <w:rFonts w:ascii="Times New Roman" w:hAnsi="Times New Roman" w:cs="Times New Roman"/>
          <w:sz w:val="28"/>
          <w:szCs w:val="28"/>
        </w:rPr>
        <w:t xml:space="preserve">. Настоящее Постановление вступает в силу </w:t>
      </w:r>
      <w:r>
        <w:rPr>
          <w:rFonts w:ascii="Times New Roman" w:hAnsi="Times New Roman" w:cs="Times New Roman"/>
          <w:sz w:val="28"/>
          <w:szCs w:val="28"/>
        </w:rPr>
        <w:t>01.01.2018 года</w:t>
      </w:r>
      <w:r w:rsidRPr="00784596">
        <w:rPr>
          <w:rFonts w:ascii="Times New Roman" w:hAnsi="Times New Roman" w:cs="Times New Roman"/>
          <w:sz w:val="28"/>
          <w:szCs w:val="28"/>
        </w:rPr>
        <w:t>.</w:t>
      </w:r>
    </w:p>
    <w:p w:rsidR="00C951FB" w:rsidRPr="00784596" w:rsidRDefault="00C951FB" w:rsidP="00C951FB">
      <w:pPr>
        <w:spacing w:line="360" w:lineRule="auto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Pr="00784596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784596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784596">
        <w:rPr>
          <w:rFonts w:ascii="Times New Roman" w:hAnsi="Times New Roman" w:cs="Times New Roman"/>
          <w:sz w:val="28"/>
          <w:szCs w:val="28"/>
        </w:rPr>
        <w:t xml:space="preserve"> выполнением настоящего Постановления возложить на заместителя Главы района по экономике и финансам М.К. </w:t>
      </w:r>
      <w:proofErr w:type="spellStart"/>
      <w:r w:rsidRPr="00784596">
        <w:rPr>
          <w:rFonts w:ascii="Times New Roman" w:hAnsi="Times New Roman" w:cs="Times New Roman"/>
          <w:sz w:val="28"/>
          <w:szCs w:val="28"/>
        </w:rPr>
        <w:t>Мамышева</w:t>
      </w:r>
      <w:proofErr w:type="spellEnd"/>
      <w:r w:rsidRPr="00784596">
        <w:rPr>
          <w:rFonts w:ascii="Times New Roman" w:hAnsi="Times New Roman" w:cs="Times New Roman"/>
          <w:sz w:val="28"/>
          <w:szCs w:val="28"/>
        </w:rPr>
        <w:t>.</w:t>
      </w:r>
    </w:p>
    <w:p w:rsidR="00C951FB" w:rsidRDefault="00C951FB" w:rsidP="00C951FB">
      <w:pPr>
        <w:pStyle w:val="formattext"/>
        <w:spacing w:before="0" w:beforeAutospacing="0" w:after="0" w:afterAutospacing="0" w:line="276" w:lineRule="auto"/>
        <w:jc w:val="both"/>
      </w:pPr>
      <w:r>
        <w:br/>
      </w:r>
    </w:p>
    <w:p w:rsidR="00C951FB" w:rsidRDefault="00C951FB" w:rsidP="00C951FB">
      <w:pPr>
        <w:pStyle w:val="formattext"/>
        <w:spacing w:before="0" w:beforeAutospacing="0" w:after="0" w:afterAutospacing="0"/>
        <w:jc w:val="both"/>
      </w:pPr>
    </w:p>
    <w:p w:rsidR="00C951FB" w:rsidRDefault="00C951FB" w:rsidP="00C951FB">
      <w:pPr>
        <w:pStyle w:val="formattext"/>
        <w:spacing w:before="0" w:beforeAutospacing="0" w:after="0" w:afterAutospacing="0"/>
        <w:jc w:val="both"/>
      </w:pPr>
    </w:p>
    <w:p w:rsidR="00C951FB" w:rsidRDefault="00C951FB" w:rsidP="00C951FB">
      <w:pPr>
        <w:pStyle w:val="formattext"/>
        <w:spacing w:before="0" w:beforeAutospacing="0" w:after="0" w:afterAutospacing="0"/>
        <w:jc w:val="both"/>
      </w:pPr>
    </w:p>
    <w:p w:rsidR="00C951FB" w:rsidRDefault="00C951FB" w:rsidP="00C951FB">
      <w:pPr>
        <w:pStyle w:val="formattext"/>
        <w:spacing w:before="0" w:beforeAutospacing="0" w:after="0" w:afterAutospacing="0"/>
        <w:jc w:val="both"/>
      </w:pPr>
    </w:p>
    <w:p w:rsidR="00C951FB" w:rsidRDefault="00C951FB" w:rsidP="00C951FB">
      <w:pPr>
        <w:pStyle w:val="formattext"/>
        <w:spacing w:before="0" w:beforeAutospacing="0" w:after="0" w:afterAutospacing="0"/>
        <w:jc w:val="both"/>
      </w:pPr>
    </w:p>
    <w:p w:rsidR="00C951FB" w:rsidRDefault="00C951FB" w:rsidP="00C951FB">
      <w:pPr>
        <w:pStyle w:val="formattext"/>
        <w:spacing w:before="0" w:beforeAutospacing="0" w:after="0" w:afterAutospacing="0"/>
        <w:jc w:val="both"/>
      </w:pPr>
    </w:p>
    <w:p w:rsidR="00C951FB" w:rsidRPr="00024E62" w:rsidRDefault="00C951FB" w:rsidP="00C951FB">
      <w:pPr>
        <w:pStyle w:val="formattext"/>
        <w:spacing w:before="0" w:beforeAutospacing="0" w:after="0" w:afterAutospacing="0"/>
        <w:jc w:val="both"/>
        <w:rPr>
          <w:sz w:val="28"/>
          <w:szCs w:val="28"/>
        </w:rPr>
      </w:pPr>
      <w:r w:rsidRPr="00024E62">
        <w:rPr>
          <w:sz w:val="28"/>
          <w:szCs w:val="28"/>
        </w:rPr>
        <w:t>Глава района                                                                  Ю.Ф. Рябов</w:t>
      </w:r>
    </w:p>
    <w:p w:rsidR="00AD5E72" w:rsidRDefault="00AD5E72"/>
    <w:sectPr w:rsidR="00AD5E72" w:rsidSect="009E4D87">
      <w:pgSz w:w="11906" w:h="16838"/>
      <w:pgMar w:top="238" w:right="851" w:bottom="34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25C4"/>
    <w:rsid w:val="003725C4"/>
    <w:rsid w:val="005F3B5D"/>
    <w:rsid w:val="00AD5E72"/>
    <w:rsid w:val="00C951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51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951FB"/>
    <w:pPr>
      <w:keepNext/>
      <w:widowControl/>
      <w:autoSpaceDE/>
      <w:autoSpaceDN/>
      <w:adjustRightInd/>
      <w:spacing w:before="240" w:after="60"/>
      <w:outlineLvl w:val="0"/>
    </w:pPr>
    <w:rPr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951FB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styleId="a3">
    <w:name w:val="Hyperlink"/>
    <w:uiPriority w:val="99"/>
    <w:unhideWhenUsed/>
    <w:rsid w:val="00C951FB"/>
    <w:rPr>
      <w:color w:val="0000FF"/>
      <w:u w:val="single"/>
    </w:rPr>
  </w:style>
  <w:style w:type="paragraph" w:styleId="a4">
    <w:name w:val="Normal (Web)"/>
    <w:aliases w:val="Обычный (веб) Знак1,Обычный (веб) Знак Знак"/>
    <w:basedOn w:val="a"/>
    <w:link w:val="a5"/>
    <w:uiPriority w:val="99"/>
    <w:unhideWhenUsed/>
    <w:rsid w:val="00C951FB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customStyle="1" w:styleId="a5">
    <w:name w:val="Обычный (веб) Знак"/>
    <w:aliases w:val="Обычный (веб) Знак1 Знак,Обычный (веб) Знак Знак Знак"/>
    <w:link w:val="a4"/>
    <w:uiPriority w:val="99"/>
    <w:rsid w:val="00C951F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C951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formattext">
    <w:name w:val="formattext"/>
    <w:basedOn w:val="a"/>
    <w:rsid w:val="00C951FB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51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951FB"/>
    <w:pPr>
      <w:keepNext/>
      <w:widowControl/>
      <w:autoSpaceDE/>
      <w:autoSpaceDN/>
      <w:adjustRightInd/>
      <w:spacing w:before="240" w:after="60"/>
      <w:outlineLvl w:val="0"/>
    </w:pPr>
    <w:rPr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951FB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styleId="a3">
    <w:name w:val="Hyperlink"/>
    <w:uiPriority w:val="99"/>
    <w:unhideWhenUsed/>
    <w:rsid w:val="00C951FB"/>
    <w:rPr>
      <w:color w:val="0000FF"/>
      <w:u w:val="single"/>
    </w:rPr>
  </w:style>
  <w:style w:type="paragraph" w:styleId="a4">
    <w:name w:val="Normal (Web)"/>
    <w:aliases w:val="Обычный (веб) Знак1,Обычный (веб) Знак Знак"/>
    <w:basedOn w:val="a"/>
    <w:link w:val="a5"/>
    <w:uiPriority w:val="99"/>
    <w:unhideWhenUsed/>
    <w:rsid w:val="00C951FB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customStyle="1" w:styleId="a5">
    <w:name w:val="Обычный (веб) Знак"/>
    <w:aliases w:val="Обычный (веб) Знак1 Знак,Обычный (веб) Знак Знак Знак"/>
    <w:link w:val="a4"/>
    <w:uiPriority w:val="99"/>
    <w:rsid w:val="00C951F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C951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formattext">
    <w:name w:val="formattext"/>
    <w:basedOn w:val="a"/>
    <w:rsid w:val="00C951FB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6DC8740410FD791297C1D0BAEE126E214D6EAF12E95623703A02254DA1A1D0869E785982F77B7AFBA12D41a9U6G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1370</Words>
  <Characters>7815</Characters>
  <Application>Microsoft Office Word</Application>
  <DocSecurity>0</DocSecurity>
  <Lines>65</Lines>
  <Paragraphs>18</Paragraphs>
  <ScaleCrop>false</ScaleCrop>
  <Company/>
  <LinksUpToDate>false</LinksUpToDate>
  <CharactersWithSpaces>9167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MolyanovaPC</dc:creator>
  <cp:keywords/>
  <dc:description/>
  <cp:lastModifiedBy>Иванова Е В</cp:lastModifiedBy>
  <cp:revision>3</cp:revision>
  <dcterms:created xsi:type="dcterms:W3CDTF">2018-02-15T12:15:00Z</dcterms:created>
  <dcterms:modified xsi:type="dcterms:W3CDTF">2018-02-15T12:34:00Z</dcterms:modified>
</cp:coreProperties>
</file>