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AF4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3E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F43E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AF43EF">
        <w:rPr>
          <w:rFonts w:ascii="Times New Roman" w:hAnsi="Times New Roman" w:cs="Times New Roman"/>
          <w:sz w:val="28"/>
          <w:szCs w:val="28"/>
        </w:rPr>
        <w:t>реднее</w:t>
      </w:r>
      <w:proofErr w:type="spellEnd"/>
      <w:r w:rsidR="00AF4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3EF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AF43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43EF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AF43EF">
        <w:rPr>
          <w:rFonts w:ascii="Times New Roman" w:hAnsi="Times New Roman" w:cs="Times New Roman"/>
          <w:sz w:val="28"/>
          <w:szCs w:val="28"/>
        </w:rPr>
        <w:t>, д.11А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9A7805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F51E7E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детской площадки.</w:t>
      </w:r>
    </w:p>
    <w:p w:rsidR="00DA516D" w:rsidRPr="00DA516D" w:rsidRDefault="00DA516D" w:rsidP="00DA516D">
      <w:pPr>
        <w:pStyle w:val="Default"/>
        <w:spacing w:after="160"/>
        <w:ind w:left="720"/>
        <w:jc w:val="center"/>
      </w:pPr>
      <w:r w:rsidRPr="00DA516D">
        <w:rPr>
          <w:sz w:val="28"/>
          <w:szCs w:val="28"/>
          <w:u w:val="single"/>
        </w:rPr>
        <w:t>Описание проекта по благоустройству дворовой территории многоквартирных домов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EA130E">
        <w:rPr>
          <w:sz w:val="28"/>
          <w:szCs w:val="28"/>
        </w:rPr>
        <w:t>с</w:t>
      </w:r>
      <w:proofErr w:type="gramStart"/>
      <w:r w:rsidR="00EA130E">
        <w:rPr>
          <w:sz w:val="28"/>
          <w:szCs w:val="28"/>
        </w:rPr>
        <w:t>.С</w:t>
      </w:r>
      <w:proofErr w:type="gramEnd"/>
      <w:r w:rsidR="00EA130E">
        <w:rPr>
          <w:sz w:val="28"/>
          <w:szCs w:val="28"/>
        </w:rPr>
        <w:t>реднее</w:t>
      </w:r>
      <w:proofErr w:type="spellEnd"/>
      <w:r w:rsidR="00EA130E">
        <w:rPr>
          <w:sz w:val="28"/>
          <w:szCs w:val="28"/>
        </w:rPr>
        <w:t xml:space="preserve"> </w:t>
      </w:r>
      <w:proofErr w:type="spellStart"/>
      <w:r w:rsidR="00EA130E">
        <w:rPr>
          <w:sz w:val="28"/>
          <w:szCs w:val="28"/>
        </w:rPr>
        <w:t>Аверкино</w:t>
      </w:r>
      <w:proofErr w:type="spellEnd"/>
      <w:r w:rsidR="00EA130E">
        <w:rPr>
          <w:sz w:val="28"/>
          <w:szCs w:val="28"/>
        </w:rPr>
        <w:t xml:space="preserve">, </w:t>
      </w:r>
      <w:proofErr w:type="spellStart"/>
      <w:r w:rsidR="00EA130E">
        <w:rPr>
          <w:sz w:val="28"/>
          <w:szCs w:val="28"/>
        </w:rPr>
        <w:t>ул.Школьная</w:t>
      </w:r>
      <w:proofErr w:type="spellEnd"/>
      <w:r w:rsidR="00EA130E">
        <w:rPr>
          <w:sz w:val="28"/>
          <w:szCs w:val="28"/>
        </w:rPr>
        <w:t>, д.11А</w:t>
      </w:r>
    </w:p>
    <w:p w:rsidR="00654BA9" w:rsidRPr="00DA516D" w:rsidRDefault="00654BA9" w:rsidP="00654BA9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</w:t>
      </w:r>
      <w:r w:rsidR="00976C04">
        <w:rPr>
          <w:sz w:val="28"/>
          <w:szCs w:val="28"/>
        </w:rPr>
        <w:t>зда</w:t>
      </w:r>
      <w:proofErr w:type="gramStart"/>
      <w:r w:rsidR="00976C04">
        <w:rPr>
          <w:sz w:val="28"/>
          <w:szCs w:val="28"/>
        </w:rPr>
        <w:t xml:space="preserve"> ,</w:t>
      </w:r>
      <w:bookmarkStart w:id="0" w:name="_GoBack"/>
      <w:bookmarkEnd w:id="0"/>
      <w:proofErr w:type="gramEnd"/>
      <w:r w:rsidR="00EA1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обустроить детскую площадку и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</w:t>
      </w:r>
      <w:proofErr w:type="gramStart"/>
      <w:r w:rsidR="00DA516D">
        <w:rPr>
          <w:sz w:val="28"/>
          <w:szCs w:val="28"/>
        </w:rPr>
        <w:t>перед</w:t>
      </w:r>
      <w:proofErr w:type="gramEnd"/>
      <w:r w:rsidR="00DA516D">
        <w:rPr>
          <w:sz w:val="28"/>
          <w:szCs w:val="28"/>
        </w:rPr>
        <w:t xml:space="preserve">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EA130E">
        <w:rPr>
          <w:sz w:val="28"/>
          <w:szCs w:val="28"/>
        </w:rPr>
        <w:t>с</w:t>
      </w:r>
      <w:proofErr w:type="gramStart"/>
      <w:r w:rsidR="00EA130E">
        <w:rPr>
          <w:sz w:val="28"/>
          <w:szCs w:val="28"/>
        </w:rPr>
        <w:t>.С</w:t>
      </w:r>
      <w:proofErr w:type="gramEnd"/>
      <w:r w:rsidR="00EA130E">
        <w:rPr>
          <w:sz w:val="28"/>
          <w:szCs w:val="28"/>
        </w:rPr>
        <w:t>реднее</w:t>
      </w:r>
      <w:proofErr w:type="spellEnd"/>
      <w:r w:rsidR="00EA130E">
        <w:rPr>
          <w:sz w:val="28"/>
          <w:szCs w:val="28"/>
        </w:rPr>
        <w:t xml:space="preserve"> </w:t>
      </w:r>
      <w:proofErr w:type="spellStart"/>
      <w:r w:rsidR="00EA130E">
        <w:rPr>
          <w:sz w:val="28"/>
          <w:szCs w:val="28"/>
        </w:rPr>
        <w:t>Аверкино</w:t>
      </w:r>
      <w:proofErr w:type="spellEnd"/>
      <w:r w:rsidR="00EA130E">
        <w:rPr>
          <w:sz w:val="28"/>
          <w:szCs w:val="28"/>
        </w:rPr>
        <w:t xml:space="preserve">, </w:t>
      </w:r>
      <w:proofErr w:type="spellStart"/>
      <w:r w:rsidR="00EA130E">
        <w:rPr>
          <w:sz w:val="28"/>
          <w:szCs w:val="28"/>
        </w:rPr>
        <w:t>ул.Школьная</w:t>
      </w:r>
      <w:proofErr w:type="spellEnd"/>
      <w:r w:rsidR="00EA130E">
        <w:rPr>
          <w:sz w:val="28"/>
          <w:szCs w:val="28"/>
        </w:rPr>
        <w:t>, д.11А</w:t>
      </w:r>
      <w:r w:rsidR="00EA130E" w:rsidRPr="00DA516D"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>сфальтная смесь, очевидно, преобладает над характеристиками бетона. Например, более высокая 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654BA9">
        <w:rPr>
          <w:sz w:val="28"/>
          <w:szCs w:val="28"/>
        </w:rPr>
        <w:t xml:space="preserve">Детская площадка — территория, на которой расположены элементы детского уличного игрового оборудования с целью организации содержательного </w:t>
      </w:r>
      <w:hyperlink r:id="rId7" w:tooltip="Досуг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654BA9">
        <w:rPr>
          <w:color w:val="000000" w:themeColor="text1"/>
          <w:sz w:val="28"/>
          <w:szCs w:val="28"/>
        </w:rPr>
        <w:t>.</w:t>
      </w:r>
      <w:r w:rsidRPr="00654BA9">
        <w:rPr>
          <w:sz w:val="28"/>
          <w:szCs w:val="28"/>
        </w:rPr>
        <w:t xml:space="preserve"> Игровое оборудование, в свою очередь, представляет собой набор конструктивных сооружений, способствующих физическому и </w:t>
      </w:r>
      <w:hyperlink r:id="rId8" w:tooltip="Ум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 w:rsidRPr="00654BA9"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 xml:space="preserve"> автомобильной парковки</w:t>
      </w:r>
      <w:r w:rsidR="00EA130E">
        <w:rPr>
          <w:sz w:val="28"/>
          <w:szCs w:val="28"/>
        </w:rPr>
        <w:t>,</w:t>
      </w:r>
      <w:r w:rsidR="00F51E7E">
        <w:rPr>
          <w:sz w:val="28"/>
          <w:szCs w:val="28"/>
        </w:rPr>
        <w:t xml:space="preserve">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lastRenderedPageBreak/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76C04"/>
    <w:rsid w:val="009A7805"/>
    <w:rsid w:val="009D47F3"/>
    <w:rsid w:val="00AF43EF"/>
    <w:rsid w:val="00CB4BC7"/>
    <w:rsid w:val="00D90B1B"/>
    <w:rsid w:val="00DA516D"/>
    <w:rsid w:val="00DD6C6B"/>
    <w:rsid w:val="00E222F5"/>
    <w:rsid w:val="00EA130E"/>
    <w:rsid w:val="00EA4B7F"/>
    <w:rsid w:val="00F51E7E"/>
    <w:rsid w:val="00F67B83"/>
    <w:rsid w:val="00F82D1F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3%D0%BC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4%D0%BE%D1%81%D1%83%D0%B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0100-9E05-414B-8DDA-8556DCFE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9</cp:revision>
  <cp:lastPrinted>2018-02-07T06:40:00Z</cp:lastPrinted>
  <dcterms:created xsi:type="dcterms:W3CDTF">2018-01-24T12:19:00Z</dcterms:created>
  <dcterms:modified xsi:type="dcterms:W3CDTF">2018-02-07T06:40:00Z</dcterms:modified>
</cp:coreProperties>
</file>