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557384" w:rsidRPr="00556FCC" w:rsidTr="00557384">
        <w:trPr>
          <w:trHeight w:val="728"/>
        </w:trPr>
        <w:tc>
          <w:tcPr>
            <w:tcW w:w="4518" w:type="dxa"/>
            <w:vMerge w:val="restart"/>
            <w:hideMark/>
          </w:tcPr>
          <w:p w:rsidR="00557384" w:rsidRDefault="00557384">
            <w:pPr>
              <w:ind w:right="-90"/>
              <w:jc w:val="center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619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ru-RU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val="ru-RU"/>
              </w:rPr>
              <w:t xml:space="preserve">АДМИНИСТРАЦИЯ </w:t>
            </w:r>
          </w:p>
          <w:p w:rsidR="00557384" w:rsidRDefault="0055738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b/>
                <w:bCs/>
                <w:spacing w:val="-5"/>
                <w:lang w:val="ru-RU"/>
              </w:rPr>
              <w:t xml:space="preserve">муниципального района Похвистневский </w:t>
            </w:r>
            <w:r>
              <w:rPr>
                <w:rFonts w:ascii="Arial Narrow" w:hAnsi="Arial Narrow"/>
                <w:b/>
                <w:bCs/>
                <w:lang w:val="ru-RU"/>
              </w:rPr>
              <w:t>Самарской области</w:t>
            </w:r>
          </w:p>
          <w:p w:rsidR="00557384" w:rsidRPr="00556FCC" w:rsidRDefault="00557384">
            <w:pPr>
              <w:shd w:val="clear" w:color="auto" w:fill="FFFFFF"/>
              <w:spacing w:before="278"/>
              <w:jc w:val="center"/>
              <w:rPr>
                <w:spacing w:val="20"/>
                <w:lang w:val="ru-RU"/>
              </w:rPr>
            </w:pPr>
            <w:r w:rsidRPr="00556FCC">
              <w:rPr>
                <w:b/>
                <w:bCs/>
                <w:spacing w:val="20"/>
                <w:sz w:val="32"/>
                <w:szCs w:val="32"/>
                <w:lang w:val="ru-RU"/>
              </w:rPr>
              <w:t>ПОСТАНОВЛЕНИЕ</w:t>
            </w:r>
          </w:p>
          <w:p w:rsidR="00557384" w:rsidRDefault="00556FC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lang w:val="ru-RU"/>
              </w:rPr>
            </w:pPr>
            <w:r>
              <w:rPr>
                <w:lang w:val="ru-RU"/>
              </w:rPr>
              <w:t xml:space="preserve">                    13.10.2017 </w:t>
            </w:r>
            <w:r w:rsidR="00557384" w:rsidRPr="00556FCC">
              <w:rPr>
                <w:lang w:val="ru-RU"/>
              </w:rPr>
              <w:t xml:space="preserve">№ </w:t>
            </w:r>
            <w:r>
              <w:rPr>
                <w:lang w:val="ru-RU"/>
              </w:rPr>
              <w:t>831</w:t>
            </w:r>
          </w:p>
          <w:p w:rsidR="00557384" w:rsidRPr="00556FCC" w:rsidRDefault="00557384">
            <w:pPr>
              <w:shd w:val="clear" w:color="auto" w:fill="FFFFFF"/>
              <w:spacing w:before="252"/>
              <w:rPr>
                <w:lang w:val="ru-RU"/>
              </w:rPr>
            </w:pPr>
            <w:r w:rsidRPr="00556FCC">
              <w:rPr>
                <w:spacing w:val="-3"/>
                <w:lang w:val="ru-RU"/>
              </w:rPr>
              <w:t xml:space="preserve">                            г. Похвистнево</w:t>
            </w:r>
          </w:p>
          <w:p w:rsidR="00557384" w:rsidRPr="00556FCC" w:rsidRDefault="00557384">
            <w:pPr>
              <w:ind w:left="185" w:right="-1"/>
              <w:rPr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" o:spid="_x0000_s1026" style="position:absolute;margin-left:6.55pt;margin-top:20.4pt;width:8.7pt;height:8.75pt;rotation:-90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" o:spid="_x0000_s1026" style="position:absolute;margin-left:201.95pt;margin-top:18.6pt;width:8.7pt;height:8.75pt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Smj4Bs4CAABK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556FCC">
              <w:rPr>
                <w:lang w:val="ru-RU"/>
              </w:rPr>
              <w:t xml:space="preserve"> </w:t>
            </w:r>
          </w:p>
        </w:tc>
      </w:tr>
      <w:tr w:rsidR="00557384" w:rsidRPr="00556FCC" w:rsidTr="00557384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557384" w:rsidRPr="00556FCC" w:rsidRDefault="00557384">
            <w:pPr>
              <w:rPr>
                <w:lang w:val="ru-RU"/>
              </w:rPr>
            </w:pPr>
          </w:p>
        </w:tc>
      </w:tr>
    </w:tbl>
    <w:p w:rsidR="00557384" w:rsidRDefault="00557384" w:rsidP="00557384">
      <w:pPr>
        <w:rPr>
          <w:lang w:val="ru-RU"/>
        </w:rPr>
      </w:pPr>
      <w:r>
        <w:rPr>
          <w:lang w:val="ru-RU"/>
        </w:rPr>
        <w:t xml:space="preserve">       «Об утверждении отчета об исполнении </w:t>
      </w:r>
    </w:p>
    <w:p w:rsidR="00557384" w:rsidRDefault="00557384" w:rsidP="00557384">
      <w:pPr>
        <w:rPr>
          <w:lang w:val="ru-RU"/>
        </w:rPr>
      </w:pPr>
      <w:r>
        <w:rPr>
          <w:lang w:val="ru-RU"/>
        </w:rPr>
        <w:t xml:space="preserve">        бюджета муниципального района </w:t>
      </w:r>
    </w:p>
    <w:p w:rsidR="00557384" w:rsidRDefault="00557384" w:rsidP="00557384">
      <w:pPr>
        <w:rPr>
          <w:lang w:val="ru-RU"/>
        </w:rPr>
      </w:pPr>
      <w:r>
        <w:rPr>
          <w:lang w:val="ru-RU"/>
        </w:rPr>
        <w:t xml:space="preserve">        Похвистневский за 9 месяцев  2017  года»</w:t>
      </w:r>
    </w:p>
    <w:p w:rsidR="00557384" w:rsidRDefault="00557384" w:rsidP="00557384">
      <w:pPr>
        <w:rPr>
          <w:sz w:val="28"/>
          <w:szCs w:val="28"/>
          <w:lang w:val="ru-RU"/>
        </w:rPr>
      </w:pPr>
    </w:p>
    <w:p w:rsidR="00557384" w:rsidRDefault="00557384" w:rsidP="00557384">
      <w:pPr>
        <w:spacing w:line="360" w:lineRule="auto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со ст. 264.2 Бюджетного Кодекса Российской Федерации, ст. 34 Решения Собрания Представителей муниципального района Похвистневский от 02.08.2017 №136 «О бюджетном процессе в муниципальном районе Похвистневский Самарской области», Администрация муниципального района Похвистневский</w:t>
      </w:r>
    </w:p>
    <w:p w:rsidR="00557384" w:rsidRDefault="00557384" w:rsidP="00557384">
      <w:pPr>
        <w:spacing w:line="360" w:lineRule="auto"/>
        <w:ind w:firstLine="360"/>
        <w:jc w:val="both"/>
        <w:rPr>
          <w:sz w:val="28"/>
          <w:szCs w:val="28"/>
          <w:lang w:val="ru-RU"/>
        </w:rPr>
      </w:pPr>
    </w:p>
    <w:p w:rsidR="00557384" w:rsidRDefault="00557384" w:rsidP="00557384">
      <w:pPr>
        <w:ind w:firstLine="360"/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 xml:space="preserve"> О С Т А Н О В Л Я Е Т</w:t>
      </w:r>
    </w:p>
    <w:p w:rsidR="00557384" w:rsidRDefault="00557384" w:rsidP="00557384">
      <w:pPr>
        <w:rPr>
          <w:sz w:val="28"/>
          <w:szCs w:val="28"/>
          <w:lang w:val="ru-RU"/>
        </w:rPr>
      </w:pPr>
    </w:p>
    <w:p w:rsidR="00557384" w:rsidRDefault="00557384" w:rsidP="00557384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Утвердить отчет об исполнении бюджета муниципального района Похвистневский и отчет об использовании бюджетных ассигнований резервного фонда Администрации муниципального района Похвистневский за 9 месяцев 2017 года (прилагается) и направить в Собрание представителей муниципального района Похвистневский и Контрольно-счетную палату муниципального района Похвистневский.</w:t>
      </w:r>
    </w:p>
    <w:p w:rsidR="00557384" w:rsidRDefault="00557384" w:rsidP="00557384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Опубликовать отчет об исполнении бюджета муниципального района Похвистневский за 9 месяцев 2017  года в средствах массовой информации.</w:t>
      </w:r>
    </w:p>
    <w:p w:rsidR="00557384" w:rsidRDefault="00557384" w:rsidP="00557384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557384" w:rsidRDefault="00557384" w:rsidP="00557384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557384" w:rsidRDefault="00557384" w:rsidP="0055738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Глава района                                               Ю.Ф. Рябов</w:t>
      </w:r>
    </w:p>
    <w:tbl>
      <w:tblPr>
        <w:tblW w:w="10095" w:type="dxa"/>
        <w:tblInd w:w="-242" w:type="dxa"/>
        <w:tblLayout w:type="fixed"/>
        <w:tblLook w:val="01E0" w:firstRow="1" w:lastRow="1" w:firstColumn="1" w:lastColumn="1" w:noHBand="0" w:noVBand="0"/>
      </w:tblPr>
      <w:tblGrid>
        <w:gridCol w:w="4370"/>
        <w:gridCol w:w="616"/>
        <w:gridCol w:w="238"/>
        <w:gridCol w:w="4635"/>
        <w:gridCol w:w="236"/>
      </w:tblGrid>
      <w:tr w:rsidR="00557384" w:rsidTr="00557384">
        <w:trPr>
          <w:trHeight w:val="719"/>
        </w:trPr>
        <w:tc>
          <w:tcPr>
            <w:tcW w:w="4370" w:type="dxa"/>
            <w:vMerge w:val="restart"/>
          </w:tcPr>
          <w:p w:rsidR="00557384" w:rsidRDefault="00557384">
            <w:pPr>
              <w:jc w:val="center"/>
              <w:rPr>
                <w:lang w:val="ru-RU"/>
              </w:rPr>
            </w:pPr>
          </w:p>
          <w:p w:rsidR="00557384" w:rsidRDefault="00557384">
            <w:pPr>
              <w:jc w:val="center"/>
              <w:rPr>
                <w:lang w:val="ru-RU"/>
              </w:rPr>
            </w:pPr>
          </w:p>
          <w:p w:rsidR="00557384" w:rsidRDefault="00557384">
            <w:pPr>
              <w:shd w:val="clear" w:color="auto" w:fill="FFFFFF"/>
              <w:jc w:val="center"/>
              <w:rPr>
                <w:rFonts w:ascii="Arial Black" w:hAnsi="Arial Black" w:cs="Tahoma"/>
                <w:spacing w:val="28"/>
                <w:sz w:val="26"/>
                <w:szCs w:val="26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9264" behindDoc="1" locked="0" layoutInCell="1" allowOverlap="1" wp14:anchorId="5A25B2C5" wp14:editId="73480728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-661670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Black" w:hAnsi="Arial Black" w:cs="Tahoma"/>
                <w:spacing w:val="28"/>
                <w:sz w:val="26"/>
                <w:szCs w:val="26"/>
                <w:lang w:val="ru-RU"/>
              </w:rPr>
              <w:t>АДМИНИСТРАЦИЯ</w:t>
            </w:r>
          </w:p>
          <w:p w:rsidR="00557384" w:rsidRDefault="00557384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  <w:spacing w:val="-7"/>
                <w:sz w:val="23"/>
                <w:szCs w:val="23"/>
                <w:lang w:val="ru-RU"/>
              </w:rPr>
            </w:pPr>
            <w:r>
              <w:rPr>
                <w:rFonts w:ascii="Arial Narrow" w:hAnsi="Arial Narrow"/>
                <w:b/>
                <w:spacing w:val="-7"/>
                <w:sz w:val="23"/>
                <w:szCs w:val="23"/>
                <w:lang w:val="ru-RU"/>
              </w:rPr>
              <w:t>муниципального района Похвистневский</w:t>
            </w:r>
          </w:p>
          <w:p w:rsidR="00557384" w:rsidRDefault="00557384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  <w:lang w:val="ru-RU"/>
              </w:rPr>
            </w:pPr>
            <w:r>
              <w:rPr>
                <w:rFonts w:ascii="Arial Narrow" w:hAnsi="Arial Narrow"/>
                <w:b/>
                <w:lang w:val="ru-RU"/>
              </w:rPr>
              <w:t>Самарской</w:t>
            </w:r>
            <w:r>
              <w:rPr>
                <w:rFonts w:ascii="Arial Narrow" w:hAnsi="Arial Narrow" w:cs="Arial"/>
                <w:b/>
                <w:lang w:val="ru-RU"/>
              </w:rPr>
              <w:t xml:space="preserve"> </w:t>
            </w:r>
            <w:r>
              <w:rPr>
                <w:rFonts w:ascii="Arial Narrow" w:hAnsi="Arial Narrow"/>
                <w:b/>
                <w:lang w:val="ru-RU"/>
              </w:rPr>
              <w:t>области</w:t>
            </w:r>
          </w:p>
          <w:p w:rsidR="00557384" w:rsidRDefault="00557384">
            <w:pPr>
              <w:shd w:val="clear" w:color="auto" w:fill="FFFFFF"/>
              <w:jc w:val="center"/>
              <w:rPr>
                <w:rFonts w:ascii="Verdana" w:hAnsi="Verdana"/>
                <w:sz w:val="10"/>
                <w:szCs w:val="10"/>
                <w:lang w:val="ru-RU"/>
              </w:rPr>
            </w:pPr>
          </w:p>
          <w:p w:rsidR="00557384" w:rsidRDefault="00557384">
            <w:pPr>
              <w:shd w:val="clear" w:color="auto" w:fill="FFFFFF"/>
              <w:jc w:val="center"/>
              <w:rPr>
                <w:rFonts w:ascii="Courier" w:hAnsi="Courier"/>
                <w:b/>
                <w:sz w:val="16"/>
                <w:szCs w:val="16"/>
                <w:lang w:val="ru-RU"/>
              </w:rPr>
            </w:pPr>
            <w:r>
              <w:rPr>
                <w:rFonts w:ascii="Courier" w:hAnsi="Courier"/>
                <w:b/>
                <w:sz w:val="16"/>
                <w:szCs w:val="16"/>
                <w:lang w:val="ru-RU"/>
              </w:rPr>
              <w:t xml:space="preserve">ул.  </w:t>
            </w:r>
            <w:proofErr w:type="gramStart"/>
            <w:r>
              <w:rPr>
                <w:rFonts w:ascii="Courier" w:hAnsi="Courier"/>
                <w:b/>
                <w:sz w:val="16"/>
                <w:szCs w:val="16"/>
                <w:lang w:val="ru-RU"/>
              </w:rPr>
              <w:t>Ленинградская</w:t>
            </w:r>
            <w:proofErr w:type="gramEnd"/>
            <w:r>
              <w:rPr>
                <w:rFonts w:ascii="Courier" w:hAnsi="Courier"/>
                <w:b/>
                <w:sz w:val="16"/>
                <w:szCs w:val="16"/>
                <w:lang w:val="ru-RU"/>
              </w:rPr>
              <w:t xml:space="preserve">, </w:t>
            </w:r>
            <w:smartTag w:uri="urn:schemas-microsoft-com:office:smarttags" w:element="metricconverter">
              <w:smartTagPr>
                <w:attr w:name="ProductID" w:val="9, г"/>
              </w:smartTagPr>
              <w:r>
                <w:rPr>
                  <w:rFonts w:ascii="Courier" w:hAnsi="Courier"/>
                  <w:b/>
                  <w:sz w:val="16"/>
                  <w:szCs w:val="16"/>
                  <w:lang w:val="ru-RU"/>
                </w:rPr>
                <w:t>9, г</w:t>
              </w:r>
            </w:smartTag>
            <w:r>
              <w:rPr>
                <w:rFonts w:ascii="Courier" w:hAnsi="Courier"/>
                <w:b/>
                <w:sz w:val="16"/>
                <w:szCs w:val="16"/>
                <w:lang w:val="ru-RU"/>
              </w:rPr>
              <w:t>. Похвистнево,</w:t>
            </w:r>
          </w:p>
          <w:p w:rsidR="00557384" w:rsidRDefault="00557384">
            <w:pPr>
              <w:shd w:val="clear" w:color="auto" w:fill="FFFFFF"/>
              <w:jc w:val="center"/>
              <w:rPr>
                <w:rFonts w:ascii="Courier" w:hAnsi="Courier"/>
                <w:b/>
                <w:sz w:val="16"/>
                <w:szCs w:val="16"/>
                <w:lang w:val="ru-RU"/>
              </w:rPr>
            </w:pPr>
            <w:r>
              <w:rPr>
                <w:rFonts w:ascii="Courier" w:hAnsi="Courier"/>
                <w:b/>
                <w:sz w:val="16"/>
                <w:szCs w:val="16"/>
                <w:lang w:val="ru-RU"/>
              </w:rPr>
              <w:t>Самарская область, 446450</w:t>
            </w:r>
          </w:p>
          <w:p w:rsidR="00557384" w:rsidRDefault="00557384">
            <w:pPr>
              <w:shd w:val="clear" w:color="auto" w:fill="FFFFFF"/>
              <w:jc w:val="center"/>
              <w:rPr>
                <w:rFonts w:ascii="Courier" w:hAnsi="Courier"/>
                <w:b/>
                <w:sz w:val="16"/>
                <w:szCs w:val="16"/>
                <w:lang w:val="ru-RU"/>
              </w:rPr>
            </w:pPr>
            <w:r>
              <w:rPr>
                <w:rFonts w:ascii="Courier" w:hAnsi="Courier"/>
                <w:b/>
                <w:spacing w:val="-1"/>
                <w:sz w:val="16"/>
                <w:szCs w:val="16"/>
                <w:lang w:val="ru-RU"/>
              </w:rPr>
              <w:t xml:space="preserve">Телефон </w:t>
            </w:r>
            <w:r>
              <w:rPr>
                <w:rFonts w:ascii="Courier" w:hAnsi="Courier"/>
                <w:b/>
                <w:spacing w:val="20"/>
                <w:sz w:val="16"/>
                <w:szCs w:val="16"/>
                <w:lang w:val="ru-RU"/>
              </w:rPr>
              <w:t>8(84656)2-27-62,</w:t>
            </w:r>
            <w:r>
              <w:rPr>
                <w:rFonts w:ascii="Courier" w:hAnsi="Courier"/>
                <w:b/>
                <w:spacing w:val="-1"/>
                <w:sz w:val="16"/>
                <w:szCs w:val="16"/>
                <w:lang w:val="ru-RU"/>
              </w:rPr>
              <w:t xml:space="preserve"> факс 2-28-31</w:t>
            </w:r>
          </w:p>
          <w:p w:rsidR="00557384" w:rsidRDefault="00557384">
            <w:pPr>
              <w:shd w:val="clear" w:color="auto" w:fill="FFFFFF"/>
              <w:jc w:val="center"/>
              <w:rPr>
                <w:rFonts w:ascii="Courier" w:hAnsi="Courier"/>
                <w:b/>
                <w:sz w:val="16"/>
                <w:szCs w:val="16"/>
                <w:lang w:val="ru-RU"/>
              </w:rPr>
            </w:pPr>
            <w:r>
              <w:rPr>
                <w:rFonts w:ascii="Courier" w:hAnsi="Courier"/>
                <w:b/>
                <w:sz w:val="16"/>
                <w:szCs w:val="16"/>
                <w:lang w:val="ru-RU"/>
              </w:rPr>
              <w:t xml:space="preserve">эл. почта </w:t>
            </w:r>
            <w:hyperlink r:id="rId6" w:history="1">
              <w:r>
                <w:rPr>
                  <w:rStyle w:val="a3"/>
                  <w:rFonts w:ascii="Courier" w:hAnsi="Courier"/>
                  <w:b/>
                  <w:color w:val="auto"/>
                  <w:sz w:val="16"/>
                  <w:szCs w:val="16"/>
                  <w:u w:val="none"/>
                </w:rPr>
                <w:t>qfdtk</w:t>
              </w:r>
              <w:r>
                <w:rPr>
                  <w:rStyle w:val="a3"/>
                  <w:rFonts w:ascii="Courier" w:hAnsi="Courier"/>
                  <w:b/>
                  <w:color w:val="auto"/>
                  <w:sz w:val="16"/>
                  <w:szCs w:val="16"/>
                  <w:u w:val="none"/>
                  <w:lang w:val="ru-RU"/>
                </w:rPr>
                <w:t>@</w:t>
              </w:r>
              <w:r>
                <w:rPr>
                  <w:rStyle w:val="a3"/>
                  <w:rFonts w:ascii="Courier" w:hAnsi="Courier"/>
                  <w:b/>
                  <w:color w:val="auto"/>
                  <w:sz w:val="16"/>
                  <w:szCs w:val="16"/>
                  <w:u w:val="none"/>
                </w:rPr>
                <w:t>samtel</w:t>
              </w:r>
              <w:r>
                <w:rPr>
                  <w:rStyle w:val="a3"/>
                  <w:rFonts w:ascii="Courier" w:hAnsi="Courier"/>
                  <w:b/>
                  <w:color w:val="auto"/>
                  <w:sz w:val="16"/>
                  <w:szCs w:val="16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Courier" w:hAnsi="Courier"/>
                  <w:b/>
                  <w:color w:val="auto"/>
                  <w:sz w:val="16"/>
                  <w:szCs w:val="16"/>
                  <w:u w:val="none"/>
                </w:rPr>
                <w:t>ru</w:t>
              </w:r>
              <w:proofErr w:type="spellEnd"/>
            </w:hyperlink>
          </w:p>
          <w:p w:rsidR="00557384" w:rsidRDefault="00557384">
            <w:pPr>
              <w:shd w:val="clear" w:color="auto" w:fill="FFFFFF"/>
              <w:jc w:val="center"/>
              <w:rPr>
                <w:rFonts w:ascii="Courier" w:hAnsi="Courier"/>
                <w:sz w:val="14"/>
                <w:szCs w:val="14"/>
                <w:lang w:val="ru-RU"/>
              </w:rPr>
            </w:pPr>
          </w:p>
          <w:tbl>
            <w:tblPr>
              <w:tblW w:w="4260" w:type="dxa"/>
              <w:tblLayout w:type="fixed"/>
              <w:tblLook w:val="01E0" w:firstRow="1" w:lastRow="1" w:firstColumn="1" w:lastColumn="1" w:noHBand="0" w:noVBand="0"/>
            </w:tblPr>
            <w:tblGrid>
              <w:gridCol w:w="628"/>
              <w:gridCol w:w="1350"/>
              <w:gridCol w:w="426"/>
              <w:gridCol w:w="303"/>
              <w:gridCol w:w="1553"/>
            </w:tblGrid>
            <w:tr w:rsidR="00557384">
              <w:tc>
                <w:tcPr>
                  <w:tcW w:w="19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57384" w:rsidRDefault="00576233">
                  <w:pPr>
                    <w:spacing w:before="67"/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13.10.2017</w:t>
                  </w:r>
                </w:p>
              </w:tc>
              <w:tc>
                <w:tcPr>
                  <w:tcW w:w="426" w:type="dxa"/>
                  <w:hideMark/>
                </w:tcPr>
                <w:p w:rsidR="00557384" w:rsidRDefault="00557384">
                  <w:pPr>
                    <w:spacing w:before="67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85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57384" w:rsidRPr="00576233" w:rsidRDefault="00576233">
                  <w:pPr>
                    <w:spacing w:before="67"/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01/2538</w:t>
                  </w:r>
                </w:p>
              </w:tc>
            </w:tr>
            <w:tr w:rsidR="00557384">
              <w:tc>
                <w:tcPr>
                  <w:tcW w:w="62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557384" w:rsidRDefault="00557384">
                  <w:pPr>
                    <w:spacing w:before="67"/>
                    <w:ind w:left="-20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</w:t>
                  </w:r>
                  <w:proofErr w:type="spellStart"/>
                  <w:r>
                    <w:rPr>
                      <w:rFonts w:ascii="Arial Narrow" w:hAnsi="Arial Narrow"/>
                      <w:sz w:val="22"/>
                      <w:szCs w:val="22"/>
                    </w:rPr>
                    <w:t>на</w:t>
                  </w:r>
                  <w:proofErr w:type="spellEnd"/>
                  <w:r>
                    <w:rPr>
                      <w:rFonts w:ascii="Arial Narrow" w:hAnsi="Arial Narrow"/>
                      <w:sz w:val="22"/>
                      <w:szCs w:val="22"/>
                    </w:rPr>
                    <w:t xml:space="preserve"> №</w:t>
                  </w:r>
                </w:p>
              </w:tc>
              <w:tc>
                <w:tcPr>
                  <w:tcW w:w="17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57384" w:rsidRDefault="00557384">
                  <w:pPr>
                    <w:spacing w:before="67"/>
                    <w:jc w:val="center"/>
                  </w:pPr>
                </w:p>
              </w:tc>
              <w:tc>
                <w:tcPr>
                  <w:tcW w:w="303" w:type="dxa"/>
                  <w:hideMark/>
                </w:tcPr>
                <w:p w:rsidR="00557384" w:rsidRDefault="00557384">
                  <w:pPr>
                    <w:spacing w:before="67"/>
                    <w:ind w:left="-109" w:right="-137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 Narrow" w:hAnsi="Arial Narrow"/>
                      <w:sz w:val="22"/>
                      <w:szCs w:val="22"/>
                    </w:rPr>
                    <w:t>от</w:t>
                  </w:r>
                  <w:proofErr w:type="spellEnd"/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57384" w:rsidRDefault="00557384">
                  <w:pPr>
                    <w:spacing w:before="67"/>
                    <w:jc w:val="center"/>
                  </w:pPr>
                </w:p>
              </w:tc>
            </w:tr>
          </w:tbl>
          <w:p w:rsidR="00557384" w:rsidRDefault="00557384">
            <w:pPr>
              <w:jc w:val="center"/>
            </w:pPr>
          </w:p>
        </w:tc>
        <w:tc>
          <w:tcPr>
            <w:tcW w:w="616" w:type="dxa"/>
            <w:vMerge w:val="restart"/>
          </w:tcPr>
          <w:p w:rsidR="00557384" w:rsidRDefault="00557384"/>
        </w:tc>
        <w:tc>
          <w:tcPr>
            <w:tcW w:w="4873" w:type="dxa"/>
            <w:gridSpan w:val="2"/>
          </w:tcPr>
          <w:p w:rsidR="00557384" w:rsidRDefault="00557384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557384" w:rsidRDefault="00557384"/>
        </w:tc>
      </w:tr>
      <w:tr w:rsidR="00557384" w:rsidTr="00557384">
        <w:trPr>
          <w:trHeight w:val="180"/>
        </w:trPr>
        <w:tc>
          <w:tcPr>
            <w:tcW w:w="4370" w:type="dxa"/>
            <w:vMerge/>
            <w:vAlign w:val="center"/>
            <w:hideMark/>
          </w:tcPr>
          <w:p w:rsidR="00557384" w:rsidRDefault="00557384"/>
        </w:tc>
        <w:tc>
          <w:tcPr>
            <w:tcW w:w="616" w:type="dxa"/>
            <w:vMerge/>
            <w:vAlign w:val="center"/>
            <w:hideMark/>
          </w:tcPr>
          <w:p w:rsidR="00557384" w:rsidRDefault="00557384"/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57384" w:rsidRDefault="00557384">
            <w:pPr>
              <w:ind w:left="-142" w:right="-108"/>
            </w:pPr>
          </w:p>
        </w:tc>
        <w:tc>
          <w:tcPr>
            <w:tcW w:w="4635" w:type="dxa"/>
            <w:vMerge w:val="restart"/>
          </w:tcPr>
          <w:p w:rsidR="00557384" w:rsidRDefault="00557384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557384" w:rsidRDefault="00557384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Собрание</w:t>
            </w:r>
          </w:p>
          <w:p w:rsidR="00557384" w:rsidRDefault="00557384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представителей </w:t>
            </w:r>
            <w:proofErr w:type="gramStart"/>
            <w:r>
              <w:rPr>
                <w:sz w:val="28"/>
                <w:szCs w:val="28"/>
                <w:lang w:val="ru-RU"/>
              </w:rPr>
              <w:t>муниципального</w:t>
            </w:r>
            <w:proofErr w:type="gramEnd"/>
          </w:p>
          <w:p w:rsidR="00557384" w:rsidRDefault="00557384">
            <w:pPr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района Похвистневский</w:t>
            </w:r>
            <w:r>
              <w:rPr>
                <w:b/>
                <w:sz w:val="28"/>
                <w:szCs w:val="28"/>
                <w:lang w:val="ru-RU"/>
              </w:rPr>
              <w:t xml:space="preserve">                                                                        </w:t>
            </w:r>
          </w:p>
          <w:p w:rsidR="00557384" w:rsidRDefault="00557384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557384" w:rsidRDefault="00557384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Комиссию </w:t>
            </w:r>
          </w:p>
          <w:p w:rsidR="00557384" w:rsidRDefault="00557384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по бюджетно-экономическим </w:t>
            </w:r>
          </w:p>
          <w:p w:rsidR="00557384" w:rsidRDefault="00557384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вопросам Собрания представителей </w:t>
            </w:r>
          </w:p>
          <w:p w:rsidR="00557384" w:rsidRDefault="00557384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муниципального района </w:t>
            </w:r>
          </w:p>
          <w:p w:rsidR="00557384" w:rsidRDefault="00557384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Похвистневский </w:t>
            </w:r>
          </w:p>
          <w:p w:rsidR="00557384" w:rsidRDefault="00557384">
            <w:pPr>
              <w:jc w:val="right"/>
              <w:rPr>
                <w:b/>
                <w:sz w:val="28"/>
                <w:szCs w:val="28"/>
                <w:lang w:val="ru-RU"/>
              </w:rPr>
            </w:pPr>
          </w:p>
          <w:p w:rsidR="00557384" w:rsidRDefault="00557384">
            <w:pPr>
              <w:jc w:val="right"/>
              <w:rPr>
                <w:sz w:val="28"/>
                <w:szCs w:val="28"/>
                <w:lang w:val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57384" w:rsidRDefault="00557384">
            <w:pPr>
              <w:rPr>
                <w:lang w:val="ru-RU"/>
              </w:rPr>
            </w:pPr>
          </w:p>
        </w:tc>
      </w:tr>
      <w:tr w:rsidR="00557384" w:rsidTr="00557384">
        <w:trPr>
          <w:trHeight w:val="3040"/>
        </w:trPr>
        <w:tc>
          <w:tcPr>
            <w:tcW w:w="4370" w:type="dxa"/>
            <w:vMerge/>
            <w:vAlign w:val="center"/>
            <w:hideMark/>
          </w:tcPr>
          <w:p w:rsidR="00557384" w:rsidRDefault="00557384"/>
        </w:tc>
        <w:tc>
          <w:tcPr>
            <w:tcW w:w="616" w:type="dxa"/>
            <w:vMerge/>
            <w:vAlign w:val="center"/>
            <w:hideMark/>
          </w:tcPr>
          <w:p w:rsidR="00557384" w:rsidRDefault="00557384"/>
        </w:tc>
        <w:tc>
          <w:tcPr>
            <w:tcW w:w="238" w:type="dxa"/>
          </w:tcPr>
          <w:p w:rsidR="00557384" w:rsidRDefault="00557384">
            <w:pPr>
              <w:rPr>
                <w:lang w:val="ru-RU"/>
              </w:rPr>
            </w:pPr>
          </w:p>
        </w:tc>
        <w:tc>
          <w:tcPr>
            <w:tcW w:w="4635" w:type="dxa"/>
            <w:vMerge/>
            <w:vAlign w:val="center"/>
            <w:hideMark/>
          </w:tcPr>
          <w:p w:rsidR="00557384" w:rsidRDefault="00557384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36" w:type="dxa"/>
          </w:tcPr>
          <w:p w:rsidR="00557384" w:rsidRDefault="00557384">
            <w:pPr>
              <w:rPr>
                <w:lang w:val="ru-RU"/>
              </w:rPr>
            </w:pPr>
          </w:p>
          <w:p w:rsidR="00557384" w:rsidRDefault="00557384">
            <w:pPr>
              <w:rPr>
                <w:lang w:val="ru-RU"/>
              </w:rPr>
            </w:pPr>
          </w:p>
        </w:tc>
      </w:tr>
    </w:tbl>
    <w:p w:rsidR="00557384" w:rsidRDefault="00557384" w:rsidP="00557384">
      <w:pPr>
        <w:jc w:val="right"/>
        <w:rPr>
          <w:sz w:val="28"/>
          <w:szCs w:val="28"/>
          <w:lang w:val="ru-RU"/>
        </w:rPr>
      </w:pPr>
    </w:p>
    <w:p w:rsidR="00557384" w:rsidRDefault="00557384" w:rsidP="00557384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Администрация муниципального района Похвистневский доводит до Вашего сведения, что исполнение доходной части бюджета муниципального района Похвистневский за 9 месяцев 2017 года составило 255 845,5 тыс. руб., или 65,2% от годовых бюджетных назначений. Расходная часть бюджета района исполнена в объеме 247 208,4 тыс. руб., или 60,3% от годовых бюджетных назначений с превышением доходов над расходами в сумме 8 637,1 тыс. руб.</w:t>
      </w:r>
    </w:p>
    <w:p w:rsidR="00557384" w:rsidRDefault="00557384" w:rsidP="00557384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Численность муниципальных служащих муниципального района Похвистневский на 01.10.2017 составила  62 человека, затраты на их денежное содержание – 20 768,5 тыс. руб., численность работников муниципальных  учреждений муниципального района Похвистневский составила 223 человека, затраты на их денежное содержание – 52 289 тыс. руб.</w:t>
      </w:r>
    </w:p>
    <w:p w:rsidR="00557384" w:rsidRDefault="00557384" w:rsidP="00557384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Отчет об исполнении бюджета муниципального района Похвистневский, отчет об использовании бюджетных ассигнований резервного фонда Администрации муниципального района Похвистневский и Сведения о численности муниципальных служащих Органов местного самоуправления, работников муниципальных учреждений и фактических затрат на их денежное содержание по муниципальному району Похвистневский Самарской области за 9 месяцев  2017 года (прилагается).</w:t>
      </w:r>
    </w:p>
    <w:p w:rsidR="00557384" w:rsidRDefault="00557384" w:rsidP="00557384">
      <w:pPr>
        <w:spacing w:line="360" w:lineRule="auto"/>
        <w:rPr>
          <w:sz w:val="28"/>
          <w:szCs w:val="28"/>
          <w:lang w:val="ru-RU"/>
        </w:rPr>
      </w:pPr>
    </w:p>
    <w:p w:rsidR="00557384" w:rsidRDefault="00557384" w:rsidP="0055738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Глава района                                               Ю.Ф. Рябов</w:t>
      </w:r>
    </w:p>
    <w:p w:rsidR="00557384" w:rsidRDefault="00557384" w:rsidP="00557384">
      <w:pPr>
        <w:tabs>
          <w:tab w:val="left" w:pos="7640"/>
        </w:tabs>
        <w:rPr>
          <w:lang w:val="ru-RU"/>
        </w:rPr>
      </w:pPr>
      <w:bookmarkStart w:id="0" w:name="_GoBack"/>
      <w:bookmarkEnd w:id="0"/>
      <w:r>
        <w:rPr>
          <w:sz w:val="28"/>
          <w:szCs w:val="28"/>
          <w:lang w:val="ru-RU"/>
        </w:rPr>
        <w:lastRenderedPageBreak/>
        <w:tab/>
      </w:r>
      <w:r>
        <w:rPr>
          <w:lang w:val="ru-RU"/>
        </w:rPr>
        <w:t>Приложение</w:t>
      </w:r>
    </w:p>
    <w:p w:rsidR="00557384" w:rsidRDefault="00557384" w:rsidP="00557384">
      <w:pPr>
        <w:ind w:left="360"/>
        <w:jc w:val="right"/>
        <w:rPr>
          <w:lang w:val="ru-RU"/>
        </w:rPr>
      </w:pPr>
      <w:r>
        <w:rPr>
          <w:lang w:val="ru-RU"/>
        </w:rPr>
        <w:t xml:space="preserve"> к Постановлению Администрации</w:t>
      </w:r>
    </w:p>
    <w:p w:rsidR="00557384" w:rsidRDefault="00557384" w:rsidP="00557384">
      <w:pPr>
        <w:ind w:left="360"/>
        <w:jc w:val="right"/>
        <w:rPr>
          <w:lang w:val="ru-RU"/>
        </w:rPr>
      </w:pPr>
      <w:r>
        <w:rPr>
          <w:lang w:val="ru-RU"/>
        </w:rPr>
        <w:t xml:space="preserve"> муниципального района Похвистневский</w:t>
      </w:r>
    </w:p>
    <w:p w:rsidR="00557384" w:rsidRDefault="00557384" w:rsidP="00557384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557384" w:rsidRDefault="00557384" w:rsidP="00557384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="00556FCC">
        <w:rPr>
          <w:lang w:val="ru-RU"/>
        </w:rPr>
        <w:t xml:space="preserve">13.10.2017 </w:t>
      </w:r>
      <w:r w:rsidR="00556FCC" w:rsidRPr="00556FCC">
        <w:rPr>
          <w:lang w:val="ru-RU"/>
        </w:rPr>
        <w:t xml:space="preserve">№ </w:t>
      </w:r>
      <w:r w:rsidR="00556FCC">
        <w:rPr>
          <w:lang w:val="ru-RU"/>
        </w:rPr>
        <w:t>831</w:t>
      </w:r>
    </w:p>
    <w:p w:rsidR="00557384" w:rsidRDefault="00557384" w:rsidP="00557384">
      <w:pPr>
        <w:ind w:left="360"/>
        <w:jc w:val="right"/>
        <w:rPr>
          <w:lang w:val="ru-RU"/>
        </w:rPr>
      </w:pPr>
    </w:p>
    <w:p w:rsidR="00557384" w:rsidRDefault="00557384" w:rsidP="00557384">
      <w:pPr>
        <w:tabs>
          <w:tab w:val="left" w:pos="7640"/>
        </w:tabs>
        <w:rPr>
          <w:sz w:val="28"/>
          <w:szCs w:val="28"/>
          <w:lang w:val="ru-RU"/>
        </w:rPr>
      </w:pPr>
    </w:p>
    <w:p w:rsidR="00557384" w:rsidRDefault="00557384" w:rsidP="00557384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>Отчет об использовании бюджетных ассигнований резервного фонда Администрации муниципального района Похвистневский</w:t>
      </w:r>
    </w:p>
    <w:p w:rsidR="00557384" w:rsidRDefault="00557384" w:rsidP="00557384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9 месяцев 2017 года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567"/>
        <w:gridCol w:w="567"/>
        <w:gridCol w:w="1276"/>
        <w:gridCol w:w="708"/>
        <w:gridCol w:w="1560"/>
        <w:gridCol w:w="1417"/>
      </w:tblGrid>
      <w:tr w:rsidR="00557384" w:rsidTr="00557384">
        <w:trPr>
          <w:trHeight w:val="229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Код главного распорядителя бюджетных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Наименование главного распорядителя средств бюджета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pStyle w:val="headertext"/>
              <w:jc w:val="center"/>
              <w:rPr>
                <w:sz w:val="28"/>
                <w:szCs w:val="28"/>
              </w:rPr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pStyle w:val="headertext"/>
              <w:jc w:val="center"/>
              <w:rPr>
                <w:sz w:val="28"/>
                <w:szCs w:val="28"/>
              </w:rPr>
            </w:pPr>
            <w:proofErr w:type="gramStart"/>
            <w:r>
              <w:t>ПР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pStyle w:val="formattext"/>
              <w:jc w:val="center"/>
            </w:pPr>
            <w:r>
              <w:t>ВР 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Утверждено тыс. рублей 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pStyle w:val="headertext"/>
              <w:jc w:val="center"/>
            </w:pPr>
            <w:r>
              <w:t>Исполнено, тыс. рублей  </w:t>
            </w:r>
          </w:p>
        </w:tc>
      </w:tr>
      <w:tr w:rsidR="00557384" w:rsidTr="0055738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pStyle w:val="headertext"/>
              <w:jc w:val="center"/>
            </w:pPr>
            <w:r>
              <w:t>929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pStyle w:val="headertext"/>
              <w:jc w:val="center"/>
            </w:pPr>
            <w:r>
              <w:t>Финансовое управление Администрации муниципального района Похвистневский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901007990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pStyle w:val="headertext"/>
              <w:jc w:val="center"/>
            </w:pPr>
            <w:r>
              <w:t xml:space="preserve">100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pStyle w:val="headertext"/>
              <w:jc w:val="center"/>
            </w:pPr>
            <w:r>
              <w:t>0</w:t>
            </w:r>
          </w:p>
        </w:tc>
      </w:tr>
    </w:tbl>
    <w:p w:rsidR="00557384" w:rsidRDefault="00557384" w:rsidP="00557384">
      <w:pPr>
        <w:pStyle w:val="headertext"/>
        <w:jc w:val="center"/>
        <w:rPr>
          <w:sz w:val="28"/>
          <w:szCs w:val="28"/>
        </w:rPr>
      </w:pPr>
    </w:p>
    <w:p w:rsidR="00557384" w:rsidRDefault="00557384" w:rsidP="00557384">
      <w:pPr>
        <w:jc w:val="center"/>
        <w:rPr>
          <w:lang w:val="ru-RU"/>
        </w:rPr>
      </w:pPr>
    </w:p>
    <w:p w:rsidR="00557384" w:rsidRDefault="00557384" w:rsidP="00557384">
      <w:pPr>
        <w:rPr>
          <w:lang w:val="ru-RU"/>
        </w:rPr>
      </w:pPr>
      <w:r>
        <w:rPr>
          <w:lang w:val="ru-RU"/>
        </w:rPr>
        <w:t>Руководитель финансового управления</w:t>
      </w:r>
    </w:p>
    <w:p w:rsidR="00557384" w:rsidRDefault="00557384" w:rsidP="00557384">
      <w:pPr>
        <w:rPr>
          <w:lang w:val="ru-RU"/>
        </w:rPr>
      </w:pPr>
      <w:r>
        <w:rPr>
          <w:lang w:val="ru-RU"/>
        </w:rPr>
        <w:t>Администрации муниципального района                                  Г.Т. Нечаева</w:t>
      </w:r>
    </w:p>
    <w:p w:rsidR="00557384" w:rsidRDefault="00557384" w:rsidP="00557384">
      <w:pPr>
        <w:rPr>
          <w:lang w:val="ru-RU"/>
        </w:rPr>
      </w:pPr>
      <w:r>
        <w:rPr>
          <w:lang w:val="ru-RU"/>
        </w:rPr>
        <w:t>Похвистневский</w:t>
      </w:r>
    </w:p>
    <w:p w:rsidR="00557384" w:rsidRDefault="00557384" w:rsidP="00557384">
      <w:pPr>
        <w:rPr>
          <w:lang w:val="ru-RU"/>
        </w:rPr>
      </w:pPr>
    </w:p>
    <w:p w:rsidR="00557384" w:rsidRDefault="00557384" w:rsidP="00557384">
      <w:pPr>
        <w:jc w:val="center"/>
        <w:rPr>
          <w:lang w:val="ru-RU"/>
        </w:rPr>
      </w:pPr>
    </w:p>
    <w:p w:rsidR="00557384" w:rsidRDefault="00557384" w:rsidP="00557384">
      <w:pPr>
        <w:jc w:val="center"/>
        <w:rPr>
          <w:lang w:val="ru-RU"/>
        </w:rPr>
      </w:pPr>
    </w:p>
    <w:p w:rsidR="00557384" w:rsidRDefault="00557384" w:rsidP="00557384">
      <w:pPr>
        <w:jc w:val="center"/>
        <w:rPr>
          <w:lang w:val="ru-RU"/>
        </w:rPr>
      </w:pPr>
    </w:p>
    <w:p w:rsidR="00557384" w:rsidRDefault="00557384" w:rsidP="00557384">
      <w:pPr>
        <w:jc w:val="center"/>
        <w:rPr>
          <w:lang w:val="ru-RU"/>
        </w:rPr>
      </w:pPr>
    </w:p>
    <w:p w:rsidR="00557384" w:rsidRDefault="00557384" w:rsidP="00557384">
      <w:pPr>
        <w:jc w:val="center"/>
        <w:rPr>
          <w:lang w:val="ru-RU"/>
        </w:rPr>
      </w:pPr>
    </w:p>
    <w:p w:rsidR="00557384" w:rsidRDefault="00557384" w:rsidP="00557384">
      <w:pPr>
        <w:jc w:val="center"/>
        <w:rPr>
          <w:lang w:val="ru-RU"/>
        </w:rPr>
      </w:pPr>
    </w:p>
    <w:p w:rsidR="00557384" w:rsidRDefault="00557384" w:rsidP="00557384">
      <w:pPr>
        <w:jc w:val="center"/>
        <w:rPr>
          <w:lang w:val="ru-RU"/>
        </w:rPr>
      </w:pPr>
    </w:p>
    <w:p w:rsidR="00557384" w:rsidRDefault="00557384" w:rsidP="00557384">
      <w:pPr>
        <w:jc w:val="center"/>
        <w:rPr>
          <w:lang w:val="ru-RU"/>
        </w:rPr>
      </w:pPr>
    </w:p>
    <w:p w:rsidR="00557384" w:rsidRDefault="00557384" w:rsidP="00557384">
      <w:pPr>
        <w:jc w:val="center"/>
        <w:rPr>
          <w:lang w:val="ru-RU"/>
        </w:rPr>
      </w:pPr>
    </w:p>
    <w:p w:rsidR="00557384" w:rsidRDefault="00557384" w:rsidP="00557384">
      <w:pPr>
        <w:jc w:val="center"/>
        <w:rPr>
          <w:lang w:val="ru-RU"/>
        </w:rPr>
      </w:pPr>
    </w:p>
    <w:p w:rsidR="00557384" w:rsidRDefault="00557384" w:rsidP="00557384">
      <w:pPr>
        <w:jc w:val="center"/>
        <w:rPr>
          <w:lang w:val="ru-RU"/>
        </w:rPr>
      </w:pPr>
    </w:p>
    <w:p w:rsidR="00557384" w:rsidRDefault="00557384" w:rsidP="00557384">
      <w:pPr>
        <w:jc w:val="center"/>
        <w:rPr>
          <w:lang w:val="ru-RU"/>
        </w:rPr>
      </w:pPr>
    </w:p>
    <w:p w:rsidR="00557384" w:rsidRDefault="00557384" w:rsidP="00557384">
      <w:pPr>
        <w:jc w:val="center"/>
        <w:rPr>
          <w:lang w:val="ru-RU"/>
        </w:rPr>
      </w:pPr>
    </w:p>
    <w:p w:rsidR="00557384" w:rsidRDefault="00557384" w:rsidP="00557384">
      <w:pPr>
        <w:jc w:val="center"/>
        <w:rPr>
          <w:lang w:val="ru-RU"/>
        </w:rPr>
      </w:pPr>
    </w:p>
    <w:p w:rsidR="00557384" w:rsidRDefault="00557384" w:rsidP="00557384">
      <w:pPr>
        <w:jc w:val="center"/>
        <w:rPr>
          <w:lang w:val="ru-RU"/>
        </w:rPr>
      </w:pPr>
    </w:p>
    <w:p w:rsidR="00557384" w:rsidRDefault="00557384" w:rsidP="00557384">
      <w:pPr>
        <w:jc w:val="center"/>
        <w:rPr>
          <w:lang w:val="ru-RU"/>
        </w:rPr>
      </w:pPr>
    </w:p>
    <w:p w:rsidR="00557384" w:rsidRDefault="00557384" w:rsidP="00557384">
      <w:pPr>
        <w:jc w:val="center"/>
        <w:rPr>
          <w:lang w:val="ru-RU"/>
        </w:rPr>
      </w:pPr>
    </w:p>
    <w:p w:rsidR="00557384" w:rsidRDefault="00557384" w:rsidP="00557384">
      <w:pPr>
        <w:jc w:val="center"/>
        <w:rPr>
          <w:lang w:val="ru-RU"/>
        </w:rPr>
      </w:pPr>
    </w:p>
    <w:p w:rsidR="00557384" w:rsidRDefault="00557384" w:rsidP="00557384">
      <w:pPr>
        <w:jc w:val="center"/>
        <w:rPr>
          <w:lang w:val="ru-RU"/>
        </w:rPr>
      </w:pPr>
    </w:p>
    <w:p w:rsidR="00557384" w:rsidRDefault="00557384" w:rsidP="00557384">
      <w:pPr>
        <w:jc w:val="center"/>
        <w:rPr>
          <w:lang w:val="ru-RU"/>
        </w:rPr>
      </w:pPr>
    </w:p>
    <w:p w:rsidR="00557384" w:rsidRDefault="00557384" w:rsidP="00557384">
      <w:pPr>
        <w:ind w:left="360"/>
        <w:rPr>
          <w:b/>
          <w:sz w:val="28"/>
          <w:szCs w:val="28"/>
          <w:lang w:val="ru-RU"/>
        </w:rPr>
      </w:pPr>
    </w:p>
    <w:p w:rsidR="00557384" w:rsidRDefault="00557384" w:rsidP="00557384">
      <w:pPr>
        <w:ind w:left="360"/>
        <w:jc w:val="right"/>
        <w:rPr>
          <w:lang w:val="ru-RU"/>
        </w:rPr>
      </w:pPr>
      <w:r>
        <w:rPr>
          <w:lang w:val="ru-RU"/>
        </w:rPr>
        <w:t>Приложение</w:t>
      </w:r>
    </w:p>
    <w:p w:rsidR="00557384" w:rsidRDefault="00557384" w:rsidP="00557384">
      <w:pPr>
        <w:ind w:left="360"/>
        <w:jc w:val="right"/>
        <w:rPr>
          <w:lang w:val="ru-RU"/>
        </w:rPr>
      </w:pPr>
      <w:r>
        <w:rPr>
          <w:lang w:val="ru-RU"/>
        </w:rPr>
        <w:t xml:space="preserve"> к Постановлению Администрации</w:t>
      </w:r>
    </w:p>
    <w:p w:rsidR="00557384" w:rsidRDefault="00557384" w:rsidP="00557384">
      <w:pPr>
        <w:ind w:left="360"/>
        <w:jc w:val="right"/>
        <w:rPr>
          <w:lang w:val="ru-RU"/>
        </w:rPr>
      </w:pPr>
      <w:r>
        <w:rPr>
          <w:lang w:val="ru-RU"/>
        </w:rPr>
        <w:t xml:space="preserve"> муниципального района Похвистневский</w:t>
      </w:r>
    </w:p>
    <w:p w:rsidR="00557384" w:rsidRDefault="00557384" w:rsidP="00557384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557384" w:rsidRDefault="00557384" w:rsidP="00557384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="00556FCC">
        <w:rPr>
          <w:lang w:val="ru-RU"/>
        </w:rPr>
        <w:t xml:space="preserve">13.10.2017 </w:t>
      </w:r>
      <w:r w:rsidR="00556FCC" w:rsidRPr="00556FCC">
        <w:rPr>
          <w:lang w:val="ru-RU"/>
        </w:rPr>
        <w:t xml:space="preserve">№ </w:t>
      </w:r>
      <w:r w:rsidR="00556FCC">
        <w:rPr>
          <w:lang w:val="ru-RU"/>
        </w:rPr>
        <w:t>831</w:t>
      </w:r>
    </w:p>
    <w:p w:rsidR="00557384" w:rsidRDefault="00557384" w:rsidP="00557384">
      <w:pPr>
        <w:ind w:left="360"/>
        <w:jc w:val="right"/>
        <w:rPr>
          <w:lang w:val="ru-RU"/>
        </w:rPr>
      </w:pPr>
    </w:p>
    <w:p w:rsidR="00557384" w:rsidRDefault="00557384" w:rsidP="00557384">
      <w:pPr>
        <w:ind w:left="360"/>
        <w:jc w:val="right"/>
        <w:rPr>
          <w:lang w:val="ru-RU"/>
        </w:rPr>
      </w:pPr>
    </w:p>
    <w:p w:rsidR="00557384" w:rsidRDefault="00557384" w:rsidP="00557384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Сведения о численности муниципальных служащих</w:t>
      </w:r>
    </w:p>
    <w:p w:rsidR="00557384" w:rsidRDefault="00557384" w:rsidP="00557384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Органов местного самоуправления, работников муниципальных учреждений и фактических затрат на их денежное содержание по муниципальному району Похвистневский Самарской области</w:t>
      </w:r>
    </w:p>
    <w:p w:rsidR="00557384" w:rsidRDefault="00557384" w:rsidP="00557384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за 9 месяцев 2017 года</w:t>
      </w:r>
    </w:p>
    <w:p w:rsidR="00557384" w:rsidRDefault="00557384" w:rsidP="00557384">
      <w:pPr>
        <w:ind w:left="360"/>
        <w:jc w:val="center"/>
        <w:rPr>
          <w:b/>
          <w:sz w:val="28"/>
          <w:szCs w:val="28"/>
          <w:lang w:val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2018"/>
        <w:gridCol w:w="3049"/>
      </w:tblGrid>
      <w:tr w:rsidR="00557384" w:rsidRPr="00556FCC" w:rsidTr="00557384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Численность (чел.)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Расходы на денежное содержание (тыс. руб.)</w:t>
            </w:r>
          </w:p>
        </w:tc>
      </w:tr>
      <w:tr w:rsidR="00557384" w:rsidTr="00557384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Муниципальные служащие органов местного самоуправления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20 768,5</w:t>
            </w:r>
          </w:p>
        </w:tc>
      </w:tr>
      <w:tr w:rsidR="00557384" w:rsidTr="00557384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Работники органов местного самоуправления, замещающих должности, не являющиеся должностями муниципальной службы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743,4</w:t>
            </w:r>
          </w:p>
        </w:tc>
      </w:tr>
      <w:tr w:rsidR="00557384" w:rsidTr="00557384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Работники муниципальных учреждений, всего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51 545,6</w:t>
            </w:r>
          </w:p>
        </w:tc>
      </w:tr>
      <w:tr w:rsidR="00557384" w:rsidTr="00557384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в том числе </w:t>
            </w:r>
            <w:proofErr w:type="gramStart"/>
            <w:r>
              <w:rPr>
                <w:sz w:val="28"/>
                <w:szCs w:val="28"/>
                <w:lang w:val="ru-RU"/>
              </w:rPr>
              <w:t>финансируемые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из местного бюджета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206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31 053,8</w:t>
            </w:r>
          </w:p>
        </w:tc>
      </w:tr>
      <w:tr w:rsidR="00557384" w:rsidTr="00557384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285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384" w:rsidRDefault="00557384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73 057,5</w:t>
            </w:r>
          </w:p>
        </w:tc>
      </w:tr>
    </w:tbl>
    <w:p w:rsidR="00557384" w:rsidRDefault="00557384" w:rsidP="00557384">
      <w:pPr>
        <w:ind w:left="360"/>
        <w:jc w:val="center"/>
        <w:rPr>
          <w:sz w:val="28"/>
          <w:szCs w:val="28"/>
          <w:lang w:val="ru-RU"/>
        </w:rPr>
      </w:pPr>
    </w:p>
    <w:p w:rsidR="00557384" w:rsidRDefault="00557384" w:rsidP="00557384">
      <w:pPr>
        <w:ind w:left="360"/>
        <w:rPr>
          <w:sz w:val="28"/>
          <w:szCs w:val="28"/>
          <w:lang w:val="ru-RU"/>
        </w:rPr>
      </w:pPr>
    </w:p>
    <w:p w:rsidR="00557384" w:rsidRDefault="00557384" w:rsidP="00557384">
      <w:pPr>
        <w:ind w:left="360"/>
        <w:rPr>
          <w:b/>
          <w:sz w:val="28"/>
          <w:szCs w:val="28"/>
          <w:lang w:val="ru-RU"/>
        </w:rPr>
      </w:pPr>
    </w:p>
    <w:p w:rsidR="00557384" w:rsidRDefault="00557384" w:rsidP="00557384">
      <w:pPr>
        <w:ind w:left="360"/>
        <w:rPr>
          <w:b/>
          <w:sz w:val="28"/>
          <w:szCs w:val="28"/>
          <w:lang w:val="ru-RU"/>
        </w:rPr>
      </w:pPr>
    </w:p>
    <w:p w:rsidR="00557384" w:rsidRDefault="00557384" w:rsidP="00557384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 финансового управления</w:t>
      </w:r>
    </w:p>
    <w:p w:rsidR="00557384" w:rsidRDefault="00557384" w:rsidP="00557384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муниципального района</w:t>
      </w:r>
    </w:p>
    <w:p w:rsidR="00557384" w:rsidRDefault="00557384" w:rsidP="00557384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Похвистневский                                                                    Г.Т. Нечаева</w:t>
      </w:r>
    </w:p>
    <w:p w:rsidR="00557384" w:rsidRDefault="00557384" w:rsidP="00557384">
      <w:pPr>
        <w:ind w:left="360"/>
        <w:rPr>
          <w:sz w:val="28"/>
          <w:szCs w:val="28"/>
          <w:lang w:val="ru-RU"/>
        </w:rPr>
      </w:pPr>
    </w:p>
    <w:p w:rsidR="00557384" w:rsidRDefault="00557384" w:rsidP="00557384">
      <w:pPr>
        <w:tabs>
          <w:tab w:val="left" w:pos="7640"/>
        </w:tabs>
        <w:rPr>
          <w:sz w:val="28"/>
          <w:szCs w:val="28"/>
          <w:lang w:val="ru-RU"/>
        </w:rPr>
      </w:pPr>
    </w:p>
    <w:p w:rsidR="00557384" w:rsidRDefault="00557384" w:rsidP="00557384">
      <w:pPr>
        <w:ind w:left="360"/>
        <w:rPr>
          <w:b/>
          <w:sz w:val="28"/>
          <w:szCs w:val="28"/>
          <w:lang w:val="ru-RU"/>
        </w:rPr>
      </w:pPr>
    </w:p>
    <w:p w:rsidR="00557384" w:rsidRDefault="00557384" w:rsidP="00557384">
      <w:pPr>
        <w:ind w:left="360"/>
        <w:rPr>
          <w:b/>
          <w:sz w:val="28"/>
          <w:szCs w:val="28"/>
          <w:lang w:val="ru-RU"/>
        </w:rPr>
      </w:pPr>
    </w:p>
    <w:p w:rsidR="00557384" w:rsidRDefault="00557384" w:rsidP="00557384">
      <w:pPr>
        <w:tabs>
          <w:tab w:val="left" w:pos="7640"/>
        </w:tabs>
        <w:rPr>
          <w:sz w:val="28"/>
          <w:szCs w:val="28"/>
          <w:lang w:val="ru-RU"/>
        </w:rPr>
      </w:pPr>
    </w:p>
    <w:p w:rsidR="00557384" w:rsidRDefault="00557384" w:rsidP="00557384">
      <w:pPr>
        <w:tabs>
          <w:tab w:val="left" w:pos="7640"/>
        </w:tabs>
        <w:rPr>
          <w:sz w:val="28"/>
          <w:szCs w:val="28"/>
          <w:lang w:val="ru-RU"/>
        </w:rPr>
      </w:pPr>
    </w:p>
    <w:p w:rsidR="00557384" w:rsidRDefault="00557384" w:rsidP="00557384">
      <w:pPr>
        <w:tabs>
          <w:tab w:val="left" w:pos="7640"/>
        </w:tabs>
        <w:rPr>
          <w:sz w:val="28"/>
          <w:szCs w:val="28"/>
          <w:lang w:val="ru-RU"/>
        </w:rPr>
      </w:pPr>
    </w:p>
    <w:p w:rsidR="00557384" w:rsidRDefault="00557384" w:rsidP="00557384">
      <w:pPr>
        <w:tabs>
          <w:tab w:val="left" w:pos="7640"/>
        </w:tabs>
        <w:rPr>
          <w:sz w:val="28"/>
          <w:szCs w:val="28"/>
          <w:lang w:val="ru-RU"/>
        </w:rPr>
      </w:pPr>
    </w:p>
    <w:p w:rsidR="00557384" w:rsidRDefault="00557384" w:rsidP="00557384">
      <w:pPr>
        <w:tabs>
          <w:tab w:val="left" w:pos="7640"/>
        </w:tabs>
        <w:rPr>
          <w:sz w:val="28"/>
          <w:szCs w:val="28"/>
          <w:lang w:val="ru-RU"/>
        </w:rPr>
      </w:pPr>
    </w:p>
    <w:p w:rsidR="00557384" w:rsidRDefault="00557384" w:rsidP="00557384">
      <w:pPr>
        <w:tabs>
          <w:tab w:val="left" w:pos="7640"/>
        </w:tabs>
        <w:rPr>
          <w:sz w:val="28"/>
          <w:szCs w:val="28"/>
          <w:lang w:val="ru-RU"/>
        </w:rPr>
      </w:pPr>
    </w:p>
    <w:p w:rsidR="006E4D6D" w:rsidRPr="00576233" w:rsidRDefault="006E4D6D">
      <w:pPr>
        <w:rPr>
          <w:lang w:val="ru-RU"/>
        </w:rPr>
      </w:pPr>
    </w:p>
    <w:sectPr w:rsidR="006E4D6D" w:rsidRPr="00576233" w:rsidSect="00557384">
      <w:pgSz w:w="11906" w:h="16838"/>
      <w:pgMar w:top="680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7F6"/>
    <w:rsid w:val="00556FCC"/>
    <w:rsid w:val="00557384"/>
    <w:rsid w:val="00576233"/>
    <w:rsid w:val="006E4D6D"/>
    <w:rsid w:val="00CB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557384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557384"/>
    <w:pPr>
      <w:spacing w:before="100" w:beforeAutospacing="1" w:after="100" w:afterAutospacing="1"/>
    </w:pPr>
    <w:rPr>
      <w:lang w:val="ru-RU" w:eastAsia="ru-RU"/>
    </w:rPr>
  </w:style>
  <w:style w:type="character" w:styleId="a3">
    <w:name w:val="Hyperlink"/>
    <w:basedOn w:val="a0"/>
    <w:uiPriority w:val="99"/>
    <w:semiHidden/>
    <w:unhideWhenUsed/>
    <w:rsid w:val="005573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557384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557384"/>
    <w:pPr>
      <w:spacing w:before="100" w:beforeAutospacing="1" w:after="100" w:afterAutospacing="1"/>
    </w:pPr>
    <w:rPr>
      <w:lang w:val="ru-RU" w:eastAsia="ru-RU"/>
    </w:rPr>
  </w:style>
  <w:style w:type="character" w:styleId="a3">
    <w:name w:val="Hyperlink"/>
    <w:basedOn w:val="a0"/>
    <w:uiPriority w:val="99"/>
    <w:semiHidden/>
    <w:unhideWhenUsed/>
    <w:rsid w:val="005573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qfdtk@samte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701</Words>
  <Characters>4002</Characters>
  <Application>Microsoft Office Word</Application>
  <DocSecurity>0</DocSecurity>
  <Lines>33</Lines>
  <Paragraphs>9</Paragraphs>
  <ScaleCrop>false</ScaleCrop>
  <Company/>
  <LinksUpToDate>false</LinksUpToDate>
  <CharactersWithSpaces>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MolyanovaPC</dc:creator>
  <cp:keywords/>
  <dc:description/>
  <cp:lastModifiedBy>Иванова Е В</cp:lastModifiedBy>
  <cp:revision>4</cp:revision>
  <cp:lastPrinted>2017-10-17T05:38:00Z</cp:lastPrinted>
  <dcterms:created xsi:type="dcterms:W3CDTF">2017-10-16T04:52:00Z</dcterms:created>
  <dcterms:modified xsi:type="dcterms:W3CDTF">2017-10-17T05:38:00Z</dcterms:modified>
</cp:coreProperties>
</file>