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4111"/>
        <w:gridCol w:w="5630"/>
      </w:tblGrid>
      <w:tr w:rsidR="00F72608" w:rsidRPr="00131BE6" w:rsidTr="000B68CE">
        <w:trPr>
          <w:trHeight w:val="567"/>
        </w:trPr>
        <w:tc>
          <w:tcPr>
            <w:tcW w:w="4111" w:type="dxa"/>
          </w:tcPr>
          <w:p w:rsidR="00F72608" w:rsidRPr="00131BE6" w:rsidRDefault="00F72608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</w:p>
        </w:tc>
        <w:tc>
          <w:tcPr>
            <w:tcW w:w="5630" w:type="dxa"/>
          </w:tcPr>
          <w:p w:rsidR="00F72608" w:rsidRPr="001B33D2" w:rsidRDefault="001B33D2" w:rsidP="001B33D2">
            <w:pPr>
              <w:tabs>
                <w:tab w:val="left" w:pos="37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F72608" w:rsidRPr="001B33D2" w:rsidRDefault="001B33D2" w:rsidP="001B33D2">
      <w:pPr>
        <w:tabs>
          <w:tab w:val="center" w:pos="4960"/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2608" w:rsidRPr="00131BE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B33D2"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15"/>
        <w:gridCol w:w="222"/>
      </w:tblGrid>
      <w:tr w:rsidR="00D97F73" w:rsidRPr="00D97F73" w:rsidTr="0055318E">
        <w:tc>
          <w:tcPr>
            <w:tcW w:w="4219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116AE5" w:rsidTr="00116AE5">
              <w:tc>
                <w:tcPr>
                  <w:tcW w:w="4219" w:type="dxa"/>
                </w:tcPr>
                <w:p w:rsidR="00116AE5" w:rsidRDefault="00116AE5" w:rsidP="00116A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6AE5" w:rsidRDefault="00116AE5" w:rsidP="00116AE5">
                  <w:pPr>
                    <w:ind w:right="-9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 wp14:anchorId="0C04353F" wp14:editId="187B7420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7" name="Рисунок 7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16AE5" w:rsidRDefault="00116AE5" w:rsidP="00116AE5">
                  <w:pPr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16AE5" w:rsidRDefault="00116AE5" w:rsidP="00116AE5">
                  <w:pPr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16AE5" w:rsidRPr="009B02D5" w:rsidRDefault="00BD0F1D" w:rsidP="009B02D5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____________№ _____</w:t>
                  </w:r>
                </w:p>
                <w:p w:rsidR="00116AE5" w:rsidRDefault="00116AE5" w:rsidP="00AE3B11">
                  <w:pPr>
                    <w:shd w:val="clear" w:color="auto" w:fill="FFFFFF"/>
                    <w:spacing w:before="252"/>
                    <w:rPr>
                      <w:rFonts w:ascii="Times New Roman" w:hAnsi="Times New Roman" w:cs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</w:t>
                  </w:r>
                  <w:r w:rsidR="00AE3B11">
                    <w:rPr>
                      <w:rFonts w:ascii="Times New Roman" w:hAnsi="Times New Roman"/>
                      <w:spacing w:val="-3"/>
                    </w:rPr>
                    <w:t>о</w:t>
                  </w:r>
                  <w:r>
                    <w:rPr>
                      <w:rFonts w:ascii="Times New Roman" w:hAnsi="Times New Roman"/>
                      <w:spacing w:val="-3"/>
                    </w:rPr>
                    <w:t>хвистнево</w:t>
                  </w:r>
                </w:p>
              </w:tc>
              <w:tc>
                <w:tcPr>
                  <w:tcW w:w="5587" w:type="dxa"/>
                </w:tcPr>
                <w:p w:rsidR="00116AE5" w:rsidRDefault="00116AE5" w:rsidP="00116A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  «Формирование </w:t>
      </w:r>
    </w:p>
    <w:p w:rsidR="00FC6D53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комфортной городской среды</w:t>
      </w:r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3B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FD" w:rsidRDefault="00FC6D53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765D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65D04" w:rsidRDefault="00765D04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</w:t>
      </w:r>
      <w:r w:rsidR="006611F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DA7C6A" w:rsidRDefault="002756E2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FC6D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18176A">
        <w:rPr>
          <w:rFonts w:ascii="Times New Roman" w:hAnsi="Times New Roman" w:cs="Times New Roman"/>
          <w:sz w:val="24"/>
          <w:szCs w:val="24"/>
        </w:rPr>
        <w:t>8-2022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8176A">
        <w:rPr>
          <w:rFonts w:ascii="Times New Roman" w:hAnsi="Times New Roman" w:cs="Times New Roman"/>
          <w:sz w:val="24"/>
          <w:szCs w:val="24"/>
        </w:rPr>
        <w:t>ы»</w:t>
      </w:r>
    </w:p>
    <w:p w:rsidR="00475697" w:rsidRDefault="00475697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1620" w:rsidRPr="00EE1AA7" w:rsidRDefault="006E1620" w:rsidP="00EE1AA7">
      <w:pPr>
        <w:pStyle w:val="1"/>
        <w:jc w:val="both"/>
        <w:rPr>
          <w:rFonts w:eastAsia="Calibri"/>
          <w:b w:val="0"/>
          <w:szCs w:val="28"/>
        </w:rPr>
      </w:pPr>
      <w:r w:rsidRPr="00EE1AA7">
        <w:rPr>
          <w:b w:val="0"/>
        </w:rPr>
        <w:t xml:space="preserve">             </w:t>
      </w:r>
      <w:proofErr w:type="gramStart"/>
      <w:r w:rsidRPr="00EE1AA7">
        <w:rPr>
          <w:b w:val="0"/>
          <w:szCs w:val="28"/>
        </w:rPr>
        <w:t xml:space="preserve">В соответствии со </w:t>
      </w:r>
      <w:hyperlink r:id="rId10" w:history="1">
        <w:r w:rsidRPr="001B33D2">
          <w:rPr>
            <w:rStyle w:val="a3"/>
            <w:b w:val="0"/>
            <w:color w:val="auto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 w:rsidRPr="00EE1AA7">
        <w:rPr>
          <w:rFonts w:eastAsia="Calibri"/>
          <w:b w:val="0"/>
          <w:szCs w:val="28"/>
        </w:rPr>
        <w:t>Гражданского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 Поста</w:t>
      </w:r>
      <w:r w:rsidR="00724A18" w:rsidRPr="00EE1AA7">
        <w:rPr>
          <w:rFonts w:eastAsia="Calibri"/>
          <w:b w:val="0"/>
          <w:szCs w:val="28"/>
        </w:rPr>
        <w:t>новлени</w:t>
      </w:r>
      <w:r w:rsidR="005666DD">
        <w:rPr>
          <w:rFonts w:eastAsia="Calibri"/>
          <w:b w:val="0"/>
          <w:szCs w:val="28"/>
        </w:rPr>
        <w:t>ю</w:t>
      </w:r>
      <w:r w:rsidR="00724A18" w:rsidRPr="00EE1AA7">
        <w:rPr>
          <w:rFonts w:eastAsia="Calibri"/>
          <w:b w:val="0"/>
          <w:szCs w:val="28"/>
        </w:rPr>
        <w:t xml:space="preserve">  Правительства РФ от 28.04.2017 №511</w:t>
      </w:r>
      <w:r w:rsidRPr="00EE1AA7">
        <w:rPr>
          <w:rFonts w:eastAsia="Calibri"/>
          <w:b w:val="0"/>
          <w:szCs w:val="28"/>
        </w:rPr>
        <w:t xml:space="preserve"> </w:t>
      </w:r>
      <w:r w:rsidR="00EE1AA7" w:rsidRPr="00EE1AA7">
        <w:rPr>
          <w:b w:val="0"/>
        </w:rPr>
        <w:t>"О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</w:t>
      </w:r>
      <w:proofErr w:type="gramEnd"/>
      <w:r w:rsidR="00EE1AA7" w:rsidRPr="00EE1AA7">
        <w:rPr>
          <w:b w:val="0"/>
        </w:rPr>
        <w:t xml:space="preserve"> </w:t>
      </w:r>
      <w:proofErr w:type="gramStart"/>
      <w:r w:rsidR="00EE1AA7" w:rsidRPr="00EE1AA7">
        <w:rPr>
          <w:b w:val="0"/>
        </w:rPr>
        <w:t>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 расчетной бюджетной обеспеченности которых выше 1,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 w:rsidRPr="00EE1AA7">
        <w:rPr>
          <w:rFonts w:eastAsia="Calibri"/>
          <w:b w:val="0"/>
          <w:szCs w:val="28"/>
        </w:rPr>
        <w:t xml:space="preserve">, </w:t>
      </w:r>
      <w:r w:rsidR="00765D04" w:rsidRPr="00EE1AA7">
        <w:rPr>
          <w:rFonts w:eastAsia="Calibri"/>
          <w:b w:val="0"/>
          <w:szCs w:val="28"/>
        </w:rPr>
        <w:t>Администрация муниципального района Похвистневский</w:t>
      </w:r>
      <w:r w:rsidR="00724A18" w:rsidRPr="00EE1AA7">
        <w:rPr>
          <w:rFonts w:eastAsia="Calibri"/>
          <w:b w:val="0"/>
          <w:szCs w:val="28"/>
        </w:rPr>
        <w:t xml:space="preserve"> Самарской области</w:t>
      </w:r>
      <w:proofErr w:type="gramEnd"/>
    </w:p>
    <w:p w:rsidR="00AE3B11" w:rsidRDefault="00AE3B11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EE1AA7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1A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E1620" w:rsidRPr="006E1620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611FD" w:rsidP="0058022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620" w:rsidRPr="006E1620">
        <w:rPr>
          <w:rFonts w:ascii="Times New Roman" w:hAnsi="Times New Roman" w:cs="Times New Roman"/>
          <w:sz w:val="28"/>
          <w:szCs w:val="28"/>
        </w:rPr>
        <w:t>1. Утвер</w:t>
      </w:r>
      <w:r w:rsidR="00056E51">
        <w:rPr>
          <w:rFonts w:ascii="Times New Roman" w:hAnsi="Times New Roman" w:cs="Times New Roman"/>
          <w:sz w:val="28"/>
          <w:szCs w:val="28"/>
        </w:rPr>
        <w:t>дить прилагаемую муниципальную П</w:t>
      </w:r>
      <w:r w:rsidR="006E1620" w:rsidRPr="006E1620">
        <w:rPr>
          <w:rFonts w:ascii="Times New Roman" w:hAnsi="Times New Roman" w:cs="Times New Roman"/>
          <w:sz w:val="28"/>
          <w:szCs w:val="28"/>
        </w:rPr>
        <w:t>рограмму «Формирование комфортной городской среды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2756E2">
        <w:rPr>
          <w:rFonts w:ascii="Times New Roman" w:hAnsi="Times New Roman" w:cs="Times New Roman"/>
          <w:sz w:val="28"/>
          <w:szCs w:val="28"/>
        </w:rPr>
        <w:t xml:space="preserve">и </w:t>
      </w:r>
      <w:r w:rsidR="00765D0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27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AE3B11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>на 201</w:t>
      </w:r>
      <w:r w:rsidR="0018176A">
        <w:rPr>
          <w:rFonts w:ascii="Times New Roman" w:hAnsi="Times New Roman" w:cs="Times New Roman"/>
          <w:sz w:val="28"/>
          <w:szCs w:val="28"/>
        </w:rPr>
        <w:t>8-2022</w:t>
      </w:r>
      <w:r w:rsidR="002756E2">
        <w:rPr>
          <w:rFonts w:ascii="Times New Roman" w:hAnsi="Times New Roman" w:cs="Times New Roman"/>
          <w:sz w:val="28"/>
          <w:szCs w:val="28"/>
        </w:rPr>
        <w:t xml:space="preserve"> год</w:t>
      </w:r>
      <w:r w:rsidR="0018176A">
        <w:rPr>
          <w:rFonts w:ascii="Times New Roman" w:hAnsi="Times New Roman" w:cs="Times New Roman"/>
          <w:sz w:val="28"/>
          <w:szCs w:val="28"/>
        </w:rPr>
        <w:t>ы</w:t>
      </w:r>
      <w:r w:rsidR="006E1620" w:rsidRPr="006E1620">
        <w:rPr>
          <w:rFonts w:ascii="Times New Roman" w:hAnsi="Times New Roman" w:cs="Times New Roman"/>
          <w:sz w:val="28"/>
          <w:szCs w:val="28"/>
        </w:rPr>
        <w:t>».</w:t>
      </w:r>
    </w:p>
    <w:p w:rsidR="006611FD" w:rsidRDefault="006611FD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6DD">
        <w:rPr>
          <w:rFonts w:ascii="Times New Roman" w:hAnsi="Times New Roman" w:cs="Times New Roman"/>
          <w:sz w:val="28"/>
          <w:szCs w:val="28"/>
        </w:rPr>
        <w:t>2. Опубликовать настоящее П</w:t>
      </w:r>
      <w:r w:rsidR="00197806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197806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</w:t>
      </w:r>
      <w:r w:rsidR="00197806"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806" w:rsidRDefault="00197806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  Пост</w:t>
      </w:r>
      <w:r w:rsidR="00544B94">
        <w:rPr>
          <w:rFonts w:ascii="Times New Roman" w:hAnsi="Times New Roman" w:cs="Times New Roman"/>
          <w:sz w:val="28"/>
          <w:szCs w:val="28"/>
        </w:rPr>
        <w:t xml:space="preserve">ановление вступает в силу со дня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его опубликования.</w:t>
      </w:r>
    </w:p>
    <w:p w:rsidR="006611FD" w:rsidRPr="00197806" w:rsidRDefault="00197806" w:rsidP="0019780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97806">
        <w:rPr>
          <w:rFonts w:ascii="Times New Roman" w:hAnsi="Times New Roman"/>
          <w:sz w:val="28"/>
          <w:szCs w:val="28"/>
        </w:rPr>
        <w:t xml:space="preserve">4.    </w:t>
      </w:r>
      <w:proofErr w:type="gramStart"/>
      <w:r w:rsidR="006611FD" w:rsidRPr="00197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11FD" w:rsidRPr="00197806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6E1620" w:rsidRPr="006E1620" w:rsidRDefault="006E1620" w:rsidP="0058022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58022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65D04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5D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909EB">
        <w:rPr>
          <w:rFonts w:ascii="Times New Roman" w:hAnsi="Times New Roman" w:cs="Times New Roman"/>
          <w:sz w:val="28"/>
          <w:szCs w:val="28"/>
        </w:rPr>
        <w:t xml:space="preserve">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</w:t>
      </w:r>
      <w:r w:rsidR="00765D04">
        <w:rPr>
          <w:rFonts w:ascii="Times New Roman" w:hAnsi="Times New Roman" w:cs="Times New Roman"/>
          <w:sz w:val="28"/>
          <w:szCs w:val="28"/>
        </w:rPr>
        <w:t>Ю.Ф.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765D04">
        <w:rPr>
          <w:rFonts w:ascii="Times New Roman" w:hAnsi="Times New Roman" w:cs="Times New Roman"/>
          <w:sz w:val="28"/>
          <w:szCs w:val="28"/>
        </w:rPr>
        <w:t xml:space="preserve">Рябов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1620" w:rsidRPr="006E1620" w:rsidRDefault="006E1620" w:rsidP="006E1620">
      <w:pPr>
        <w:rPr>
          <w:rFonts w:ascii="Times New Roman" w:hAnsi="Times New Roman" w:cs="Times New Roman"/>
          <w:sz w:val="28"/>
          <w:szCs w:val="28"/>
        </w:rPr>
        <w:sectPr w:rsidR="006E1620" w:rsidRPr="006E1620" w:rsidSect="000B68CE">
          <w:pgSz w:w="11906" w:h="16838"/>
          <w:pgMar w:top="284" w:right="567" w:bottom="567" w:left="1418" w:header="709" w:footer="709" w:gutter="0"/>
          <w:cols w:space="720"/>
        </w:sectPr>
      </w:pP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E1620" w:rsidRP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="006E1620" w:rsidRPr="006E162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Похвистневский</w:t>
      </w:r>
    </w:p>
    <w:p w:rsidR="00CA4A32" w:rsidRDefault="00CA4A32" w:rsidP="00CA4A32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A4A32">
        <w:rPr>
          <w:rFonts w:ascii="Times New Roman" w:hAnsi="Times New Roman" w:cs="Times New Roman"/>
          <w:sz w:val="28"/>
          <w:szCs w:val="28"/>
          <w:lang w:eastAsia="ar-SA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</w:t>
      </w:r>
    </w:p>
    <w:p w:rsidR="006E1620" w:rsidRPr="006E1620" w:rsidRDefault="009B02D5" w:rsidP="00CA4A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176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N </w:t>
      </w:r>
      <w:r w:rsidR="0018176A">
        <w:rPr>
          <w:rFonts w:ascii="Times New Roman" w:hAnsi="Times New Roman" w:cs="Times New Roman"/>
          <w:sz w:val="28"/>
          <w:szCs w:val="28"/>
        </w:rPr>
        <w:t>______</w:t>
      </w: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197806" w:rsidRPr="0058022C" w:rsidRDefault="00197806" w:rsidP="0018176A">
      <w:pPr>
        <w:pStyle w:val="ConsPlusNormal"/>
        <w:ind w:left="-709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</w:t>
      </w:r>
      <w:r w:rsid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D53" w:rsidRPr="00FC6D53">
        <w:rPr>
          <w:rFonts w:ascii="Times New Roman" w:hAnsi="Times New Roman" w:cs="Times New Roman"/>
          <w:b/>
          <w:sz w:val="28"/>
          <w:szCs w:val="28"/>
        </w:rPr>
        <w:t>на территори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022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</w:t>
      </w:r>
      <w:r w:rsidR="006611FD" w:rsidRPr="006611FD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b/>
          <w:sz w:val="28"/>
          <w:szCs w:val="28"/>
        </w:rPr>
        <w:t>201</w:t>
      </w:r>
      <w:r w:rsidR="0018176A">
        <w:rPr>
          <w:rFonts w:ascii="Times New Roman" w:hAnsi="Times New Roman" w:cs="Times New Roman"/>
          <w:b/>
          <w:sz w:val="28"/>
          <w:szCs w:val="28"/>
        </w:rPr>
        <w:t>8-2022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8176A">
        <w:rPr>
          <w:rFonts w:ascii="Times New Roman" w:hAnsi="Times New Roman" w:cs="Times New Roman"/>
          <w:b/>
          <w:sz w:val="28"/>
          <w:szCs w:val="28"/>
        </w:rPr>
        <w:t>ы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»</w:t>
      </w:r>
      <w:r w:rsidRPr="00197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76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58022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Похвистневский Самарской области</w:t>
      </w:r>
    </w:p>
    <w:p w:rsidR="006E1620" w:rsidRP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t>ПАСПОРТ</w:t>
      </w:r>
    </w:p>
    <w:p w:rsidR="0058022C" w:rsidRDefault="0058022C" w:rsidP="0058022C">
      <w:pPr>
        <w:pStyle w:val="ConsPlusNormal"/>
        <w:tabs>
          <w:tab w:val="left" w:pos="2977"/>
          <w:tab w:val="center" w:pos="50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97806" w:rsidRPr="006E1620" w:rsidRDefault="00197806" w:rsidP="0019780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6E1620" w:rsidRPr="00FC6D53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</w:t>
      </w:r>
      <w:r w:rsidR="00D63B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3BF7" w:rsidRPr="00C956E1">
        <w:rPr>
          <w:rFonts w:ascii="Times New Roman" w:hAnsi="Times New Roman" w:cs="Times New Roman"/>
          <w:sz w:val="28"/>
          <w:szCs w:val="28"/>
        </w:rPr>
        <w:t>на</w:t>
      </w:r>
      <w:r w:rsidR="00FC6D53" w:rsidRP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hAnsi="Times New Roman" w:cs="Times New Roman"/>
          <w:sz w:val="28"/>
          <w:szCs w:val="28"/>
        </w:rPr>
        <w:t>территор</w:t>
      </w:r>
      <w:r w:rsidR="002756E2">
        <w:rPr>
          <w:rFonts w:ascii="Times New Roman" w:hAnsi="Times New Roman" w:cs="Times New Roman"/>
          <w:sz w:val="28"/>
          <w:szCs w:val="28"/>
        </w:rPr>
        <w:t xml:space="preserve">ии </w:t>
      </w:r>
      <w:r w:rsidR="0058022C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6611FD" w:rsidRPr="006611FD">
        <w:rPr>
          <w:rFonts w:ascii="Times New Roman" w:hAnsi="Times New Roman" w:cs="Times New Roman"/>
          <w:sz w:val="28"/>
          <w:szCs w:val="28"/>
        </w:rPr>
        <w:t xml:space="preserve"> </w:t>
      </w:r>
      <w:r w:rsidR="006611FD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8022C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>на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40614A">
        <w:rPr>
          <w:rFonts w:ascii="Times New Roman" w:hAnsi="Times New Roman" w:cs="Times New Roman"/>
          <w:sz w:val="28"/>
          <w:szCs w:val="28"/>
          <w:u w:val="single"/>
        </w:rPr>
        <w:t>8-2022</w:t>
      </w:r>
      <w:r w:rsidR="002756E2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40614A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E1620" w:rsidRPr="006E1620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40614A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Pr="006E162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6E1620" w:rsidRPr="006E1620" w:rsidRDefault="006E1620" w:rsidP="006E16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7909"/>
      </w:tblGrid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40614A" w:rsidP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Муниципальная программа «Формирование комфортной городской среды на территории мун</w:t>
            </w:r>
            <w:r w:rsidR="006E1620" w:rsidRPr="006E1620">
              <w:rPr>
                <w:rFonts w:ascii="Times New Roman" w:hAnsi="Times New Roman" w:cs="Times New Roman"/>
                <w:sz w:val="28"/>
                <w:szCs w:val="28"/>
              </w:rPr>
              <w:t>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2018-2022 годы»</w:t>
            </w:r>
          </w:p>
        </w:tc>
      </w:tr>
      <w:tr w:rsidR="0040614A" w:rsidRPr="006E1620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Наименование субъекта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РФ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которого реализуется программа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6E1620" w:rsidRDefault="0040614A" w:rsidP="00E909EB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Самарская область</w:t>
            </w:r>
          </w:p>
        </w:tc>
      </w:tr>
      <w:tr w:rsidR="0040614A" w:rsidRPr="006E1620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Наименование муниципального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образования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которого реализуется программа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6E1620" w:rsidRDefault="0040614A" w:rsidP="00E909EB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Муниципальный район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4A" w:rsidRPr="006E1620" w:rsidRDefault="0040614A" w:rsidP="00FF0C4F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Разработчик муниципальной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40614A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Основания</w:t>
            </w: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разработки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-Гражданский кодекс Российской Федерации, </w:t>
            </w:r>
          </w:p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-Бюджетный кодекс Российской Федерации, </w:t>
            </w:r>
          </w:p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-Федеральный закон от 06.10.2003 N 131-ФЗ «Об общих принципах организации местного самоуправления в Российской Федерации»,</w:t>
            </w:r>
          </w:p>
          <w:p w:rsidR="0040614A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РФ от 10.02.2017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      </w:r>
          </w:p>
          <w:p w:rsidR="0040614A" w:rsidRPr="006E1620" w:rsidRDefault="004061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-Устав муниципального района Похвистневский Самарской области</w:t>
            </w:r>
          </w:p>
        </w:tc>
      </w:tr>
      <w:tr w:rsidR="0040614A" w:rsidRPr="006E1620" w:rsidTr="00E909EB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4A" w:rsidRPr="006E1620" w:rsidRDefault="0040614A" w:rsidP="00CA4A32">
            <w:pPr>
              <w:pStyle w:val="ConsPlusNormal"/>
              <w:ind w:firstLine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</w:t>
            </w:r>
            <w:r w:rsidR="00BB5559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дворовых территорий многоквартирных домов и общественных территорий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6B0AC0">
              <w:rPr>
                <w:rFonts w:ascii="Times New Roman" w:hAnsi="Times New Roman" w:cs="Times New Roman"/>
                <w:sz w:val="28"/>
                <w:szCs w:val="28"/>
              </w:rPr>
              <w:t>. Создание благоприятных, комфортных и безопасных условий проживания населения муниципального района Похвистневский Самарской области</w:t>
            </w:r>
            <w:r w:rsidR="00BB55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CA4A32">
        <w:trPr>
          <w:trHeight w:val="2706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E90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Default="00BB5559" w:rsidP="0019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61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создания, содержания и развития объектов благоустройства на территории муниципального района Похвистневский Самарской области.</w:t>
            </w:r>
          </w:p>
          <w:p w:rsidR="0040614A" w:rsidRPr="006E1620" w:rsidRDefault="00BB5559" w:rsidP="0058022C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  <w:r w:rsidR="0040614A"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. Повышение уровня вовлеченности заинтересованных граждан, организаций в реализацию мероприятий по благоустройству </w:t>
            </w:r>
            <w:r w:rsidR="0040614A"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4061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CA4A32">
        <w:trPr>
          <w:trHeight w:val="1402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58022C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Увеличение количества благоустроенных дворовых территорий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9083A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 наиболее посещаемых муниципальных территорий общего пользования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 w:rsidR="006B0A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69083A">
        <w:trPr>
          <w:trHeight w:val="18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69083A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Срок</w:t>
            </w:r>
            <w:r w:rsidR="006B0AC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и и этапы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Default="006B0AC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2018-2022</w:t>
            </w:r>
            <w:r w:rsidR="0040614A"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</w:p>
          <w:p w:rsidR="006B0AC0" w:rsidRPr="006E1620" w:rsidRDefault="006B0AC0" w:rsidP="0069083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программы не предусматривает выделение этапов, поскольку программ</w:t>
            </w:r>
            <w:r w:rsidR="0069083A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6908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ра</w:t>
            </w:r>
            <w:r w:rsidR="009252A9">
              <w:rPr>
                <w:rFonts w:ascii="Times New Roman" w:eastAsia="Calibri" w:hAnsi="Times New Roman" w:cs="Times New Roman"/>
                <w:sz w:val="28"/>
                <w:szCs w:val="28"/>
              </w:rPr>
              <w:t>ссчитаны на реализацию в течение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всего периода действия Программы.</w:t>
            </w:r>
          </w:p>
        </w:tc>
      </w:tr>
      <w:tr w:rsidR="006B0AC0" w:rsidRPr="006E1620" w:rsidTr="0069083A">
        <w:trPr>
          <w:trHeight w:val="155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AC0" w:rsidRPr="006E1620" w:rsidRDefault="006B0AC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C0" w:rsidRPr="006E1620" w:rsidRDefault="006B0AC0" w:rsidP="0069083A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Выполнение запланированного комплекса мероприятий по благоустройству дворовых территорий и наиболее посещаемых территорий общего пользования муниципального района Похвистневский Самарской области</w:t>
            </w:r>
            <w:r w:rsidR="009252A9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</w:p>
        </w:tc>
      </w:tr>
      <w:tr w:rsidR="0040614A" w:rsidRPr="006E1620" w:rsidTr="0069083A">
        <w:trPr>
          <w:trHeight w:val="164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4A" w:rsidRPr="006E1620" w:rsidRDefault="0040614A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4A" w:rsidRPr="006E1620" w:rsidRDefault="0040614A" w:rsidP="0069083A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мероприятий Программы  осуществляется за счет средств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федерального, областного и местного бюджетов.</w:t>
            </w:r>
          </w:p>
        </w:tc>
      </w:tr>
    </w:tbl>
    <w:p w:rsidR="006E1620" w:rsidRPr="006E1620" w:rsidRDefault="006E1620" w:rsidP="006E1620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000E75" w:rsidP="00DE2036">
      <w:pPr>
        <w:tabs>
          <w:tab w:val="left" w:pos="426"/>
        </w:tabs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. Основные характеристики текущего состояния благоустройства 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на </w:t>
      </w:r>
      <w:proofErr w:type="gramStart"/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территории  муниципального</w:t>
      </w:r>
      <w:proofErr w:type="gramEnd"/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района Похвистневский</w:t>
      </w:r>
      <w:r w:rsidR="0019780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Самарской области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О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писание основных проблем и прогноз развития состояния </w:t>
      </w:r>
      <w:r w:rsidR="006B0AC0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                           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дворовых терр</w:t>
      </w:r>
      <w:r w:rsidR="00C956E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иторий.</w:t>
      </w:r>
    </w:p>
    <w:p w:rsidR="00000E75" w:rsidRPr="00000E75" w:rsidRDefault="00000E75" w:rsidP="000F4CA3">
      <w:pPr>
        <w:tabs>
          <w:tab w:val="left" w:pos="426"/>
        </w:tabs>
        <w:spacing w:line="36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55318E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Одним из главных приоритетов развития территории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5B073D"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является создание благоприятной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для проживания на</w:t>
      </w:r>
      <w:r w:rsidR="00724A18">
        <w:rPr>
          <w:rFonts w:ascii="Times New Roman" w:hAnsi="Times New Roman" w:cs="Times New Roman"/>
          <w:sz w:val="28"/>
          <w:szCs w:val="28"/>
        </w:rPr>
        <w:t>селения района</w:t>
      </w:r>
      <w:r w:rsidRPr="00000E75">
        <w:rPr>
          <w:rFonts w:ascii="Times New Roman" w:hAnsi="Times New Roman" w:cs="Times New Roman"/>
          <w:sz w:val="28"/>
          <w:szCs w:val="28"/>
        </w:rPr>
        <w:t xml:space="preserve"> и вед</w:t>
      </w:r>
      <w:r w:rsidR="00197806">
        <w:rPr>
          <w:rFonts w:ascii="Times New Roman" w:hAnsi="Times New Roman" w:cs="Times New Roman"/>
          <w:sz w:val="28"/>
          <w:szCs w:val="28"/>
        </w:rPr>
        <w:t>ения экономической деятельности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городской среды. Уровень благоустройства городской среды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 Отсутствие парковой зоны (сквера),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. Для решения этих проблем на уровне муниципальных образований возникла необходимость в разработке муниципальных программ по формированию комфортной городской среды. Но реализация мероприятий программы невозможно без участия </w:t>
      </w:r>
      <w:r w:rsidRPr="0055318E">
        <w:rPr>
          <w:rFonts w:ascii="Times New Roman" w:hAnsi="Times New Roman" w:cs="Times New Roman"/>
          <w:sz w:val="28"/>
          <w:szCs w:val="28"/>
        </w:rPr>
        <w:t>средст</w:t>
      </w:r>
      <w:r w:rsidR="0055318E" w:rsidRPr="0055318E">
        <w:rPr>
          <w:rFonts w:ascii="Times New Roman" w:hAnsi="Times New Roman" w:cs="Times New Roman"/>
          <w:sz w:val="28"/>
          <w:szCs w:val="28"/>
        </w:rPr>
        <w:t>в федерального бюджета</w:t>
      </w:r>
      <w:r w:rsidRPr="0055318E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00E75">
        <w:rPr>
          <w:rFonts w:ascii="Times New Roman" w:hAnsi="Times New Roman" w:cs="Times New Roman"/>
          <w:sz w:val="28"/>
          <w:szCs w:val="28"/>
        </w:rPr>
        <w:t xml:space="preserve">В связи с этим Правительством Российской Федерации в рамках приоритетного проекта «Формирование комфортной городской среды» разработаны и утверждены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</w:t>
      </w:r>
      <w:r w:rsidR="0048069B">
        <w:rPr>
          <w:rFonts w:ascii="Times New Roman" w:hAnsi="Times New Roman" w:cs="Times New Roman"/>
          <w:sz w:val="28"/>
          <w:szCs w:val="28"/>
        </w:rPr>
        <w:t>по формированию современной городской среды (Постановление П</w:t>
      </w:r>
      <w:r w:rsidRPr="00000E75">
        <w:rPr>
          <w:rFonts w:ascii="Times New Roman" w:hAnsi="Times New Roman" w:cs="Times New Roman"/>
          <w:sz w:val="28"/>
          <w:szCs w:val="28"/>
        </w:rPr>
        <w:t>равительства РФ от</w:t>
      </w:r>
      <w:r w:rsidR="006611FD">
        <w:rPr>
          <w:rFonts w:ascii="Times New Roman" w:hAnsi="Times New Roman" w:cs="Times New Roman"/>
          <w:sz w:val="28"/>
          <w:szCs w:val="28"/>
        </w:rPr>
        <w:t xml:space="preserve"> 28.04.2017 № 511</w:t>
      </w:r>
      <w:r w:rsidRPr="00000E7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Дворовые территории многоквартирных домов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(далее – дворовые территории) являются 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</w:t>
      </w:r>
      <w:r w:rsidR="0019796F">
        <w:rPr>
          <w:rFonts w:ascii="Times New Roman" w:hAnsi="Times New Roman" w:cs="Times New Roman"/>
          <w:sz w:val="28"/>
          <w:szCs w:val="28"/>
        </w:rPr>
        <w:t>населения. По состоянию на 01.08</w:t>
      </w:r>
      <w:r w:rsidRPr="00000E75">
        <w:rPr>
          <w:rFonts w:ascii="Times New Roman" w:hAnsi="Times New Roman" w:cs="Times New Roman"/>
          <w:sz w:val="28"/>
          <w:szCs w:val="28"/>
        </w:rPr>
        <w:t xml:space="preserve">.2017 года  в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</w:t>
      </w:r>
      <w:r w:rsidR="00A46E23">
        <w:rPr>
          <w:rFonts w:ascii="Times New Roman" w:hAnsi="Times New Roman" w:cs="Times New Roman"/>
          <w:sz w:val="28"/>
          <w:szCs w:val="28"/>
        </w:rPr>
        <w:t>м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район</w:t>
      </w:r>
      <w:r w:rsidR="00A46E23">
        <w:rPr>
          <w:rFonts w:ascii="Times New Roman" w:hAnsi="Times New Roman" w:cs="Times New Roman"/>
          <w:sz w:val="28"/>
          <w:szCs w:val="28"/>
        </w:rPr>
        <w:t>е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Самарской 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области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насчитывается </w:t>
      </w:r>
      <w:r w:rsidR="00A46E23">
        <w:rPr>
          <w:rFonts w:ascii="Times New Roman" w:hAnsi="Times New Roman" w:cs="Times New Roman"/>
          <w:sz w:val="28"/>
          <w:szCs w:val="28"/>
        </w:rPr>
        <w:t>68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  <w:r w:rsidR="00A46E23">
        <w:rPr>
          <w:rFonts w:ascii="Times New Roman" w:hAnsi="Times New Roman" w:cs="Times New Roman"/>
          <w:sz w:val="28"/>
          <w:szCs w:val="28"/>
        </w:rPr>
        <w:t>.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75" w:rsidRPr="00000E75" w:rsidRDefault="00000E75" w:rsidP="000F4CA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Текущее состояние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именно: отсутствии  асфальтобетонного покрытия проездов, проходов, практически не производятся работы по озеленению дворовых территорий,  отсутствие парковок для временного хранения автомобилей, недостаточно оборудованных детских и спортивных площадок.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 </w:t>
      </w:r>
    </w:p>
    <w:p w:rsid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новых дворовых площадок для отдыха детей разных возрастных групп, устройство парковок для временного хранения автомобилей.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Благоустройство дворовых территорий и общественных территорий невозможно осуществлять без комплексного подхода. При отсутствии проекта благоустройства получить многофункциональную адаптивную среду для проживания граждан не представляется возможным.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дворы и дома, зеленые насаждения, необходимый уровень освещенности дворов в темное время суток. </w:t>
      </w:r>
    </w:p>
    <w:p w:rsidR="00000E75" w:rsidRPr="00000E75" w:rsidRDefault="00724A18" w:rsidP="000F4CA3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Важнейшей задачей А</w:t>
      </w:r>
      <w:r w:rsidR="00000E75" w:rsidRPr="00000E7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Похвистневский Самарской области</w:t>
      </w:r>
      <w:r w:rsidR="00000E75" w:rsidRPr="00000E75">
        <w:rPr>
          <w:rFonts w:ascii="Times New Roman" w:hAnsi="Times New Roman" w:cs="Times New Roman"/>
          <w:sz w:val="28"/>
          <w:szCs w:val="28"/>
        </w:rPr>
        <w:t xml:space="preserve"> является формирование и обеспечение среды, комфортной и благоприятной для проживания населения, в том числе благоустройство дворовых территорий и общественных территорий, выполнение требований Градостроительного кодекса Российской Федерации по устойчивому развитию городских территорий, обеспечивающих при осуществлении градостроительной деятельности безопасные и благоприятные условия жизнедеятельности человека. </w:t>
      </w:r>
    </w:p>
    <w:p w:rsidR="00000E75" w:rsidRPr="00000E75" w:rsidRDefault="00000E75" w:rsidP="000F4CA3">
      <w:p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Для решения проблем по благоустройству дворовых территорий и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Pr="00000E75">
        <w:rPr>
          <w:rFonts w:ascii="Times New Roman" w:eastAsia="Calibri" w:hAnsi="Times New Roman" w:cs="Times New Roman"/>
          <w:sz w:val="28"/>
          <w:szCs w:val="28"/>
        </w:rPr>
        <w:t>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собствовать повышению уровня </w:t>
      </w:r>
      <w:r w:rsidRPr="00000E75">
        <w:rPr>
          <w:rFonts w:ascii="Times New Roman" w:eastAsia="Calibri" w:hAnsi="Times New Roman" w:cs="Times New Roman"/>
          <w:sz w:val="28"/>
          <w:szCs w:val="28"/>
        </w:rPr>
        <w:t>комфортного проживания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 и отдыха населения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Благоустройство дворовых территорий осуществляется исходя из минимального и дополнительного перечней работ по их благоустройству.</w:t>
      </w:r>
    </w:p>
    <w:p w:rsidR="0019796F" w:rsidRPr="00000E75" w:rsidRDefault="00000E75" w:rsidP="0019796F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Минимальный перечень работ по благоустройству дворовых территорий многоквартирных домов включает</w:t>
      </w:r>
      <w:r w:rsidR="0019796F">
        <w:rPr>
          <w:rFonts w:ascii="Times New Roman" w:eastAsia="Calibri" w:hAnsi="Times New Roman" w:cs="Times New Roman"/>
          <w:sz w:val="28"/>
          <w:szCs w:val="28"/>
        </w:rPr>
        <w:t xml:space="preserve"> (таблица №1 к Программе):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r w:rsidR="0019796F">
        <w:rPr>
          <w:rFonts w:ascii="Times New Roman" w:eastAsia="Calibri" w:hAnsi="Times New Roman" w:cs="Times New Roman"/>
          <w:sz w:val="28"/>
          <w:szCs w:val="28"/>
        </w:rPr>
        <w:t>-</w:t>
      </w:r>
      <w:r w:rsidRPr="00000E75">
        <w:rPr>
          <w:rFonts w:ascii="Times New Roman" w:eastAsia="Calibri" w:hAnsi="Times New Roman" w:cs="Times New Roman"/>
          <w:sz w:val="28"/>
          <w:szCs w:val="28"/>
        </w:rPr>
        <w:t>ремонт дворовых проездов;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19796F">
        <w:rPr>
          <w:rFonts w:ascii="Times New Roman" w:eastAsia="Calibri" w:hAnsi="Times New Roman" w:cs="Times New Roman"/>
          <w:sz w:val="28"/>
          <w:szCs w:val="28"/>
        </w:rPr>
        <w:t>-</w:t>
      </w:r>
      <w:r w:rsidRPr="00000E75">
        <w:rPr>
          <w:rFonts w:ascii="Times New Roman" w:eastAsia="Calibri" w:hAnsi="Times New Roman" w:cs="Times New Roman"/>
          <w:sz w:val="28"/>
          <w:szCs w:val="28"/>
        </w:rPr>
        <w:t>обеспечение освещения дворовых территорий;</w:t>
      </w:r>
    </w:p>
    <w:p w:rsidR="0019796F" w:rsidRDefault="007A6F0E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19796F">
        <w:rPr>
          <w:rFonts w:ascii="Times New Roman" w:eastAsia="Calibri" w:hAnsi="Times New Roman" w:cs="Times New Roman"/>
          <w:sz w:val="28"/>
          <w:szCs w:val="28"/>
        </w:rPr>
        <w:t>-установка скамеек, урн.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ab/>
      </w:r>
    </w:p>
    <w:p w:rsidR="00000E75" w:rsidRPr="00000E75" w:rsidRDefault="0019796F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Дополнительный перечень работ по благоустройству дворовых территорий многоквартирных домов включает: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детских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спортивных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автомобильных парковок;</w:t>
      </w:r>
    </w:p>
    <w:p w:rsidR="00000E75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ремонт или обустройство тротуаров и пешеходных дорожек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ремонт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домов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69B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ремонт элементов фасадов многоквартирных домов;</w:t>
      </w:r>
    </w:p>
    <w:p w:rsidR="00000E75" w:rsidRDefault="00F4165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озеленение территории;</w:t>
      </w:r>
    </w:p>
    <w:p w:rsidR="00F41655" w:rsidRPr="00000E75" w:rsidRDefault="00F4165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обустройство пандусов для маломобильных групп населения.</w:t>
      </w:r>
    </w:p>
    <w:p w:rsid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Дополнительный перечень работ по благоустройству дворовых территорий многоквартирных домов реализует</w:t>
      </w:r>
      <w:r w:rsidR="00F63A3C">
        <w:rPr>
          <w:rFonts w:ascii="Times New Roman" w:eastAsia="Calibri" w:hAnsi="Times New Roman" w:cs="Times New Roman"/>
          <w:sz w:val="28"/>
          <w:szCs w:val="28"/>
        </w:rPr>
        <w:t>ся только при условии выполнения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работ, предусмотренных минимальным перечнем.</w:t>
      </w:r>
    </w:p>
    <w:p w:rsidR="0048069B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Виды работ,</w:t>
      </w:r>
      <w:r w:rsidR="007528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предусмотренные минимальным и дополнительным перечнями работ по благоустройству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территорий, определяются собственниками помещений в многоквартирных домах.</w:t>
      </w:r>
    </w:p>
    <w:p w:rsidR="00000E75" w:rsidRDefault="00000E75" w:rsidP="00B37E8D">
      <w:pPr>
        <w:tabs>
          <w:tab w:val="left" w:pos="0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000E75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</w:t>
      </w:r>
      <w:r w:rsidR="00F60311">
        <w:rPr>
          <w:rFonts w:ascii="Times New Roman" w:eastAsia="Calibri" w:hAnsi="Times New Roman" w:cs="Times New Roman"/>
          <w:sz w:val="28"/>
          <w:szCs w:val="28"/>
        </w:rPr>
        <w:t xml:space="preserve"> приведены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в таблиц</w:t>
      </w:r>
      <w:r w:rsidR="00477B87">
        <w:rPr>
          <w:rFonts w:ascii="Times New Roman" w:eastAsia="Calibri" w:hAnsi="Times New Roman" w:cs="Times New Roman"/>
          <w:sz w:val="28"/>
          <w:szCs w:val="28"/>
        </w:rPr>
        <w:t>е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1 к настоящей </w:t>
      </w:r>
      <w:r w:rsidR="00477B87">
        <w:rPr>
          <w:rFonts w:ascii="Times New Roman" w:eastAsia="Calibri" w:hAnsi="Times New Roman" w:cs="Times New Roman"/>
          <w:sz w:val="28"/>
          <w:szCs w:val="28"/>
        </w:rPr>
        <w:t>П</w:t>
      </w:r>
      <w:r w:rsidR="00F63A3C">
        <w:rPr>
          <w:rFonts w:ascii="Times New Roman" w:eastAsia="Calibri" w:hAnsi="Times New Roman" w:cs="Times New Roman"/>
          <w:sz w:val="28"/>
          <w:szCs w:val="28"/>
        </w:rPr>
        <w:t>рограмме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37E8D" w:rsidRDefault="007D2E2C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таких работ составляется на основе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сметной документации, которая составлена ресурсным методом в соответствии с ГЭСН-2001, ГЭСНр-2001, ТССЦ-2001 в текущих ценах с использованием программного комплекса </w:t>
      </w:r>
      <w:r w:rsidR="008D2F13">
        <w:rPr>
          <w:rFonts w:ascii="Times New Roman" w:hAnsi="Times New Roman" w:cs="Times New Roman"/>
          <w:sz w:val="28"/>
          <w:szCs w:val="28"/>
          <w:lang w:val="en-US" w:eastAsia="ru-RU"/>
        </w:rPr>
        <w:t>Estimate</w:t>
      </w:r>
      <w:r w:rsidR="008D2F13" w:rsidRPr="008D2F13">
        <w:rPr>
          <w:rFonts w:ascii="Times New Roman" w:hAnsi="Times New Roman" w:cs="Times New Roman"/>
          <w:sz w:val="28"/>
          <w:szCs w:val="28"/>
          <w:lang w:eastAsia="ru-RU"/>
        </w:rPr>
        <w:t xml:space="preserve"> 1.8 </w:t>
      </w:r>
      <w:r w:rsidR="008D2F13">
        <w:rPr>
          <w:rFonts w:ascii="Times New Roman" w:hAnsi="Times New Roman" w:cs="Times New Roman"/>
          <w:sz w:val="28"/>
          <w:szCs w:val="28"/>
          <w:lang w:eastAsia="ru-RU"/>
        </w:rPr>
        <w:t xml:space="preserve">Эталон. </w:t>
      </w:r>
      <w:proofErr w:type="gramEnd"/>
    </w:p>
    <w:p w:rsidR="007D2E2C" w:rsidRPr="009C6A49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Величина накладных расходов определяется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4961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фонда оплаты труда рабочих (строителей и механизаторов), в соответствии с методическими указаниями по определению величины накладных расходов в строительстве (МДС 81-33,2004)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</w:t>
      </w:r>
      <w:r w:rsidR="007D2E2C" w:rsidRPr="009C6A4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D2E2C" w:rsidRPr="007D2E2C" w:rsidRDefault="00B37E8D" w:rsidP="00B37E8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Норматив сметной прибыли учтен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%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величины средств на оплату труда рабочих (строителей и механизаторов), в соответствии с методическими указаниями по определению величины сметной прибыли в строительстве</w:t>
      </w:r>
      <w:r w:rsidR="007D2E2C" w:rsidRPr="007D2E2C">
        <w:rPr>
          <w:rFonts w:ascii="Times New Roman" w:hAnsi="Times New Roman" w:cs="Times New Roman"/>
          <w:sz w:val="28"/>
          <w:szCs w:val="28"/>
          <w:lang w:eastAsia="ru-RU"/>
        </w:rPr>
        <w:t xml:space="preserve"> (МДС 81-25.2001)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Росстроя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№АП-5536/06 от 18.11.2004г. и Письма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РФ от 09.06.2011г. №15127-ИП/08.</w:t>
      </w: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2E2C">
        <w:rPr>
          <w:rFonts w:ascii="Times New Roman" w:hAnsi="Times New Roman" w:cs="Times New Roman"/>
          <w:sz w:val="28"/>
          <w:szCs w:val="28"/>
          <w:lang w:eastAsia="ru-RU"/>
        </w:rPr>
        <w:t>Нормативная стоимость работ составляет:</w:t>
      </w: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7D2E2C">
        <w:rPr>
          <w:rFonts w:ascii="Times New Roman" w:hAnsi="Times New Roman" w:cs="Times New Roman"/>
          <w:sz w:val="28"/>
          <w:szCs w:val="28"/>
          <w:lang w:eastAsia="ru-RU"/>
        </w:rPr>
        <w:t>- по минимальному перечню:</w:t>
      </w: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2"/>
        <w:gridCol w:w="3262"/>
        <w:gridCol w:w="3262"/>
      </w:tblGrid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ед. изм.,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более, тыс. рублей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дворового проезда и подъезда к дворовой территории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скамеек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3262" w:type="dxa"/>
          </w:tcPr>
          <w:p w:rsidR="007D2E2C" w:rsidRPr="007D2E2C" w:rsidRDefault="006E2F97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урн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3262" w:type="dxa"/>
          </w:tcPr>
          <w:p w:rsidR="007D2E2C" w:rsidRPr="007D2E2C" w:rsidRDefault="006E2F97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</w:tbl>
    <w:p w:rsidR="000307EF" w:rsidRDefault="000307EF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7D2E2C">
        <w:rPr>
          <w:rFonts w:ascii="Times New Roman" w:hAnsi="Times New Roman" w:cs="Times New Roman"/>
          <w:sz w:val="28"/>
          <w:szCs w:val="28"/>
          <w:lang w:eastAsia="ru-RU"/>
        </w:rPr>
        <w:t>- по дополнительному перечню:</w:t>
      </w:r>
    </w:p>
    <w:p w:rsidR="007D2E2C" w:rsidRPr="007D2E2C" w:rsidRDefault="007D2E2C" w:rsidP="007D2E2C">
      <w:pPr>
        <w:shd w:val="clear" w:color="auto" w:fill="FFFFFF"/>
        <w:spacing w:line="240" w:lineRule="atLeast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2"/>
        <w:gridCol w:w="3262"/>
        <w:gridCol w:w="3262"/>
      </w:tblGrid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 на ед. изм.,</w:t>
            </w:r>
          </w:p>
          <w:p w:rsidR="007D2E2C" w:rsidRPr="007D2E2C" w:rsidRDefault="007D2E2C" w:rsidP="008D2F13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более, тыс. рублей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F41655" w:rsidP="00F41655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и обустройство тротуаров и пешеходных дорожек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автомобильной парков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D2E2C" w:rsidRPr="007D2E2C" w:rsidTr="008D2F13"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детской площадки</w:t>
            </w:r>
          </w:p>
        </w:tc>
        <w:tc>
          <w:tcPr>
            <w:tcW w:w="3262" w:type="dxa"/>
          </w:tcPr>
          <w:p w:rsidR="007D2E2C" w:rsidRPr="007D2E2C" w:rsidRDefault="007D2E2C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Площадка </w:t>
            </w:r>
          </w:p>
        </w:tc>
        <w:tc>
          <w:tcPr>
            <w:tcW w:w="3262" w:type="dxa"/>
          </w:tcPr>
          <w:p w:rsidR="007D2E2C" w:rsidRPr="007D2E2C" w:rsidRDefault="006E2F97" w:rsidP="008D2F1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250</w:t>
            </w:r>
            <w:r w:rsidR="007D2E2C"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Оборудование спортивной площадки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отмостки</w:t>
            </w:r>
            <w:proofErr w:type="spellEnd"/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элементов фасада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Pr="007D2E2C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1655" w:rsidRPr="007D2E2C" w:rsidTr="008D2F13">
        <w:tc>
          <w:tcPr>
            <w:tcW w:w="3262" w:type="dxa"/>
          </w:tcPr>
          <w:p w:rsidR="00F41655" w:rsidRDefault="00F41655" w:rsidP="008D2F1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Обустройство пандуса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м²</w:t>
            </w:r>
          </w:p>
        </w:tc>
        <w:tc>
          <w:tcPr>
            <w:tcW w:w="3262" w:type="dxa"/>
          </w:tcPr>
          <w:p w:rsidR="00F41655" w:rsidRPr="007D2E2C" w:rsidRDefault="00F41655" w:rsidP="002044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Pr="007D2E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:rsidR="007D2E2C" w:rsidRDefault="007D2E2C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r w:rsidRPr="00000E75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</w:t>
      </w:r>
      <w:r w:rsidR="00F63A3C">
        <w:rPr>
          <w:rFonts w:ascii="Times New Roman" w:hAnsi="Times New Roman" w:cs="Times New Roman"/>
          <w:sz w:val="28"/>
          <w:szCs w:val="28"/>
        </w:rPr>
        <w:t>а территории 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а также общественных территорий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>осуществляется с условием создания доступной среды, а именно обеспечения физической, пространственной и информационной доступности дворовых и общественных территорий для инвалидов и маломобильных групп населения.</w:t>
      </w:r>
    </w:p>
    <w:p w:rsidR="007256C0" w:rsidRPr="007256C0" w:rsidRDefault="007256C0" w:rsidP="007256C0">
      <w:pPr>
        <w:spacing w:before="47" w:line="360" w:lineRule="auto"/>
        <w:ind w:left="101" w:right="-49" w:firstLine="708"/>
        <w:jc w:val="both"/>
        <w:rPr>
          <w:rFonts w:ascii="Times New Roman" w:hAnsi="Times New Roman" w:cs="Times New Roman"/>
          <w:b/>
          <w:sz w:val="28"/>
        </w:rPr>
      </w:pPr>
      <w:r w:rsidRPr="007256C0">
        <w:rPr>
          <w:rFonts w:ascii="Times New Roman" w:hAnsi="Times New Roman" w:cs="Times New Roman"/>
          <w:b/>
          <w:sz w:val="28"/>
        </w:rPr>
        <w:t>Благоустройство наиболее посещаемых территорий общего пользования муниципального района Похвистневский Самарской области - одно из направлений Программы.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К вопросам местного значения городского поселения, установленным Федеральным законом от 06.10.2003 № 131-ФЗ «Об общих принципах организации местного самоуправления в Российской Федерации», относятся </w:t>
      </w:r>
      <w:r w:rsidRPr="000F4CA3">
        <w:rPr>
          <w:shd w:val="clear" w:color="auto" w:fill="FFFFFF"/>
          <w:lang w:val="ru-RU"/>
        </w:rPr>
        <w:t>создание условий для массового отдыха жителей поселения и организация обустройства мест отдыха населения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1" w:right="-49" w:firstLine="707"/>
        <w:jc w:val="both"/>
        <w:rPr>
          <w:lang w:val="ru-RU"/>
        </w:rPr>
      </w:pPr>
      <w:r w:rsidRPr="000F4CA3">
        <w:rPr>
          <w:lang w:val="ru-RU"/>
        </w:rPr>
        <w:t>Одним из факторов, формирующих положительный имидж поселения, является наличие благоприятных, комфортных, безопасных и доступных условий для отдыха населения.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Повышение уровня благоустройства территории стимулирует позитивные тенденции в социально-экономическом </w:t>
      </w:r>
      <w:r>
        <w:rPr>
          <w:lang w:val="ru-RU"/>
        </w:rPr>
        <w:t xml:space="preserve"> </w:t>
      </w:r>
      <w:r w:rsidRPr="000F4CA3">
        <w:rPr>
          <w:lang w:val="ru-RU"/>
        </w:rPr>
        <w:t>развитии муниципального образования, как следствие - повышение качества жизни населения муниципального образования.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7"/>
        <w:jc w:val="both"/>
        <w:rPr>
          <w:lang w:val="ru-RU"/>
        </w:rPr>
      </w:pPr>
      <w:r w:rsidRPr="000F4CA3">
        <w:rPr>
          <w:lang w:val="ru-RU"/>
        </w:rPr>
        <w:t xml:space="preserve">Программа разработана в интересах обеспечения реализации единого подхода в использовании территорий и благоустройства мест организованного отдыха жителей и гостей поселения с учетом основных положений генерального плана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В настоящее время имеющиеся места отдыха населения (скверы, детские площадки и т.п.), расположенные на территории муниципального </w:t>
      </w:r>
      <w:r>
        <w:rPr>
          <w:lang w:val="ru-RU"/>
        </w:rPr>
        <w:t>района Похвистневский Самарской области</w:t>
      </w:r>
      <w:r w:rsidRPr="000F4CA3">
        <w:rPr>
          <w:lang w:val="ru-RU"/>
        </w:rPr>
        <w:t>, не обеспечивают растущие потребности жителей и не удовлетворяют современным требованиям, предъявляемым к их качеству.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Современный населенный пункт можно рассматривать как экосистему, в которой должны быть созданы наиболее благоприятные условия для жизни, но нельзя забывать про места, необходимые для общения человека с природой. </w:t>
      </w:r>
    </w:p>
    <w:p w:rsidR="007256C0" w:rsidRPr="000F4CA3" w:rsidRDefault="007256C0" w:rsidP="007256C0">
      <w:pPr>
        <w:pStyle w:val="ac"/>
        <w:spacing w:line="360" w:lineRule="auto"/>
        <w:ind w:left="102" w:right="-49" w:firstLine="709"/>
        <w:jc w:val="both"/>
        <w:rPr>
          <w:lang w:val="ru-RU"/>
        </w:rPr>
      </w:pPr>
      <w:r w:rsidRPr="000F4CA3">
        <w:rPr>
          <w:lang w:val="ru-RU"/>
        </w:rPr>
        <w:t xml:space="preserve">Места общего пользования для отдыха населения играют значительную роль в жизни небольших провинциальных поселков. Зоны отдыха — </w:t>
      </w:r>
      <w:r w:rsidRPr="000F4CA3">
        <w:rPr>
          <w:spacing w:val="-3"/>
          <w:lang w:val="ru-RU"/>
        </w:rPr>
        <w:t xml:space="preserve">это </w:t>
      </w:r>
      <w:r w:rsidRPr="000F4CA3">
        <w:rPr>
          <w:lang w:val="ru-RU"/>
        </w:rPr>
        <w:t>места, где люди могут проводить свободное время, отдыхать от суеты.</w:t>
      </w:r>
    </w:p>
    <w:p w:rsidR="00000E75" w:rsidRPr="00000E75" w:rsidRDefault="00000E75" w:rsidP="009A7673">
      <w:pPr>
        <w:suppressAutoHyphens/>
        <w:spacing w:line="240" w:lineRule="exact"/>
        <w:ind w:firstLine="284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lastRenderedPageBreak/>
        <w:t>II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Приоритеты политики благоустройства, описание целей и задач муниципальной программы</w:t>
      </w:r>
      <w:r w:rsidR="00DE203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</w:t>
      </w:r>
    </w:p>
    <w:p w:rsidR="00000E75" w:rsidRPr="00000E75" w:rsidRDefault="00000E75" w:rsidP="00000E7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</w:t>
      </w:r>
      <w:r w:rsidR="00C956E1">
        <w:rPr>
          <w:rFonts w:ascii="Times New Roman" w:hAnsi="Times New Roman" w:cs="Times New Roman"/>
          <w:sz w:val="28"/>
          <w:szCs w:val="28"/>
        </w:rPr>
        <w:t>ой среды Российской Федерации, с</w:t>
      </w:r>
      <w:r w:rsidRPr="00000E75">
        <w:rPr>
          <w:rFonts w:ascii="Times New Roman" w:hAnsi="Times New Roman" w:cs="Times New Roman"/>
          <w:sz w:val="28"/>
          <w:szCs w:val="28"/>
        </w:rPr>
        <w:t xml:space="preserve">тратегии развития региона 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приоритетами политики </w:t>
      </w:r>
      <w:r w:rsidR="00A46E23">
        <w:rPr>
          <w:rFonts w:ascii="Times New Roman" w:hAnsi="Times New Roman" w:cs="Times New Roman"/>
          <w:sz w:val="28"/>
          <w:szCs w:val="28"/>
        </w:rPr>
        <w:t>данной муниципальной программы</w:t>
      </w:r>
      <w:r w:rsidR="00A46E23"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в области благоустройства является комплексное развитие современной городской инфраструктуры на основе единых подходов.</w:t>
      </w:r>
    </w:p>
    <w:p w:rsidR="009252A9" w:rsidRPr="006E1620" w:rsidRDefault="00000E75" w:rsidP="00CA4A3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="009252A9">
        <w:rPr>
          <w:rFonts w:ascii="Times New Roman" w:hAnsi="Times New Roman" w:cs="Times New Roman"/>
          <w:sz w:val="28"/>
          <w:szCs w:val="28"/>
        </w:rPr>
        <w:t>п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благоустройства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дворовых территорий многоквартирных домов и общественных территорий </w:t>
      </w:r>
      <w:r w:rsidR="009252A9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252A9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252A9">
        <w:rPr>
          <w:rFonts w:ascii="Times New Roman" w:hAnsi="Times New Roman" w:cs="Times New Roman"/>
          <w:sz w:val="28"/>
          <w:szCs w:val="28"/>
        </w:rPr>
        <w:t>. Создание благоприятных, комфортных и безопасных условий проживания населения муниципального района Похвистневский Самарской области.</w:t>
      </w:r>
    </w:p>
    <w:p w:rsidR="00000E75" w:rsidRDefault="00000E75" w:rsidP="00CA4A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являются:</w:t>
      </w:r>
    </w:p>
    <w:p w:rsidR="009252A9" w:rsidRDefault="009252A9" w:rsidP="00925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обеспечение создания, содержания и развития объектов благоустройства на территории муниципального района Похвистневский Самарской области.</w:t>
      </w:r>
    </w:p>
    <w:p w:rsidR="009252A9" w:rsidRPr="00000E75" w:rsidRDefault="009252A9" w:rsidP="009252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овышение уровня вовлеченности заинтересованных граждан, организаций в реализацию мероприятий по благоустройству </w:t>
      </w:r>
      <w:r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Прогноз конечных результатов муниципальной программы</w:t>
      </w:r>
      <w:r w:rsidR="00DE20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:rsidR="00000E75" w:rsidRPr="00000E75" w:rsidRDefault="00000E75" w:rsidP="00000E7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>По результатам реализации муниципальной программы ожидается достижение следующих результатов:</w:t>
      </w:r>
      <w:r w:rsidR="00DA08B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61D2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дворовых территорий </w:t>
      </w:r>
      <w:r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многоквартирных домов </w:t>
      </w:r>
      <w:r w:rsidR="00A46E23" w:rsidRPr="004961D2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FC6D53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</w:t>
      </w:r>
      <w:r w:rsidR="004961D2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>53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(приложение№1 к Программе)</w:t>
      </w:r>
      <w:r w:rsidR="009252A9" w:rsidRP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; </w:t>
      </w:r>
      <w:r w:rsidR="009252A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количество </w:t>
      </w:r>
      <w:r w:rsidR="00912F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="00912FD7" w:rsidRPr="006E162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912FD7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4961D2">
        <w:rPr>
          <w:rFonts w:ascii="Times New Roman" w:hAnsi="Times New Roman" w:cs="Times New Roman"/>
          <w:sz w:val="28"/>
          <w:szCs w:val="28"/>
        </w:rPr>
        <w:t>–</w:t>
      </w:r>
      <w:r w:rsidR="00912FD7">
        <w:rPr>
          <w:rFonts w:ascii="Times New Roman" w:hAnsi="Times New Roman" w:cs="Times New Roman"/>
          <w:sz w:val="28"/>
          <w:szCs w:val="28"/>
        </w:rPr>
        <w:t xml:space="preserve"> </w:t>
      </w:r>
      <w:r w:rsidR="000F4CA3">
        <w:rPr>
          <w:rFonts w:ascii="Times New Roman" w:hAnsi="Times New Roman" w:cs="Times New Roman"/>
          <w:sz w:val="28"/>
          <w:szCs w:val="28"/>
        </w:rPr>
        <w:t>9</w:t>
      </w:r>
      <w:r w:rsidR="00987218">
        <w:rPr>
          <w:rFonts w:ascii="Times New Roman" w:hAnsi="Times New Roman" w:cs="Times New Roman"/>
          <w:sz w:val="28"/>
          <w:szCs w:val="28"/>
        </w:rPr>
        <w:t xml:space="preserve"> (приложение №2</w:t>
      </w:r>
      <w:r w:rsidR="004961D2">
        <w:rPr>
          <w:rFonts w:ascii="Times New Roman" w:hAnsi="Times New Roman" w:cs="Times New Roman"/>
          <w:sz w:val="28"/>
          <w:szCs w:val="28"/>
        </w:rPr>
        <w:t xml:space="preserve"> к Программе).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794179">
        <w:rPr>
          <w:rFonts w:ascii="Times New Roman" w:eastAsia="Calibri" w:hAnsi="Times New Roman" w:cs="Times New Roman"/>
          <w:sz w:val="28"/>
          <w:szCs w:val="28"/>
        </w:rPr>
        <w:t xml:space="preserve">обеспечения реализации муниципальной программы предусматривается осуществление наиболее полной, своевременной и эффективной 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реализации мероприятий муниципальной программы.</w:t>
      </w:r>
    </w:p>
    <w:p w:rsidR="00CA4A32" w:rsidRDefault="00CA4A32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Этапы и сроки реализации муниципальной программы </w:t>
      </w:r>
    </w:p>
    <w:p w:rsidR="00794179" w:rsidRPr="00794179" w:rsidRDefault="00AE3B11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рограмма рассчитана на 201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8-2022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ы</w:t>
      </w:r>
      <w:r w:rsidR="00794179"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не предполагает разбивку на этапы.</w:t>
      </w: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Перечень мероприятий муниципальной программы </w:t>
      </w:r>
    </w:p>
    <w:p w:rsidR="00794179" w:rsidRDefault="00794179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  <w:lang w:eastAsia="x-none"/>
        </w:rPr>
        <w:t xml:space="preserve">Перечень мероприятий муниципальной программы указан 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в приложении </w:t>
      </w:r>
      <w:r w:rsidR="00F102A5">
        <w:rPr>
          <w:rFonts w:ascii="Times New Roman" w:hAnsi="Times New Roman" w:cs="Times New Roman"/>
          <w:sz w:val="28"/>
          <w:szCs w:val="28"/>
          <w:lang w:eastAsia="x-none"/>
        </w:rPr>
        <w:t>№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 к муниципальной П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рограмме.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Адресный перечень дворовых территорий и территорий 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>общего пользования, подлежащих благоустройству, и планируемые объемы работ будут определены на основани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и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  проведенных визуальных и инструментальных обследований дворовых территорий и наиболее посещаемых муниципальных территорий общего пользования с учетом предложений заи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>н</w:t>
      </w:r>
      <w:r w:rsidR="00912FD7">
        <w:rPr>
          <w:rFonts w:ascii="Times New Roman" w:hAnsi="Times New Roman" w:cs="Times New Roman"/>
          <w:sz w:val="28"/>
          <w:szCs w:val="28"/>
          <w:lang w:eastAsia="x-none"/>
        </w:rPr>
        <w:t xml:space="preserve">тересованных граждан, организаций (приложении </w:t>
      </w:r>
      <w:r w:rsidR="00F102A5">
        <w:rPr>
          <w:rFonts w:ascii="Times New Roman" w:hAnsi="Times New Roman" w:cs="Times New Roman"/>
          <w:sz w:val="28"/>
          <w:szCs w:val="28"/>
          <w:lang w:eastAsia="x-none"/>
        </w:rPr>
        <w:t>№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="007F04B0">
        <w:rPr>
          <w:rFonts w:ascii="Times New Roman" w:hAnsi="Times New Roman" w:cs="Times New Roman"/>
          <w:sz w:val="28"/>
          <w:szCs w:val="28"/>
          <w:lang w:eastAsia="x-none"/>
        </w:rPr>
        <w:t xml:space="preserve">  к Программе).</w:t>
      </w:r>
    </w:p>
    <w:p w:rsidR="00F102A5" w:rsidRPr="00794179" w:rsidRDefault="00F102A5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Сроки реализации мероприятий Пр</w:t>
      </w:r>
      <w:r w:rsidR="00987218">
        <w:rPr>
          <w:rFonts w:ascii="Times New Roman" w:hAnsi="Times New Roman" w:cs="Times New Roman"/>
          <w:sz w:val="28"/>
          <w:szCs w:val="28"/>
          <w:lang w:eastAsia="x-none"/>
        </w:rPr>
        <w:t>ограммы отражены в приложении №5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               к Программе.</w:t>
      </w:r>
    </w:p>
    <w:p w:rsidR="009C5D94" w:rsidRDefault="009C5D94" w:rsidP="00901975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901975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>. Перечень целевых показателей муниципальной программы,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Перечень целевых показателей муниципальной программы с расшифровкой плановых значений указан в приложении </w:t>
      </w:r>
      <w:r w:rsidR="00F102A5">
        <w:rPr>
          <w:rFonts w:ascii="Times New Roman" w:eastAsia="Arial Unicode MS" w:hAnsi="Times New Roman" w:cs="Times New Roman"/>
          <w:color w:val="000000"/>
          <w:sz w:val="28"/>
          <w:szCs w:val="28"/>
        </w:rPr>
        <w:t>№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6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 w:rsidR="00724A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CA4A32" w:rsidRDefault="00CA4A32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Информация по ресурсному обеспечению </w:t>
      </w:r>
    </w:p>
    <w:p w:rsidR="00794179" w:rsidRPr="00794179" w:rsidRDefault="00794179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Расходы на реализацию мероприятий муниципальной программы в 201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8-2022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году составят 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>50</w:t>
      </w:r>
      <w:r w:rsidR="00DE2036">
        <w:rPr>
          <w:rFonts w:ascii="Times New Roman" w:eastAsia="Arial Unicode MS" w:hAnsi="Times New Roman" w:cs="Times New Roman"/>
          <w:color w:val="000000"/>
          <w:sz w:val="28"/>
          <w:szCs w:val="28"/>
        </w:rPr>
        <w:t> 000 000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руб</w:t>
      </w:r>
      <w:r w:rsidR="00AE3B11">
        <w:rPr>
          <w:rFonts w:ascii="Times New Roman" w:eastAsia="Arial Unicode MS" w:hAnsi="Times New Roman" w:cs="Times New Roman"/>
          <w:color w:val="000000"/>
          <w:sz w:val="28"/>
          <w:szCs w:val="28"/>
        </w:rPr>
        <w:t>лей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5F62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Объемы финансирования Программы носят прогнозный характер и подлежат уточнению в установленном порядке при формировании проекта местного бюджета на соответствующий финансовый год с учетом инфляции, изменений в ходе реализации мероприятий Программы.</w:t>
      </w: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Ресурсное обеспечение муниципальной программы по источникам финансиро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вания представлено в приложении </w:t>
      </w:r>
      <w:r w:rsidR="00987218">
        <w:rPr>
          <w:rFonts w:ascii="Times New Roman" w:eastAsia="Arial Unicode MS" w:hAnsi="Times New Roman" w:cs="Times New Roman"/>
          <w:color w:val="000000"/>
          <w:sz w:val="28"/>
          <w:szCs w:val="28"/>
        </w:rPr>
        <w:t>№7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="007F04B0"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рограмме.</w:t>
      </w: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45225" w:rsidRDefault="00945225" w:rsidP="0094522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71AC0" w:rsidRDefault="00571AC0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5F620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77B87" w:rsidRDefault="00477B87" w:rsidP="00DE2036">
      <w:pPr>
        <w:widowControl w:val="0"/>
        <w:tabs>
          <w:tab w:val="left" w:pos="8505"/>
          <w:tab w:val="right" w:pos="10205"/>
        </w:tabs>
        <w:suppressAutoHyphens/>
        <w:autoSpaceDE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A7673" w:rsidRDefault="009C5D94" w:rsidP="009A7673">
      <w:pPr>
        <w:widowControl w:val="0"/>
        <w:tabs>
          <w:tab w:val="left" w:pos="7371"/>
          <w:tab w:val="right" w:pos="10205"/>
        </w:tabs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Таблица 1</w:t>
      </w:r>
      <w:r w:rsidR="00477B8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="005F62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</w:t>
      </w:r>
      <w:r w:rsidR="000C3F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4961D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961D2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0C3F16" w:rsidRPr="0055318E">
        <w:rPr>
          <w:rFonts w:ascii="Times New Roman" w:hAnsi="Times New Roman" w:cs="Times New Roman"/>
          <w:sz w:val="28"/>
          <w:szCs w:val="28"/>
        </w:rPr>
        <w:t xml:space="preserve">к </w:t>
      </w:r>
      <w:r w:rsidR="00477B87">
        <w:rPr>
          <w:rFonts w:ascii="Times New Roman" w:hAnsi="Times New Roman" w:cs="Times New Roman"/>
          <w:sz w:val="28"/>
          <w:szCs w:val="28"/>
        </w:rPr>
        <w:t>м</w:t>
      </w:r>
      <w:r w:rsidR="000C3F16" w:rsidRPr="0055318E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0C3F16" w:rsidRPr="0055318E" w:rsidRDefault="000C3F16" w:rsidP="009C5D94">
      <w:pPr>
        <w:widowControl w:val="0"/>
        <w:tabs>
          <w:tab w:val="left" w:pos="6096"/>
          <w:tab w:val="right" w:pos="10205"/>
        </w:tabs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</w:p>
    <w:p w:rsidR="000C3F16" w:rsidRDefault="000C3F16" w:rsidP="009C5D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городской среды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на</w:t>
      </w: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0C3F16" w:rsidRDefault="000C3F16" w:rsidP="009A76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0C3F16" w:rsidRDefault="00AE3B11" w:rsidP="009A7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C3F1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F16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F16">
        <w:rPr>
          <w:rFonts w:ascii="Times New Roman" w:hAnsi="Times New Roman" w:cs="Times New Roman"/>
          <w:sz w:val="28"/>
          <w:szCs w:val="28"/>
        </w:rPr>
        <w:t>201</w:t>
      </w:r>
      <w:r w:rsidR="00301403">
        <w:rPr>
          <w:rFonts w:ascii="Times New Roman" w:hAnsi="Times New Roman" w:cs="Times New Roman"/>
          <w:sz w:val="28"/>
          <w:szCs w:val="28"/>
        </w:rPr>
        <w:t>8-2022 годы</w:t>
      </w:r>
      <w:r w:rsidR="000C3F16">
        <w:rPr>
          <w:rFonts w:ascii="Times New Roman" w:hAnsi="Times New Roman" w:cs="Times New Roman"/>
          <w:sz w:val="28"/>
          <w:szCs w:val="28"/>
        </w:rPr>
        <w:t>»</w:t>
      </w:r>
    </w:p>
    <w:p w:rsidR="004D03BF" w:rsidRDefault="004D03BF" w:rsidP="009A76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96F" w:rsidRPr="000307EF" w:rsidRDefault="0019796F" w:rsidP="0019796F">
      <w:pPr>
        <w:tabs>
          <w:tab w:val="left" w:pos="993"/>
          <w:tab w:val="left" w:pos="1260"/>
        </w:tabs>
        <w:autoSpaceDE w:val="0"/>
        <w:ind w:left="1134" w:right="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МИНИМАЛЬНЫЙ ПЕРЕЧЕНЬ </w:t>
      </w:r>
    </w:p>
    <w:p w:rsidR="0019796F" w:rsidRPr="000307EF" w:rsidRDefault="0019796F" w:rsidP="0019796F">
      <w:pPr>
        <w:tabs>
          <w:tab w:val="left" w:pos="993"/>
          <w:tab w:val="left" w:pos="1260"/>
        </w:tabs>
        <w:autoSpaceDE w:val="0"/>
        <w:ind w:left="1134" w:right="42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видов работ по благоустройству </w:t>
      </w:r>
    </w:p>
    <w:p w:rsidR="0019796F" w:rsidRPr="000307EF" w:rsidRDefault="0019796F" w:rsidP="0019796F">
      <w:pPr>
        <w:tabs>
          <w:tab w:val="left" w:pos="993"/>
          <w:tab w:val="left" w:pos="1260"/>
        </w:tabs>
        <w:autoSpaceDE w:val="0"/>
        <w:ind w:left="1134" w:right="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b/>
          <w:sz w:val="28"/>
          <w:szCs w:val="28"/>
          <w:lang w:eastAsia="ar-SA"/>
        </w:rPr>
        <w:t>дворовых территорий многоквартирных домов</w:t>
      </w:r>
    </w:p>
    <w:p w:rsidR="0019796F" w:rsidRPr="0055318E" w:rsidRDefault="0019796F" w:rsidP="00AE3B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6116"/>
      </w:tblGrid>
      <w:tr w:rsidR="00C6342D" w:rsidRPr="00C6342D" w:rsidTr="00AC67A5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7B4A48" wp14:editId="5FDD88FE">
                  <wp:extent cx="2066925" cy="20669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5265" w:type="dxa"/>
              <w:tblInd w:w="196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3139"/>
            </w:tblGrid>
            <w:tr w:rsidR="00C6342D" w:rsidRPr="00C6342D" w:rsidTr="00AC67A5">
              <w:tc>
                <w:tcPr>
                  <w:tcW w:w="21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ind w:right="-142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Длина скамейки - 1,5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Ширина – 380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Высота - 680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AC67A5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2D254B" wp14:editId="31FC94AD">
                  <wp:extent cx="2124075" cy="2124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124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3000"/>
            </w:tblGrid>
            <w:tr w:rsidR="00C6342D" w:rsidRPr="00C6342D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 w:rsidP="00514BA1">
                  <w:pPr>
                    <w:widowControl w:val="0"/>
                    <w:suppressAutoHyphens/>
                    <w:autoSpaceDE w:val="0"/>
                    <w:ind w:left="-144" w:firstLine="144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- 385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- 660  мм.</w:t>
                  </w:r>
                </w:p>
              </w:tc>
            </w:tr>
            <w:tr w:rsidR="00C6342D" w:rsidRPr="00C6342D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342D" w:rsidRPr="00C6342D" w:rsidRDefault="00C6342D" w:rsidP="00514BA1">
                  <w:pPr>
                    <w:widowControl w:val="0"/>
                    <w:suppressAutoHyphens/>
                    <w:autoSpaceDE w:val="0"/>
                    <w:ind w:left="-144" w:firstLine="14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AC67A5">
        <w:trPr>
          <w:trHeight w:val="1266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</w:t>
            </w: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7976FD" wp14:editId="10D699A9">
                  <wp:extent cx="1905000" cy="190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Скамья со спинкой 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384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3260"/>
            </w:tblGrid>
            <w:tr w:rsidR="00C6342D" w:rsidRPr="00C6342D" w:rsidTr="00AC67A5">
              <w:trPr>
                <w:trHeight w:val="1036"/>
              </w:trPr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 w:rsidP="00AC67A5">
                  <w:pPr>
                    <w:widowControl w:val="0"/>
                    <w:suppressAutoHyphens/>
                    <w:autoSpaceDE w:val="0"/>
                    <w:ind w:left="-144" w:right="-142" w:firstLine="144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2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 w:rsidP="00AC67A5">
                  <w:pPr>
                    <w:widowControl w:val="0"/>
                    <w:suppressAutoHyphens/>
                    <w:autoSpaceDE w:val="0"/>
                    <w:spacing w:after="150"/>
                    <w:ind w:right="-143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- 2,085 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- 770  мм;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- 975 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B5559" w:rsidRDefault="00BB5559" w:rsidP="00EA694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102A5" w:rsidRDefault="00F102A5" w:rsidP="00EA694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4D03BF">
      <w:pPr>
        <w:widowControl w:val="0"/>
        <w:tabs>
          <w:tab w:val="center" w:pos="5102"/>
          <w:tab w:val="right" w:pos="1020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6116"/>
      </w:tblGrid>
      <w:tr w:rsidR="000C3F16" w:rsidRPr="0055318E" w:rsidTr="0019796F">
        <w:trPr>
          <w:trHeight w:val="952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19796F">
            <w:pPr>
              <w:widowControl w:val="0"/>
              <w:suppressAutoHyphens/>
              <w:autoSpaceDE w:val="0"/>
              <w:ind w:left="468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Установка урн</w:t>
            </w:r>
          </w:p>
          <w:p w:rsidR="000C3F16" w:rsidRPr="0055318E" w:rsidRDefault="000C3F16" w:rsidP="009749A8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0C3F16" w:rsidRPr="0055318E" w:rsidTr="0019796F">
        <w:trPr>
          <w:trHeight w:val="3395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9749A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5EEFF4" wp14:editId="24282235">
                  <wp:extent cx="1533525" cy="15335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8101AE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E w:val="0"/>
              <w:spacing w:before="100" w:beforeAutospacing="1" w:after="75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Урна металлическая </w:t>
            </w:r>
          </w:p>
          <w:p w:rsidR="000C3F16" w:rsidRPr="0055318E" w:rsidRDefault="008101AE" w:rsidP="008101AE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 w:line="240" w:lineRule="auto"/>
              <w:ind w:left="72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</w:t>
            </w:r>
            <w:r w:rsidR="000C3F16"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«Деревянный декор»</w:t>
            </w:r>
          </w:p>
          <w:p w:rsidR="000C3F16" w:rsidRPr="0055318E" w:rsidRDefault="000C3F16" w:rsidP="009749A8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5101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2977"/>
            </w:tblGrid>
            <w:tr w:rsidR="000C3F16" w:rsidRPr="0055318E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AC67A5">
                  <w:pPr>
                    <w:widowControl w:val="0"/>
                    <w:suppressAutoHyphens/>
                    <w:autoSpaceDE w:val="0"/>
                    <w:ind w:right="-139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- 665мм;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- 420 мм;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10 л</w:t>
                  </w:r>
                </w:p>
              </w:tc>
            </w:tr>
          </w:tbl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0C3F16" w:rsidRPr="0055318E" w:rsidTr="0019796F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9749A8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205F02" wp14:editId="47E9CC1B">
                  <wp:extent cx="1600200" cy="16002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Урна для мусора </w:t>
            </w:r>
          </w:p>
          <w:p w:rsidR="000C3F16" w:rsidRPr="0055318E" w:rsidRDefault="000C3F16" w:rsidP="009749A8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2124"/>
              <w:gridCol w:w="2693"/>
            </w:tblGrid>
            <w:tr w:rsidR="000C3F16" w:rsidRPr="0055318E" w:rsidTr="00AC67A5">
              <w:tc>
                <w:tcPr>
                  <w:tcW w:w="21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- 540 м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– 400 мм</w:t>
                  </w:r>
                </w:p>
                <w:p w:rsidR="000C3F16" w:rsidRPr="0055318E" w:rsidRDefault="000C3F16" w:rsidP="009749A8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20 л</w:t>
                  </w:r>
                </w:p>
              </w:tc>
            </w:tr>
          </w:tbl>
          <w:p w:rsidR="000C3F16" w:rsidRPr="0055318E" w:rsidRDefault="000C3F16" w:rsidP="009749A8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C3F16" w:rsidRPr="0055318E" w:rsidRDefault="000C3F16" w:rsidP="000C3F16">
      <w:pPr>
        <w:widowControl w:val="0"/>
        <w:suppressAutoHyphens/>
        <w:autoSpaceDE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307EF" w:rsidRPr="000307EF" w:rsidRDefault="000307EF" w:rsidP="008101AE">
      <w:pPr>
        <w:tabs>
          <w:tab w:val="left" w:pos="1929"/>
          <w:tab w:val="center" w:pos="5648"/>
        </w:tabs>
        <w:spacing w:line="240" w:lineRule="auto"/>
        <w:ind w:left="426" w:right="42"/>
        <w:rPr>
          <w:rFonts w:ascii="Times New Roman" w:hAnsi="Times New Roman" w:cs="Times New Roman"/>
          <w:sz w:val="28"/>
          <w:szCs w:val="28"/>
          <w:lang w:eastAsia="ar-SA"/>
        </w:rPr>
      </w:pPr>
      <w:r w:rsidRPr="000307EF">
        <w:rPr>
          <w:rFonts w:ascii="Times New Roman" w:hAnsi="Times New Roman" w:cs="Times New Roman"/>
          <w:sz w:val="28"/>
          <w:szCs w:val="28"/>
          <w:lang w:eastAsia="ar-SA"/>
        </w:rPr>
        <w:t>Ремонт дворовых проездов.</w:t>
      </w:r>
      <w:r w:rsidR="008101AE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        Обеспечение освещения дворовых</w:t>
      </w:r>
    </w:p>
    <w:p w:rsidR="000307EF" w:rsidRPr="000307EF" w:rsidRDefault="008101AE" w:rsidP="008101AE">
      <w:pPr>
        <w:tabs>
          <w:tab w:val="left" w:pos="1929"/>
        </w:tabs>
        <w:spacing w:line="240" w:lineRule="auto"/>
        <w:ind w:left="-142" w:right="42"/>
        <w:rPr>
          <w:rFonts w:ascii="Times New Roman" w:hAnsi="Times New Roman" w:cs="Times New Roman"/>
          <w:sz w:val="28"/>
          <w:szCs w:val="28"/>
          <w:lang w:eastAsia="ar-SA"/>
        </w:rPr>
      </w:pPr>
      <w:r w:rsidRPr="004D15A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C6B2AC3" wp14:editId="36547400">
            <wp:simplePos x="0" y="0"/>
            <wp:positionH relativeFrom="column">
              <wp:posOffset>-320675</wp:posOffset>
            </wp:positionH>
            <wp:positionV relativeFrom="paragraph">
              <wp:posOffset>375285</wp:posOffset>
            </wp:positionV>
            <wp:extent cx="3324860" cy="2266950"/>
            <wp:effectExtent l="0" t="0" r="8890" b="0"/>
            <wp:wrapSquare wrapText="bothSides"/>
            <wp:docPr id="4" name="Рисунок 12" descr="http://old.barnaul.org/upload/iblock/036/p822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ld.barnaul.org/upload/iblock/036/p822000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территорий.</w:t>
      </w:r>
    </w:p>
    <w:p w:rsidR="000307EF" w:rsidRDefault="007A6F0E" w:rsidP="000307EF">
      <w:pPr>
        <w:tabs>
          <w:tab w:val="left" w:pos="1929"/>
        </w:tabs>
        <w:ind w:left="1134" w:right="42"/>
        <w:rPr>
          <w:sz w:val="28"/>
          <w:szCs w:val="28"/>
          <w:lang w:eastAsia="ar-SA"/>
        </w:rPr>
      </w:pPr>
      <w:r w:rsidRPr="004D15AE">
        <w:rPr>
          <w:noProof/>
          <w:sz w:val="28"/>
          <w:szCs w:val="28"/>
          <w:lang w:eastAsia="ru-RU"/>
        </w:rPr>
        <w:drawing>
          <wp:inline distT="0" distB="0" distL="0" distR="0" wp14:anchorId="34043FA1" wp14:editId="2209E3D9">
            <wp:extent cx="3514725" cy="2254864"/>
            <wp:effectExtent l="0" t="0" r="0" b="0"/>
            <wp:docPr id="5" name="Рисунок 4" descr="D: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i 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69" cy="2255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96F" w:rsidRDefault="0019796F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796F" w:rsidRDefault="0019796F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7673" w:rsidRPr="0055318E" w:rsidRDefault="0055318E" w:rsidP="009A7673">
      <w:pPr>
        <w:suppressAutoHyphens/>
        <w:spacing w:line="360" w:lineRule="exact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VIII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иды трудового участия заинтересованных лиц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 и студенческих отрядов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в выполнении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минимального и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дополнительного перечн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>ей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работ 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 w:rsidR="009A7673" w:rsidRPr="0055318E">
        <w:rPr>
          <w:rFonts w:ascii="Times New Roman" w:eastAsia="Calibri" w:hAnsi="Times New Roman" w:cs="Times New Roman"/>
          <w:b/>
          <w:sz w:val="28"/>
          <w:szCs w:val="28"/>
        </w:rPr>
        <w:t>по благоустройству дворовых территорий</w:t>
      </w:r>
      <w:r w:rsidR="009A767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Заинтересованные лица </w:t>
      </w:r>
      <w:r>
        <w:rPr>
          <w:rFonts w:ascii="Times New Roman" w:hAnsi="Times New Roman" w:cs="Times New Roman"/>
          <w:sz w:val="28"/>
          <w:szCs w:val="28"/>
        </w:rPr>
        <w:t xml:space="preserve">и студенческие отряды </w:t>
      </w:r>
      <w:r w:rsidRPr="0055318E">
        <w:rPr>
          <w:rFonts w:ascii="Times New Roman" w:hAnsi="Times New Roman" w:cs="Times New Roman"/>
          <w:sz w:val="28"/>
          <w:szCs w:val="28"/>
        </w:rPr>
        <w:t xml:space="preserve">принимают участие в реализации мероприятий по благоустройству дворовых территорий, включенных в муниципальную программу в текущем году, в рамках </w:t>
      </w:r>
      <w:r>
        <w:rPr>
          <w:rFonts w:ascii="Times New Roman" w:hAnsi="Times New Roman" w:cs="Times New Roman"/>
          <w:sz w:val="28"/>
          <w:szCs w:val="28"/>
        </w:rPr>
        <w:t xml:space="preserve">минимального и дополнительного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работ по благоустройству в форме трудового участия. </w:t>
      </w:r>
    </w:p>
    <w:p w:rsidR="009A7673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понимаются: собственники помещений в многоквартирных домах, собственники иных зданий и сооружений, расположенных в границах дворовой территории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318E">
        <w:rPr>
          <w:rFonts w:ascii="Times New Roman" w:hAnsi="Times New Roman" w:cs="Times New Roman"/>
          <w:sz w:val="28"/>
          <w:szCs w:val="28"/>
        </w:rPr>
        <w:t xml:space="preserve"> подлежащей благоустройству.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студенческими отрядами понимаются: добровольное объединение студентов высших и средних учебных заведений.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формой трудового участия понимается неоплачиваемая трудовая деятельность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</w:t>
      </w:r>
      <w:r w:rsidRPr="0055318E">
        <w:rPr>
          <w:rFonts w:ascii="Times New Roman" w:hAnsi="Times New Roman" w:cs="Times New Roman"/>
          <w:sz w:val="28"/>
          <w:szCs w:val="28"/>
        </w:rPr>
        <w:t>, имеющ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5318E">
        <w:rPr>
          <w:rFonts w:ascii="Times New Roman" w:hAnsi="Times New Roman" w:cs="Times New Roman"/>
          <w:sz w:val="28"/>
          <w:szCs w:val="28"/>
        </w:rPr>
        <w:t xml:space="preserve"> социально полезную направленность, не требующая специальной квалификации.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Виды трудового участия: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- подготовка дворовой территории к началу работ (уборка мусора), покраска оборудования, озеленение территории (посадка деревьев, кустарников, цветов);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- обеспечение благоприятных условий для работы работников подрядной организации, выполняющих работы по благоустройству дворовых территорий (горячий чай, печенье и т.д.). </w:t>
      </w:r>
    </w:p>
    <w:p w:rsidR="009A7673" w:rsidRPr="0055318E" w:rsidRDefault="009A7673" w:rsidP="009A7673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Трудовое участие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в реализации мероприятий муниципальной программы по благоустройству дворовых территорий должно подтверждаться документально. Документы, подтверждающие трудовое участие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и студенческих отрядов</w:t>
      </w:r>
      <w:r w:rsidRPr="0055318E">
        <w:rPr>
          <w:rFonts w:ascii="Times New Roman" w:hAnsi="Times New Roman" w:cs="Times New Roman"/>
          <w:sz w:val="28"/>
          <w:szCs w:val="28"/>
        </w:rPr>
        <w:t>, предоставляются в общественную комиссию в соответствии с протоколом общего собрания собственников помещений в многоквартирном доме. В качестве документов (материалов), подтверждающих трудовое участие могут быть представлены отчеты подрядных организаций о выполнении работ, включающих информацию о проведении мероприятий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мероприятий с трудовым участием граждан. </w:t>
      </w:r>
      <w:r w:rsidRPr="0055318E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трудовое участие, представляются в общественную комиссию не позднее 10 календарных дней со дня окончания работ, выполняемых заинтересованными лицами.</w:t>
      </w:r>
    </w:p>
    <w:p w:rsidR="0055318E" w:rsidRPr="0055318E" w:rsidRDefault="000C624E" w:rsidP="009A7673">
      <w:pPr>
        <w:suppressAutoHyphens/>
        <w:spacing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>. П</w:t>
      </w:r>
      <w:r w:rsidR="0055318E" w:rsidRPr="0055318E">
        <w:rPr>
          <w:rFonts w:ascii="Times New Roman" w:hAnsi="Times New Roman" w:cs="Times New Roman"/>
          <w:b/>
          <w:sz w:val="28"/>
          <w:szCs w:val="28"/>
        </w:rPr>
        <w:t>орядок разработки, обсуждения с заинтересованными лицами и утверждения дизайн-проекта благоустройства дворовой территории, включенной в муниципальную подпрограмму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По каждой дворовой территории, включенной в муниципальную подпрограмму, </w:t>
      </w:r>
      <w:r w:rsidR="00565A64">
        <w:rPr>
          <w:rFonts w:ascii="Times New Roman" w:hAnsi="Times New Roman" w:cs="Times New Roman"/>
          <w:sz w:val="28"/>
          <w:szCs w:val="28"/>
        </w:rPr>
        <w:t>отделом ЖКХ  А</w:t>
      </w:r>
      <w:r w:rsidRPr="005531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65A64">
        <w:rPr>
          <w:rFonts w:ascii="Times New Roman" w:hAnsi="Times New Roman" w:cs="Times New Roman"/>
          <w:sz w:val="28"/>
          <w:szCs w:val="28"/>
        </w:rPr>
        <w:t>м</w:t>
      </w:r>
      <w:r w:rsidR="004F2F58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0C624E">
        <w:rPr>
          <w:rFonts w:ascii="Times New Roman" w:hAnsi="Times New Roman" w:cs="Times New Roman"/>
          <w:sz w:val="28"/>
          <w:szCs w:val="28"/>
        </w:rPr>
        <w:t xml:space="preserve"> </w:t>
      </w:r>
      <w:r w:rsidR="00565A6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724A1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3F16">
        <w:rPr>
          <w:rFonts w:ascii="Times New Roman" w:hAnsi="Times New Roman" w:cs="Times New Roman"/>
          <w:sz w:val="28"/>
          <w:szCs w:val="28"/>
        </w:rPr>
        <w:t xml:space="preserve"> </w:t>
      </w:r>
      <w:r w:rsidR="000C624E">
        <w:rPr>
          <w:rFonts w:ascii="Times New Roman" w:hAnsi="Times New Roman" w:cs="Times New Roman"/>
          <w:sz w:val="28"/>
          <w:szCs w:val="28"/>
        </w:rPr>
        <w:t>совместно с администрациями сельских поселений</w:t>
      </w:r>
      <w:r w:rsidR="000C3F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C624E">
        <w:rPr>
          <w:rFonts w:ascii="Times New Roman" w:hAnsi="Times New Roman" w:cs="Times New Roman"/>
          <w:sz w:val="28"/>
          <w:szCs w:val="28"/>
        </w:rPr>
        <w:t xml:space="preserve"> 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 благоустройства и передаются на обсуждение заинтересованным лицам, подавшим заявку по указанной дворовой территории. В дизайн-прое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ючается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Представитель (представители) заинтересованных лиц, указанный</w:t>
      </w:r>
      <w:r w:rsidR="004D03BF">
        <w:rPr>
          <w:rFonts w:ascii="Times New Roman" w:hAnsi="Times New Roman" w:cs="Times New Roman"/>
          <w:sz w:val="28"/>
          <w:szCs w:val="28"/>
        </w:rPr>
        <w:t xml:space="preserve"> </w:t>
      </w:r>
      <w:r w:rsidRPr="0055318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5318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5318E">
        <w:rPr>
          <w:rFonts w:ascii="Times New Roman" w:hAnsi="Times New Roman" w:cs="Times New Roman"/>
          <w:sz w:val="28"/>
          <w:szCs w:val="28"/>
        </w:rPr>
        <w:t xml:space="preserve">) в протоколе общего собрания собственников помещений в многоквартирном доме, рассматривают и согласовывают </w:t>
      </w:r>
      <w:r w:rsidR="00724A18">
        <w:rPr>
          <w:rFonts w:ascii="Times New Roman" w:hAnsi="Times New Roman" w:cs="Times New Roman"/>
          <w:sz w:val="28"/>
          <w:szCs w:val="28"/>
        </w:rPr>
        <w:t>дизайн-проект</w:t>
      </w:r>
      <w:r w:rsidRPr="0055318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565A64">
        <w:rPr>
          <w:rFonts w:ascii="Times New Roman" w:hAnsi="Times New Roman" w:cs="Times New Roman"/>
          <w:sz w:val="28"/>
          <w:szCs w:val="28"/>
        </w:rPr>
        <w:t>7 дней</w:t>
      </w:r>
      <w:r w:rsidRPr="0055318E">
        <w:rPr>
          <w:rFonts w:ascii="Times New Roman" w:hAnsi="Times New Roman" w:cs="Times New Roman"/>
          <w:sz w:val="28"/>
          <w:szCs w:val="28"/>
        </w:rPr>
        <w:t>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 по каждой дворовой территории, включенной в муниципаль</w:t>
      </w:r>
      <w:r w:rsidR="000C3F16">
        <w:rPr>
          <w:rFonts w:ascii="Times New Roman" w:hAnsi="Times New Roman" w:cs="Times New Roman"/>
          <w:sz w:val="28"/>
          <w:szCs w:val="28"/>
        </w:rPr>
        <w:t>ную подпрограмму, утверждаются П</w:t>
      </w:r>
      <w:r w:rsidRPr="0055318E">
        <w:rPr>
          <w:rFonts w:ascii="Times New Roman" w:hAnsi="Times New Roman" w:cs="Times New Roman"/>
          <w:sz w:val="28"/>
          <w:szCs w:val="28"/>
        </w:rPr>
        <w:t>оста</w:t>
      </w:r>
      <w:r w:rsidR="00724A18">
        <w:rPr>
          <w:rFonts w:ascii="Times New Roman" w:hAnsi="Times New Roman" w:cs="Times New Roman"/>
          <w:sz w:val="28"/>
          <w:szCs w:val="28"/>
        </w:rPr>
        <w:t>новлением А</w:t>
      </w:r>
      <w:r w:rsidRPr="005531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4A1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</w:t>
      </w:r>
      <w:r w:rsidR="00724A18" w:rsidRPr="0055318E">
        <w:rPr>
          <w:rFonts w:ascii="Times New Roman" w:hAnsi="Times New Roman" w:cs="Times New Roman"/>
          <w:sz w:val="28"/>
          <w:szCs w:val="28"/>
        </w:rPr>
        <w:t xml:space="preserve"> </w:t>
      </w:r>
      <w:r w:rsidR="00724A1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55318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65A64">
        <w:rPr>
          <w:rFonts w:ascii="Times New Roman" w:hAnsi="Times New Roman" w:cs="Times New Roman"/>
          <w:sz w:val="28"/>
          <w:szCs w:val="28"/>
        </w:rPr>
        <w:t>до 01.08</w:t>
      </w:r>
      <w:r w:rsidR="00FF0C4F">
        <w:rPr>
          <w:rFonts w:ascii="Times New Roman" w:hAnsi="Times New Roman" w:cs="Times New Roman"/>
          <w:sz w:val="28"/>
          <w:szCs w:val="28"/>
        </w:rPr>
        <w:t>. текущего года</w:t>
      </w:r>
      <w:r w:rsidRPr="00565A64">
        <w:rPr>
          <w:rFonts w:ascii="Times New Roman" w:hAnsi="Times New Roman" w:cs="Times New Roman"/>
          <w:sz w:val="28"/>
          <w:szCs w:val="28"/>
        </w:rPr>
        <w:t>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18E" w:rsidRPr="0055318E" w:rsidRDefault="0055318E" w:rsidP="0055318E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. Описание мер регулирования и управления рисками с целью минимизации их влияния на достижение целей муниципальной программы</w:t>
      </w:r>
    </w:p>
    <w:p w:rsidR="0055318E" w:rsidRPr="0055318E" w:rsidRDefault="0055318E" w:rsidP="0055318E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 таким рискам можно отнести: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влияние невыполнения (неполного выполнения) отдельных отраслевых мероприятий на комплексные результаты муниципальной программы;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недостаточное финансирование программных мероприятий;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макроэкономические риски, связанные с нестабильностью экономики, а также изменением конъюнктуры на внутреннем рынке строительных материалов, техники, рабочей силы;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законодательные риски.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Соисполнители муниципальной программы осуществляют систематический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ее исполнением и при необходимости готовят предложения по корректировке муниципальной программы и действиям, которые необходимо совершить в целях эффективной реализации муниципальной программы, а также составляют сводный отчет о ходе ее исполнения.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мероприятий программы во многом будет зависеть от совершенствования нормативно-правовой базы в сфере градостроительного законодательства, законодательства о закупках для государственных (муниципальных) нужд.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На минимизацию рисков на достижение конечных результатов муниципальной программы направлены меры по разработке планов по мероприятиям, отраслевых проектов и мониторинга реализации программы, включая промежуточные показатели и индикаторы, а также информирование населения и публикация данных о ходе реализации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Минимизация рисков недофинансирования из бюджетных источников осуществляется путем бюджетного планирования, а также своевременной корректировки финансовых показателей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Управление реализацией муниципальной программы предусматривает следующие меры, направленные на управление рисками: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использование принципа гибкого ресурсного обеспечения при планировании мероприятий, своевременной корректировки планов для наиболее эффективного использования выделенных ресурсов;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5318E" w:rsidRPr="0055318E" w:rsidRDefault="0055318E" w:rsidP="0055318E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. Методика оценки эффективности муниципальной программы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сопоставлением плановых и фактических значений показателей муниципальной программы за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выполнения муниципальной программы проводится для обеспечения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Информация о ходе выполнения муниципальной программы носит обобщенный характер, является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55318E" w:rsidRPr="0055318E" w:rsidRDefault="0055318E" w:rsidP="0055318E">
      <w:pPr>
        <w:tabs>
          <w:tab w:val="left" w:pos="0"/>
        </w:tabs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соответствующий отчетный период.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2"/>
        <w:gridCol w:w="2697"/>
      </w:tblGrid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Вывод об эффективности реализации </w:t>
            </w:r>
          </w:p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Критерий оценки эффективности (ЭП)</w:t>
            </w:r>
          </w:p>
        </w:tc>
      </w:tr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менее 0,5</w:t>
            </w:r>
          </w:p>
        </w:tc>
      </w:tr>
      <w:tr w:rsidR="0055318E" w:rsidRPr="0055318E" w:rsidTr="0055318E">
        <w:trPr>
          <w:cantSplit/>
          <w:trHeight w:val="28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0,5 - 0,79</w:t>
            </w:r>
          </w:p>
        </w:tc>
      </w:tr>
      <w:tr w:rsidR="0055318E" w:rsidRPr="0055318E" w:rsidTr="0055318E">
        <w:trPr>
          <w:cantSplit/>
          <w:trHeight w:val="40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Высокий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0,8 - 1</w:t>
            </w:r>
          </w:p>
        </w:tc>
      </w:tr>
    </w:tbl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EA6949" w:rsidRDefault="00EA694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BB5559" w:rsidRDefault="00BB5559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Pr="0055318E" w:rsidRDefault="004961D2" w:rsidP="004961D2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1</w:t>
      </w:r>
    </w:p>
    <w:p w:rsidR="004961D2" w:rsidRPr="0055318E" w:rsidRDefault="004961D2" w:rsidP="004961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4961D2" w:rsidRDefault="004961D2" w:rsidP="004961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4961D2" w:rsidRDefault="004961D2" w:rsidP="004961D2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муниципального района Похвистневский</w:t>
      </w:r>
    </w:p>
    <w:p w:rsidR="004961D2" w:rsidRPr="0055318E" w:rsidRDefault="004961D2" w:rsidP="004961D2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4961D2">
        <w:rPr>
          <w:rFonts w:ascii="Times New Roman" w:eastAsia="Arial Unicode MS" w:hAnsi="Times New Roman" w:cs="Times New Roman"/>
          <w:b/>
          <w:sz w:val="28"/>
          <w:szCs w:val="28"/>
        </w:rPr>
        <w:t xml:space="preserve">Перечень </w:t>
      </w:r>
      <w:r w:rsidRPr="004961D2">
        <w:rPr>
          <w:rFonts w:ascii="Times New Roman" w:eastAsia="Calibri" w:hAnsi="Times New Roman" w:cs="Times New Roman"/>
          <w:b/>
          <w:sz w:val="28"/>
          <w:szCs w:val="28"/>
        </w:rPr>
        <w:t xml:space="preserve"> дворовых территорий </w:t>
      </w:r>
      <w:r w:rsidRPr="004961D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многоквартирных домов </w:t>
      </w:r>
    </w:p>
    <w:p w:rsidR="004961D2" w:rsidRP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961D2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4961D2" w:rsidRPr="004961D2" w:rsidRDefault="004961D2" w:rsidP="004961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961D2" w:rsidRDefault="004961D2" w:rsidP="004961D2">
      <w:pPr>
        <w:tabs>
          <w:tab w:val="left" w:pos="3240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tbl>
      <w:tblPr>
        <w:tblStyle w:val="a4"/>
        <w:tblW w:w="7088" w:type="dxa"/>
        <w:tblInd w:w="250" w:type="dxa"/>
        <w:tblLook w:val="04A0" w:firstRow="1" w:lastRow="0" w:firstColumn="1" w:lastColumn="0" w:noHBand="0" w:noVBand="1"/>
      </w:tblPr>
      <w:tblGrid>
        <w:gridCol w:w="851"/>
        <w:gridCol w:w="6237"/>
      </w:tblGrid>
      <w:tr w:rsidR="00987218" w:rsidTr="00987218">
        <w:tc>
          <w:tcPr>
            <w:tcW w:w="851" w:type="dxa"/>
          </w:tcPr>
          <w:p w:rsidR="00987218" w:rsidRPr="004961D2" w:rsidRDefault="00987218" w:rsidP="004961D2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4961D2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987218" w:rsidRPr="004961D2" w:rsidRDefault="00987218" w:rsidP="004961D2">
            <w:pPr>
              <w:tabs>
                <w:tab w:val="left" w:pos="3240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4961D2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Адрес дворовой территории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E1283D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Алькино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Советская </w:t>
            </w:r>
            <w:r w:rsidR="00987218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д.2а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Кротково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д.11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Кротково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д.5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д.34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д.35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д.38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Pr="005D3544" w:rsidRDefault="00987218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д.39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д.41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д.42</w:t>
            </w:r>
          </w:p>
        </w:tc>
      </w:tr>
      <w:tr w:rsidR="00987218" w:rsidTr="00987218">
        <w:tc>
          <w:tcPr>
            <w:tcW w:w="851" w:type="dxa"/>
          </w:tcPr>
          <w:p w:rsidR="00987218" w:rsidRPr="00987218" w:rsidRDefault="00987218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87218" w:rsidRDefault="00987218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д.43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37333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д.44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д.45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д.46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r w:rsidRPr="005D354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Савруха ул. Центральная Усадьба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д.47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д.48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д.49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д.50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д.52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д.53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д.54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д.55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д.57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д.58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д.59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д.62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д.64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д.65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д.66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д.67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д.68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228D7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с. Савруха ул. Центральная Усадьба д.69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д.21в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37333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Школьная д.11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37333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. Ст</w:t>
            </w:r>
            <w:r w:rsidR="00E1283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арый </w:t>
            </w:r>
            <w:proofErr w:type="spellStart"/>
            <w:r w:rsidR="00E1283D">
              <w:rPr>
                <w:rFonts w:ascii="Times New Roman" w:eastAsia="Arial Unicode MS" w:hAnsi="Times New Roman" w:cs="Times New Roman"/>
                <w:sz w:val="28"/>
                <w:szCs w:val="28"/>
              </w:rPr>
              <w:t>Аманак</w:t>
            </w:r>
            <w:proofErr w:type="spellEnd"/>
            <w:r w:rsidR="00E1283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Центральная д.41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37333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Мира д.1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237333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Мира д.5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228D7" w:rsidP="00237333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r w:rsidR="0023733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237333">
              <w:rPr>
                <w:rFonts w:ascii="Times New Roman" w:eastAsia="Arial Unicode MS" w:hAnsi="Times New Roman" w:cs="Times New Roman"/>
                <w:sz w:val="28"/>
                <w:szCs w:val="28"/>
              </w:rPr>
              <w:t>Старопохвистнево</w:t>
            </w:r>
            <w:proofErr w:type="spellEnd"/>
            <w:r w:rsidR="0023733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Советская д.13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4961D2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Доровских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д.23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797E2C">
            <w:pPr>
              <w:tabs>
                <w:tab w:val="left" w:pos="3240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126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797E2C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128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130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132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Куйбышевская д. 134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797E2C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Ленинградская д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21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797E2C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Полевая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4а</w:t>
            </w:r>
          </w:p>
        </w:tc>
      </w:tr>
      <w:tr w:rsidR="00237333" w:rsidTr="00987218">
        <w:tc>
          <w:tcPr>
            <w:tcW w:w="851" w:type="dxa"/>
          </w:tcPr>
          <w:p w:rsidR="00237333" w:rsidRPr="00987218" w:rsidRDefault="00237333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37333" w:rsidRDefault="00237333" w:rsidP="00797E2C"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Куйбышевская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 1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40</w:t>
            </w:r>
          </w:p>
        </w:tc>
      </w:tr>
      <w:tr w:rsidR="002228D7" w:rsidTr="00987218">
        <w:tc>
          <w:tcPr>
            <w:tcW w:w="851" w:type="dxa"/>
          </w:tcPr>
          <w:p w:rsidR="002228D7" w:rsidRPr="00987218" w:rsidRDefault="002228D7" w:rsidP="00987218">
            <w:pPr>
              <w:pStyle w:val="a5"/>
              <w:numPr>
                <w:ilvl w:val="0"/>
                <w:numId w:val="12"/>
              </w:numPr>
              <w:tabs>
                <w:tab w:val="left" w:pos="142"/>
                <w:tab w:val="left" w:pos="3240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228D7" w:rsidRPr="00CE7BE3" w:rsidRDefault="00466A0C" w:rsidP="00797E2C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с</w:t>
            </w:r>
            <w:proofErr w:type="gramStart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>одбельск</w:t>
            </w:r>
            <w:proofErr w:type="spellEnd"/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Куйбышевская</w:t>
            </w:r>
            <w:r w:rsidRPr="00CE7B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д. 1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44</w:t>
            </w:r>
          </w:p>
        </w:tc>
      </w:tr>
    </w:tbl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D5BB3" w:rsidRDefault="008D5BB3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D5BB3" w:rsidRDefault="008D5BB3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D5BB3" w:rsidRDefault="008D5BB3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8D5BB3" w:rsidRDefault="008D5BB3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Pr="0055318E" w:rsidRDefault="00797E2C" w:rsidP="00797E2C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2</w:t>
      </w:r>
    </w:p>
    <w:p w:rsidR="00797E2C" w:rsidRPr="0055318E" w:rsidRDefault="00797E2C" w:rsidP="00797E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797E2C" w:rsidRDefault="00797E2C" w:rsidP="00797E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797E2C" w:rsidRDefault="00797E2C" w:rsidP="00797E2C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муниципального района Похвистневский</w:t>
      </w:r>
    </w:p>
    <w:p w:rsidR="00797E2C" w:rsidRPr="0055318E" w:rsidRDefault="00797E2C" w:rsidP="00797E2C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797E2C">
      <w:pPr>
        <w:tabs>
          <w:tab w:val="left" w:pos="15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Перечень </w:t>
      </w:r>
      <w:r w:rsidRPr="00797E2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общественных территорий  </w:t>
      </w:r>
    </w:p>
    <w:p w:rsidR="004961D2" w:rsidRPr="00797E2C" w:rsidRDefault="00797E2C" w:rsidP="00797E2C">
      <w:pPr>
        <w:tabs>
          <w:tab w:val="left" w:pos="1560"/>
        </w:tabs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97E2C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4961D2" w:rsidRPr="00797E2C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797E2C" w:rsidRDefault="00797E2C" w:rsidP="00797E2C">
      <w:pPr>
        <w:tabs>
          <w:tab w:val="left" w:pos="2655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647"/>
      </w:tblGrid>
      <w:tr w:rsidR="00797E2C" w:rsidTr="008D5BB3">
        <w:tc>
          <w:tcPr>
            <w:tcW w:w="817" w:type="dxa"/>
          </w:tcPr>
          <w:p w:rsidR="00797E2C" w:rsidRPr="008D5BB3" w:rsidRDefault="00987218" w:rsidP="00987218">
            <w:pPr>
              <w:tabs>
                <w:tab w:val="left" w:pos="2655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8D5BB3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7" w:type="dxa"/>
          </w:tcPr>
          <w:p w:rsidR="00797E2C" w:rsidRPr="008D5BB3" w:rsidRDefault="00987218" w:rsidP="00987218">
            <w:pPr>
              <w:tabs>
                <w:tab w:val="left" w:pos="2655"/>
              </w:tabs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8D5BB3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Алькино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Аверкино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Общественная территория сельского поселения Большой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олкай</w:t>
            </w:r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Мочалеевка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Новое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Мансуркино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Подбельск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Общественная территория сельского поселения Савруха</w:t>
            </w:r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8D5BB3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Старый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Аманак</w:t>
            </w:r>
            <w:proofErr w:type="spellEnd"/>
          </w:p>
        </w:tc>
      </w:tr>
      <w:tr w:rsidR="00797E2C" w:rsidTr="008D5BB3">
        <w:tc>
          <w:tcPr>
            <w:tcW w:w="817" w:type="dxa"/>
          </w:tcPr>
          <w:p w:rsidR="00797E2C" w:rsidRPr="00987218" w:rsidRDefault="00797E2C" w:rsidP="00987218">
            <w:pPr>
              <w:pStyle w:val="a5"/>
              <w:numPr>
                <w:ilvl w:val="0"/>
                <w:numId w:val="11"/>
              </w:numPr>
              <w:tabs>
                <w:tab w:val="left" w:pos="2655"/>
              </w:tabs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7E2C" w:rsidRDefault="008D5BB3" w:rsidP="00797E2C">
            <w:pPr>
              <w:tabs>
                <w:tab w:val="left" w:pos="2655"/>
              </w:tabs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Общественная территория сельского поселения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Старопохвистнево</w:t>
            </w:r>
            <w:proofErr w:type="spellEnd"/>
          </w:p>
        </w:tc>
      </w:tr>
    </w:tbl>
    <w:p w:rsidR="004961D2" w:rsidRDefault="004961D2" w:rsidP="00797E2C">
      <w:pPr>
        <w:tabs>
          <w:tab w:val="left" w:pos="2655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4961D2" w:rsidRDefault="004961D2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797E2C" w:rsidRDefault="00797E2C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987218" w:rsidP="00EA6949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</w:t>
      </w:r>
      <w:r w:rsidR="007C66D7">
        <w:rPr>
          <w:rFonts w:ascii="Times New Roman" w:eastAsia="Arial Unicode MS" w:hAnsi="Times New Roman" w:cs="Times New Roman"/>
          <w:sz w:val="28"/>
          <w:szCs w:val="28"/>
        </w:rPr>
        <w:t xml:space="preserve">риложение </w:t>
      </w:r>
      <w:r w:rsidR="00797E2C">
        <w:rPr>
          <w:rFonts w:ascii="Times New Roman" w:eastAsia="Arial Unicode MS" w:hAnsi="Times New Roman" w:cs="Times New Roman"/>
          <w:sz w:val="28"/>
          <w:szCs w:val="28"/>
        </w:rPr>
        <w:t>3</w:t>
      </w:r>
    </w:p>
    <w:p w:rsidR="0055318E" w:rsidRPr="0055318E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4D03BF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 w:rsidR="00F379C8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4F2F58" w:rsidRDefault="004D03BF" w:rsidP="004D03BF">
      <w:pPr>
        <w:tabs>
          <w:tab w:val="left" w:pos="6060"/>
          <w:tab w:val="right" w:pos="1020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79C8">
        <w:rPr>
          <w:rFonts w:ascii="Times New Roman" w:eastAsia="Calibri" w:hAnsi="Times New Roman" w:cs="Times New Roman"/>
          <w:sz w:val="28"/>
          <w:szCs w:val="28"/>
        </w:rPr>
        <w:t>городской</w:t>
      </w:r>
      <w:r w:rsidR="00D63BF7">
        <w:rPr>
          <w:rFonts w:ascii="Times New Roman" w:eastAsia="Calibri" w:hAnsi="Times New Roman" w:cs="Times New Roman"/>
          <w:sz w:val="28"/>
          <w:szCs w:val="28"/>
        </w:rPr>
        <w:t xml:space="preserve"> среды </w:t>
      </w:r>
      <w:r w:rsidR="0055318E"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муниципального района Похвистневский</w:t>
      </w:r>
    </w:p>
    <w:p w:rsidR="0055318E" w:rsidRPr="0055318E" w:rsidRDefault="004D03BF" w:rsidP="004D03BF">
      <w:pPr>
        <w:tabs>
          <w:tab w:val="center" w:pos="5102"/>
          <w:tab w:val="right" w:pos="102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6611FD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 xml:space="preserve"> на</w:t>
      </w:r>
      <w:r w:rsidR="00F379C8">
        <w:rPr>
          <w:rFonts w:ascii="Times New Roman" w:hAnsi="Times New Roman" w:cs="Times New Roman"/>
          <w:sz w:val="28"/>
          <w:szCs w:val="28"/>
        </w:rPr>
        <w:t xml:space="preserve">  </w:t>
      </w:r>
      <w:r w:rsidR="002756E2">
        <w:rPr>
          <w:rFonts w:ascii="Times New Roman" w:eastAsia="Calibri" w:hAnsi="Times New Roman" w:cs="Times New Roman"/>
          <w:sz w:val="28"/>
          <w:szCs w:val="28"/>
        </w:rPr>
        <w:t>201</w:t>
      </w:r>
      <w:r w:rsidR="00301403">
        <w:rPr>
          <w:rFonts w:ascii="Times New Roman" w:eastAsia="Calibri" w:hAnsi="Times New Roman" w:cs="Times New Roman"/>
          <w:sz w:val="28"/>
          <w:szCs w:val="28"/>
        </w:rPr>
        <w:t>8-2022</w:t>
      </w:r>
      <w:r w:rsidR="002756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01403">
        <w:rPr>
          <w:rFonts w:ascii="Times New Roman" w:eastAsia="Calibri" w:hAnsi="Times New Roman" w:cs="Times New Roman"/>
          <w:sz w:val="28"/>
          <w:szCs w:val="28"/>
        </w:rPr>
        <w:t>ы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01975" w:rsidRDefault="00901975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F58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мероприятий муниципальной программы </w:t>
      </w:r>
    </w:p>
    <w:p w:rsidR="0055318E" w:rsidRPr="0055318E" w:rsidRDefault="0055318E" w:rsidP="00EA6949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«Формирование комфортной городской среды</w:t>
      </w:r>
      <w:r w:rsidR="00C956E1" w:rsidRP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6E1" w:rsidRPr="00F379C8">
        <w:rPr>
          <w:rFonts w:ascii="Times New Roman" w:hAnsi="Times New Roman" w:cs="Times New Roman"/>
          <w:b/>
          <w:sz w:val="28"/>
          <w:szCs w:val="28"/>
        </w:rPr>
        <w:t>на территор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4F2F5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Похвистневский </w:t>
      </w:r>
      <w:r w:rsidR="000B5B04" w:rsidRPr="000B5B0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75CD7">
        <w:rPr>
          <w:rFonts w:ascii="Times New Roman" w:hAnsi="Times New Roman" w:cs="Times New Roman"/>
          <w:b/>
          <w:sz w:val="28"/>
          <w:szCs w:val="28"/>
        </w:rPr>
        <w:t>8-2022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75CD7">
        <w:rPr>
          <w:rFonts w:ascii="Times New Roman" w:hAnsi="Times New Roman" w:cs="Times New Roman"/>
          <w:b/>
          <w:sz w:val="28"/>
          <w:szCs w:val="28"/>
        </w:rPr>
        <w:t>ы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55318E" w:rsidRPr="0055318E" w:rsidRDefault="0055318E" w:rsidP="00EA69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с указанием сроков их реализации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55318E" w:rsidRPr="0055318E" w:rsidTr="00BF68A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Ответственный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исполнитель,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 xml:space="preserve">соисполнители,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участники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EA6949" w:rsidRDefault="0055318E" w:rsidP="00AF3F15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результат (краткое описание)</w:t>
            </w:r>
          </w:p>
        </w:tc>
      </w:tr>
      <w:tr w:rsidR="0055318E" w:rsidRPr="0055318E" w:rsidTr="00BF68A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начала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окончания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br/>
              <w:t>реализации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18E" w:rsidRPr="0055318E" w:rsidTr="00BF68A1">
        <w:trPr>
          <w:trHeight w:val="6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EA6949" w:rsidRDefault="0055318E" w:rsidP="00AF3F15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5318E" w:rsidRPr="0055318E" w:rsidTr="00BF68A1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 w:rsidP="00AF3F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55318E" w:rsidRPr="0055318E" w:rsidTr="00BF68A1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C75CD7" w:rsidRDefault="00C75CD7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901975" w:rsidRPr="00AF3F15" w:rsidRDefault="00901975" w:rsidP="00AF3F15">
            <w:pPr>
              <w:spacing w:after="0"/>
              <w:rPr>
                <w:rFonts w:ascii="Times New Roman" w:eastAsia="Arial Unicode MS" w:hAnsi="Times New Roman" w:cs="Times New Roman"/>
                <w:szCs w:val="28"/>
              </w:rPr>
            </w:pPr>
          </w:p>
          <w:p w:rsidR="00901975" w:rsidRDefault="00AF3F15" w:rsidP="00AF3F15">
            <w:pPr>
              <w:spacing w:after="0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2</w:t>
            </w:r>
          </w:p>
          <w:p w:rsidR="00901975" w:rsidRDefault="00901975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55318E" w:rsidRPr="00C75CD7" w:rsidRDefault="0055318E" w:rsidP="00BF68A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</w:t>
            </w:r>
            <w:r w:rsidR="0090197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е мероприятия:</w:t>
            </w:r>
            <w:r w:rsidR="0075281C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5318E"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CD7" w:rsidRPr="00EA6949" w:rsidRDefault="0034124B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Благоустройство дворовых территорий мног</w:t>
            </w:r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оквартирных домов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м.р</w:t>
            </w:r>
            <w:proofErr w:type="spellEnd"/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0B5B04" w:rsidRPr="00EA6949">
              <w:rPr>
                <w:rFonts w:ascii="Times New Roman" w:eastAsia="Arial Unicode MS" w:hAnsi="Times New Roman" w:cs="Times New Roman"/>
                <w:sz w:val="24"/>
                <w:szCs w:val="24"/>
              </w:rPr>
              <w:t>Похвистневский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</w:t>
            </w:r>
            <w:r w:rsidR="00C75CD7">
              <w:rPr>
                <w:rFonts w:ascii="Times New Roman" w:eastAsia="Arial Unicode MS" w:hAnsi="Times New Roman" w:cs="Times New Roman"/>
                <w:sz w:val="24"/>
                <w:szCs w:val="24"/>
              </w:rPr>
              <w:t>Самарской области</w:t>
            </w:r>
            <w:r w:rsidR="004D03B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    </w:t>
            </w: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"/>
                <w:szCs w:val="24"/>
              </w:rPr>
            </w:pPr>
          </w:p>
          <w:p w:rsid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4"/>
                <w:szCs w:val="24"/>
              </w:rPr>
            </w:pPr>
          </w:p>
          <w:p w:rsidR="0034124B" w:rsidRPr="00C75CD7" w:rsidRDefault="00C75CD7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Благоустройство наиболее посещаемых территорий общего пользования м. р</w:t>
            </w:r>
            <w:r w:rsidR="00CA4A32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Похвистневский Самарской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Администраци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  <w:r w:rsidR="0064797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Самарской области</w:t>
            </w:r>
          </w:p>
          <w:p w:rsid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C75CD7" w:rsidRPr="00C75CD7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901975" w:rsidRDefault="00901975" w:rsidP="00AF3F15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Pr="00AF3F15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4"/>
                <w:szCs w:val="24"/>
              </w:rPr>
            </w:pPr>
          </w:p>
          <w:p w:rsidR="0055318E" w:rsidRPr="00C75CD7" w:rsidRDefault="00AF3F15" w:rsidP="00AF3F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</w:t>
            </w:r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дминистрация </w:t>
            </w:r>
            <w:proofErr w:type="spellStart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="00C75CD7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  <w:r w:rsidR="00476F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55318E" w:rsidRDefault="0055318E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 w:rsidR="00C75CD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Pr="00EA6949" w:rsidRDefault="00C75CD7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8151B" w:rsidRDefault="0055318E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  <w:r w:rsidR="00C75CD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C75CD7" w:rsidRDefault="00C75CD7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901975" w:rsidRDefault="00901975" w:rsidP="00AF3F15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"/>
                <w:szCs w:val="24"/>
              </w:rPr>
            </w:pPr>
          </w:p>
          <w:p w:rsid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AF3F15" w:rsidRPr="00AF3F15" w:rsidRDefault="00AF3F15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24"/>
              </w:rPr>
            </w:pPr>
          </w:p>
          <w:p w:rsidR="00C75CD7" w:rsidRPr="00EA6949" w:rsidRDefault="00C75CD7" w:rsidP="00AF3F1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975" w:rsidRDefault="00901975" w:rsidP="00AF3F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18E" w:rsidRPr="00EA6949" w:rsidRDefault="0055318E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и благоприятной городской среды. </w:t>
            </w: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  <w:r w:rsidR="0034124B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домов </w:t>
            </w:r>
            <w:proofErr w:type="spellStart"/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 Похвистневский Самарской области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F3F15" w:rsidRPr="00AF3F15" w:rsidRDefault="00AF3F15" w:rsidP="00AF3F15">
            <w:pPr>
              <w:spacing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C8151B" w:rsidRPr="00EA6949" w:rsidRDefault="00C75CD7" w:rsidP="00AF3F15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и благоприятной городской среды. </w:t>
            </w: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посещаемых территорий общего пользования</w:t>
            </w:r>
            <w:r w:rsidR="00586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6079">
              <w:rPr>
                <w:rFonts w:ascii="Times New Roman" w:eastAsia="Calibri" w:hAnsi="Times New Roman" w:cs="Times New Roman"/>
                <w:sz w:val="24"/>
                <w:szCs w:val="24"/>
              </w:rPr>
              <w:t>м.р</w:t>
            </w:r>
            <w:proofErr w:type="spellEnd"/>
            <w:r w:rsidR="00586079">
              <w:rPr>
                <w:rFonts w:ascii="Times New Roman" w:eastAsia="Calibri" w:hAnsi="Times New Roman" w:cs="Times New Roman"/>
                <w:sz w:val="24"/>
                <w:szCs w:val="24"/>
              </w:rPr>
              <w:t>. Похвистневский Самарской области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8151B" w:rsidRDefault="00C8151B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4D6C5D" w:rsidRDefault="004D6C5D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  <w:sectPr w:rsidR="004D6C5D" w:rsidSect="00E0695C">
          <w:pgSz w:w="11906" w:h="16838"/>
          <w:pgMar w:top="794" w:right="567" w:bottom="567" w:left="1134" w:header="709" w:footer="709" w:gutter="0"/>
          <w:cols w:space="708"/>
          <w:docGrid w:linePitch="360"/>
        </w:sectPr>
      </w:pPr>
    </w:p>
    <w:p w:rsidR="00912FD7" w:rsidRDefault="00912FD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4</w:t>
      </w:r>
    </w:p>
    <w:p w:rsidR="00912FD7" w:rsidRPr="0055318E" w:rsidRDefault="00912FD7" w:rsidP="00912FD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912FD7" w:rsidRDefault="00912FD7" w:rsidP="00912FD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912FD7" w:rsidRDefault="00912FD7" w:rsidP="00632FAC">
      <w:pPr>
        <w:tabs>
          <w:tab w:val="left" w:pos="6060"/>
          <w:tab w:val="right" w:pos="10205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632FA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                                                                                                    </w:t>
      </w:r>
      <w:r w:rsidR="00632FA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912FD7" w:rsidRPr="0055318E" w:rsidRDefault="00912FD7" w:rsidP="00632FAC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912FD7" w:rsidRDefault="00912FD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933BF8" w:rsidRPr="00A94266" w:rsidRDefault="00933BF8" w:rsidP="00933BF8">
      <w:pPr>
        <w:pStyle w:val="11"/>
        <w:spacing w:before="1"/>
        <w:ind w:left="1985" w:hanging="1985"/>
        <w:rPr>
          <w:lang w:val="ru-RU"/>
        </w:rPr>
      </w:pPr>
      <w:r w:rsidRPr="003C797A">
        <w:rPr>
          <w:lang w:val="ru-RU"/>
        </w:rPr>
        <w:t>Адресный перечень дворовых территорий многоквартирных домов, подлежащих благоустройству в 2018-2022 годы</w:t>
      </w:r>
      <w:r>
        <w:rPr>
          <w:lang w:val="ru-RU"/>
        </w:rPr>
        <w:t>⃰</w:t>
      </w:r>
    </w:p>
    <w:p w:rsidR="00933BF8" w:rsidRPr="00A94266" w:rsidRDefault="00933BF8" w:rsidP="00933BF8">
      <w:pPr>
        <w:pStyle w:val="ac"/>
        <w:spacing w:before="1"/>
        <w:rPr>
          <w:b/>
          <w:lang w:val="ru-RU"/>
        </w:rPr>
      </w:pPr>
    </w:p>
    <w:tbl>
      <w:tblPr>
        <w:tblW w:w="162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080"/>
        <w:gridCol w:w="779"/>
        <w:gridCol w:w="900"/>
        <w:gridCol w:w="1080"/>
        <w:gridCol w:w="900"/>
        <w:gridCol w:w="1260"/>
        <w:gridCol w:w="540"/>
        <w:gridCol w:w="540"/>
        <w:gridCol w:w="450"/>
        <w:gridCol w:w="1417"/>
        <w:gridCol w:w="525"/>
        <w:gridCol w:w="751"/>
        <w:gridCol w:w="567"/>
        <w:gridCol w:w="567"/>
        <w:gridCol w:w="578"/>
        <w:gridCol w:w="540"/>
        <w:gridCol w:w="441"/>
        <w:gridCol w:w="900"/>
        <w:gridCol w:w="1040"/>
      </w:tblGrid>
      <w:tr w:rsidR="00933BF8" w:rsidRPr="005C23FF" w:rsidTr="00D851B4">
        <w:trPr>
          <w:trHeight w:hRule="exact" w:val="564"/>
        </w:trPr>
        <w:tc>
          <w:tcPr>
            <w:tcW w:w="1402" w:type="dxa"/>
            <w:vMerge w:val="restart"/>
          </w:tcPr>
          <w:p w:rsidR="00933BF8" w:rsidRPr="00A94266" w:rsidRDefault="00933BF8" w:rsidP="00DE2DD6">
            <w:pPr>
              <w:pStyle w:val="TableParagraph"/>
              <w:ind w:left="-108" w:right="-124" w:hanging="5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Адреса многокварт</w:t>
            </w:r>
            <w:r>
              <w:rPr>
                <w:sz w:val="16"/>
                <w:lang w:val="ru-RU"/>
              </w:rPr>
              <w:t>ирных</w:t>
            </w:r>
            <w:r w:rsidRPr="00A94266">
              <w:rPr>
                <w:sz w:val="16"/>
                <w:lang w:val="ru-RU"/>
              </w:rPr>
              <w:t xml:space="preserve"> домов (МКД),</w:t>
            </w:r>
          </w:p>
          <w:p w:rsidR="00933BF8" w:rsidRDefault="00933BF8" w:rsidP="00DE2DD6">
            <w:pPr>
              <w:pStyle w:val="TableParagraph"/>
              <w:ind w:left="-108" w:right="-124" w:firstLine="1"/>
              <w:jc w:val="center"/>
              <w:rPr>
                <w:sz w:val="16"/>
                <w:lang w:val="ru-RU"/>
              </w:rPr>
            </w:pPr>
            <w:r w:rsidRPr="00BA5A4D">
              <w:rPr>
                <w:sz w:val="16"/>
                <w:lang w:val="ru-RU"/>
              </w:rPr>
              <w:t>которые охватыв</w:t>
            </w:r>
            <w:r>
              <w:rPr>
                <w:sz w:val="16"/>
                <w:lang w:val="ru-RU"/>
              </w:rPr>
              <w:t>ает</w:t>
            </w:r>
          </w:p>
          <w:p w:rsidR="00933BF8" w:rsidRPr="00A94266" w:rsidRDefault="00933BF8" w:rsidP="00DE2DD6">
            <w:pPr>
              <w:pStyle w:val="TableParagraph"/>
              <w:ind w:left="-108" w:right="-124" w:firstLine="1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д</w:t>
            </w:r>
            <w:proofErr w:type="spellStart"/>
            <w:r w:rsidRPr="00A94266">
              <w:rPr>
                <w:sz w:val="16"/>
              </w:rPr>
              <w:t>воровая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террит</w:t>
            </w:r>
            <w:proofErr w:type="spellEnd"/>
            <w:r>
              <w:rPr>
                <w:sz w:val="16"/>
                <w:lang w:val="ru-RU"/>
              </w:rPr>
              <w:t>о</w:t>
            </w:r>
            <w:proofErr w:type="spellStart"/>
            <w:r w:rsidRPr="00A94266">
              <w:rPr>
                <w:sz w:val="16"/>
              </w:rPr>
              <w:t>рия</w:t>
            </w:r>
            <w:proofErr w:type="spellEnd"/>
          </w:p>
        </w:tc>
        <w:tc>
          <w:tcPr>
            <w:tcW w:w="1080" w:type="dxa"/>
            <w:vMerge w:val="restart"/>
          </w:tcPr>
          <w:p w:rsidR="00933BF8" w:rsidRDefault="00933BF8" w:rsidP="00DE2DD6">
            <w:pPr>
              <w:pStyle w:val="TableParagraph"/>
              <w:ind w:left="5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Количес</w:t>
            </w:r>
            <w:r>
              <w:rPr>
                <w:sz w:val="16"/>
                <w:lang w:val="ru-RU"/>
              </w:rPr>
              <w:t>т</w:t>
            </w:r>
            <w:r w:rsidRPr="00A94266">
              <w:rPr>
                <w:sz w:val="16"/>
                <w:lang w:val="ru-RU"/>
              </w:rPr>
              <w:t xml:space="preserve">во квартир </w:t>
            </w:r>
          </w:p>
          <w:p w:rsidR="00933BF8" w:rsidRPr="00A94266" w:rsidRDefault="00933BF8" w:rsidP="00DE2DD6">
            <w:pPr>
              <w:pStyle w:val="TableParagraph"/>
              <w:ind w:left="5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в МКД</w:t>
            </w:r>
          </w:p>
          <w:p w:rsidR="00933BF8" w:rsidRPr="00A94266" w:rsidRDefault="00933BF8" w:rsidP="00DE2DD6">
            <w:pPr>
              <w:pStyle w:val="TableParagraph"/>
              <w:ind w:left="50" w:hanging="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(указать </w:t>
            </w:r>
            <w:proofErr w:type="gramStart"/>
            <w:r w:rsidRPr="00A94266">
              <w:rPr>
                <w:sz w:val="16"/>
                <w:lang w:val="ru-RU"/>
              </w:rPr>
              <w:t>отдельно</w:t>
            </w:r>
            <w:proofErr w:type="gramEnd"/>
            <w:r w:rsidRPr="00A94266">
              <w:rPr>
                <w:sz w:val="16"/>
                <w:lang w:val="ru-RU"/>
              </w:rPr>
              <w:t xml:space="preserve"> но каждому дому)</w:t>
            </w:r>
          </w:p>
        </w:tc>
        <w:tc>
          <w:tcPr>
            <w:tcW w:w="779" w:type="dxa"/>
            <w:vMerge w:val="restart"/>
          </w:tcPr>
          <w:p w:rsidR="00933BF8" w:rsidRPr="00A94266" w:rsidRDefault="00933BF8" w:rsidP="00DE2DD6">
            <w:pPr>
              <w:pStyle w:val="TableParagraph"/>
              <w:ind w:left="0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Количе</w:t>
            </w:r>
            <w:r>
              <w:rPr>
                <w:sz w:val="16"/>
                <w:lang w:val="ru-RU"/>
              </w:rPr>
              <w:t>ство</w:t>
            </w:r>
            <w:r w:rsidRPr="00A94266">
              <w:rPr>
                <w:sz w:val="16"/>
                <w:lang w:val="ru-RU"/>
              </w:rPr>
              <w:t xml:space="preserve">   зарегис</w:t>
            </w:r>
            <w:r>
              <w:rPr>
                <w:sz w:val="16"/>
                <w:lang w:val="ru-RU"/>
              </w:rPr>
              <w:t>трир</w:t>
            </w:r>
            <w:r w:rsidRPr="00A94266">
              <w:rPr>
                <w:sz w:val="16"/>
                <w:lang w:val="ru-RU"/>
              </w:rPr>
              <w:t>ованных      гражда</w:t>
            </w:r>
            <w:r>
              <w:rPr>
                <w:sz w:val="16"/>
                <w:lang w:val="ru-RU"/>
              </w:rPr>
              <w:t>н</w:t>
            </w:r>
            <w:r w:rsidRPr="00A94266">
              <w:rPr>
                <w:sz w:val="16"/>
                <w:lang w:val="ru-RU"/>
              </w:rPr>
              <w:t>, чел.</w:t>
            </w:r>
          </w:p>
        </w:tc>
        <w:tc>
          <w:tcPr>
            <w:tcW w:w="900" w:type="dxa"/>
            <w:vMerge w:val="restart"/>
          </w:tcPr>
          <w:p w:rsidR="00933BF8" w:rsidRPr="00A94266" w:rsidRDefault="00933BF8" w:rsidP="00DE2DD6">
            <w:pPr>
              <w:pStyle w:val="TableParagraph"/>
              <w:ind w:left="0" w:firstLine="1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Кадастро</w:t>
            </w:r>
            <w:proofErr w:type="spellEnd"/>
            <w:r w:rsidRPr="00A94266">
              <w:rPr>
                <w:sz w:val="16"/>
                <w:lang w:val="ru-RU"/>
              </w:rPr>
              <w:t xml:space="preserve"> вые</w:t>
            </w:r>
            <w:proofErr w:type="gramEnd"/>
            <w:r w:rsidRPr="00A94266">
              <w:rPr>
                <w:sz w:val="16"/>
                <w:lang w:val="ru-RU"/>
              </w:rPr>
              <w:t xml:space="preserve"> номера </w:t>
            </w:r>
            <w:proofErr w:type="spellStart"/>
            <w:r w:rsidRPr="00A94266">
              <w:rPr>
                <w:sz w:val="16"/>
                <w:lang w:val="ru-RU"/>
              </w:rPr>
              <w:t>земельны</w:t>
            </w:r>
            <w:proofErr w:type="spellEnd"/>
            <w:r w:rsidRPr="00A94266">
              <w:rPr>
                <w:sz w:val="16"/>
                <w:lang w:val="ru-RU"/>
              </w:rPr>
              <w:t xml:space="preserve"> х      участков, </w:t>
            </w:r>
            <w:proofErr w:type="spellStart"/>
            <w:r w:rsidRPr="00A94266">
              <w:rPr>
                <w:sz w:val="16"/>
                <w:lang w:val="ru-RU"/>
              </w:rPr>
              <w:t>сформиро</w:t>
            </w:r>
            <w:proofErr w:type="spellEnd"/>
            <w:r w:rsidRPr="00A94266">
              <w:rPr>
                <w:sz w:val="16"/>
                <w:lang w:val="ru-RU"/>
              </w:rPr>
              <w:t xml:space="preserve"> ванных под МКД</w:t>
            </w:r>
          </w:p>
        </w:tc>
        <w:tc>
          <w:tcPr>
            <w:tcW w:w="1080" w:type="dxa"/>
            <w:vMerge w:val="restart"/>
          </w:tcPr>
          <w:p w:rsidR="00933BF8" w:rsidRPr="00A94266" w:rsidRDefault="00933BF8" w:rsidP="00DE2DD6">
            <w:pPr>
              <w:pStyle w:val="TableParagraph"/>
              <w:ind w:left="0" w:firstLine="5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Наличие придомовой территории на     </w:t>
            </w:r>
            <w:proofErr w:type="spellStart"/>
            <w:proofErr w:type="gramStart"/>
            <w:r w:rsidRPr="00A94266">
              <w:rPr>
                <w:sz w:val="16"/>
                <w:lang w:val="ru-RU"/>
              </w:rPr>
              <w:t>сформирова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нном</w:t>
            </w:r>
            <w:proofErr w:type="spellEnd"/>
            <w:proofErr w:type="gramEnd"/>
            <w:r w:rsidRPr="00A94266">
              <w:rPr>
                <w:sz w:val="16"/>
                <w:lang w:val="ru-RU"/>
              </w:rPr>
              <w:t xml:space="preserve"> земельном участке (да/нет)</w:t>
            </w:r>
          </w:p>
        </w:tc>
        <w:tc>
          <w:tcPr>
            <w:tcW w:w="900" w:type="dxa"/>
            <w:vMerge w:val="restart"/>
          </w:tcPr>
          <w:p w:rsidR="00933BF8" w:rsidRDefault="00933BF8" w:rsidP="00DE2DD6">
            <w:pPr>
              <w:pStyle w:val="TableParagraph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Способ </w:t>
            </w:r>
            <w:r w:rsidRPr="00A94266">
              <w:rPr>
                <w:spacing w:val="-1"/>
                <w:sz w:val="16"/>
                <w:lang w:val="ru-RU"/>
              </w:rPr>
              <w:t xml:space="preserve">управления </w:t>
            </w:r>
            <w:r w:rsidRPr="00A94266">
              <w:rPr>
                <w:sz w:val="16"/>
                <w:lang w:val="ru-RU"/>
              </w:rPr>
              <w:t xml:space="preserve">МКД </w:t>
            </w:r>
          </w:p>
          <w:p w:rsidR="00933BF8" w:rsidRPr="00A94266" w:rsidRDefault="00933BF8" w:rsidP="00DE2DD6">
            <w:pPr>
              <w:pStyle w:val="TableParagraph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с</w:t>
            </w:r>
          </w:p>
          <w:p w:rsidR="00933BF8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 xml:space="preserve">указанием </w:t>
            </w:r>
            <w:r>
              <w:rPr>
                <w:sz w:val="16"/>
                <w:lang w:val="ru-RU"/>
              </w:rPr>
              <w:t>управляя</w:t>
            </w:r>
          </w:p>
          <w:p w:rsidR="00933BF8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  <w:lang w:val="ru-RU"/>
              </w:rPr>
              <w:t>ющей</w:t>
            </w:r>
            <w:proofErr w:type="spellEnd"/>
            <w:r w:rsidRPr="00A94266">
              <w:rPr>
                <w:sz w:val="16"/>
                <w:lang w:val="ru-RU"/>
              </w:rPr>
              <w:t xml:space="preserve">     </w:t>
            </w:r>
            <w:proofErr w:type="spellStart"/>
            <w:r w:rsidRPr="00A94266">
              <w:rPr>
                <w:sz w:val="16"/>
                <w:lang w:val="ru-RU"/>
              </w:rPr>
              <w:t>органи</w:t>
            </w:r>
            <w:proofErr w:type="spellEnd"/>
          </w:p>
          <w:p w:rsidR="00933BF8" w:rsidRPr="00A94266" w:rsidRDefault="00933BF8" w:rsidP="00DE2DD6">
            <w:pPr>
              <w:pStyle w:val="TableParagraph"/>
              <w:spacing w:before="1"/>
              <w:ind w:left="-104" w:right="-6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  <w:lang w:val="ru-RU"/>
              </w:rPr>
              <w:t>заци</w:t>
            </w:r>
            <w:proofErr w:type="spellEnd"/>
            <w:r w:rsidRPr="00A94266">
              <w:rPr>
                <w:sz w:val="16"/>
                <w:lang w:val="ru-RU"/>
              </w:rPr>
              <w:t xml:space="preserve"> и, ТСЖ и др.</w:t>
            </w:r>
          </w:p>
        </w:tc>
        <w:tc>
          <w:tcPr>
            <w:tcW w:w="6050" w:type="dxa"/>
            <w:gridSpan w:val="8"/>
          </w:tcPr>
          <w:p w:rsidR="00933BF8" w:rsidRPr="00A94266" w:rsidRDefault="00933BF8" w:rsidP="00DE2DD6">
            <w:pPr>
              <w:pStyle w:val="TableParagraph"/>
              <w:tabs>
                <w:tab w:val="left" w:pos="4241"/>
              </w:tabs>
              <w:spacing w:line="181" w:lineRule="exact"/>
              <w:ind w:left="697" w:right="788"/>
              <w:jc w:val="center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Планируемые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виды</w:t>
            </w:r>
            <w:proofErr w:type="spellEnd"/>
            <w:r w:rsidRPr="00A94266">
              <w:rPr>
                <w:sz w:val="16"/>
              </w:rPr>
              <w:t xml:space="preserve"> </w:t>
            </w:r>
            <w:r>
              <w:rPr>
                <w:sz w:val="16"/>
                <w:lang w:val="ru-RU"/>
              </w:rPr>
              <w:t>р</w:t>
            </w:r>
            <w:proofErr w:type="spellStart"/>
            <w:r w:rsidRPr="00A94266">
              <w:rPr>
                <w:sz w:val="16"/>
              </w:rPr>
              <w:t>абот</w:t>
            </w:r>
            <w:proofErr w:type="spellEnd"/>
          </w:p>
        </w:tc>
        <w:tc>
          <w:tcPr>
            <w:tcW w:w="2126" w:type="dxa"/>
            <w:gridSpan w:val="4"/>
          </w:tcPr>
          <w:p w:rsidR="00933BF8" w:rsidRPr="00A94266" w:rsidRDefault="00933BF8" w:rsidP="00DE2DD6">
            <w:pPr>
              <w:pStyle w:val="TableParagraph"/>
              <w:ind w:left="122" w:right="121" w:hanging="1"/>
              <w:jc w:val="center"/>
              <w:rPr>
                <w:sz w:val="16"/>
                <w:lang w:val="ru-RU"/>
              </w:rPr>
            </w:pPr>
            <w:r w:rsidRPr="00A94266">
              <w:rPr>
                <w:sz w:val="16"/>
                <w:lang w:val="ru-RU"/>
              </w:rPr>
              <w:t>Объем средств, необходимых для выполнения мероприятий, тыс. руб.</w:t>
            </w:r>
          </w:p>
        </w:tc>
        <w:tc>
          <w:tcPr>
            <w:tcW w:w="900" w:type="dxa"/>
            <w:vMerge w:val="restart"/>
          </w:tcPr>
          <w:p w:rsidR="00933BF8" w:rsidRPr="00A94266" w:rsidRDefault="00933BF8" w:rsidP="00DE2DD6">
            <w:pPr>
              <w:pStyle w:val="TableParagraph"/>
              <w:tabs>
                <w:tab w:val="left" w:pos="684"/>
              </w:tabs>
              <w:ind w:left="0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Планируе</w:t>
            </w:r>
            <w:proofErr w:type="spellEnd"/>
            <w:r w:rsidRPr="00A94266">
              <w:rPr>
                <w:sz w:val="16"/>
                <w:lang w:val="ru-RU"/>
              </w:rPr>
              <w:t xml:space="preserve"> мое</w:t>
            </w:r>
            <w:proofErr w:type="gramEnd"/>
            <w:r w:rsidRPr="00A94266">
              <w:rPr>
                <w:sz w:val="16"/>
                <w:lang w:val="ru-RU"/>
              </w:rPr>
              <w:t xml:space="preserve"> участие </w:t>
            </w:r>
            <w:proofErr w:type="spellStart"/>
            <w:r w:rsidRPr="00A94266">
              <w:rPr>
                <w:sz w:val="16"/>
                <w:lang w:val="ru-RU"/>
              </w:rPr>
              <w:t>заинтерес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ованных</w:t>
            </w:r>
            <w:proofErr w:type="spellEnd"/>
            <w:r w:rsidRPr="00A94266">
              <w:rPr>
                <w:sz w:val="16"/>
                <w:lang w:val="ru-RU"/>
              </w:rPr>
              <w:t xml:space="preserve"> лиц (да/нет)</w:t>
            </w:r>
          </w:p>
        </w:tc>
        <w:tc>
          <w:tcPr>
            <w:tcW w:w="1040" w:type="dxa"/>
            <w:vMerge w:val="restart"/>
          </w:tcPr>
          <w:p w:rsidR="00933BF8" w:rsidRPr="00A94266" w:rsidRDefault="00933BF8" w:rsidP="00DE2DD6">
            <w:pPr>
              <w:pStyle w:val="TableParagraph"/>
              <w:tabs>
                <w:tab w:val="left" w:pos="684"/>
              </w:tabs>
              <w:ind w:left="0" w:firstLine="3"/>
              <w:jc w:val="center"/>
              <w:rPr>
                <w:sz w:val="16"/>
                <w:lang w:val="ru-RU"/>
              </w:rPr>
            </w:pPr>
            <w:proofErr w:type="spellStart"/>
            <w:proofErr w:type="gramStart"/>
            <w:r w:rsidRPr="00A94266">
              <w:rPr>
                <w:sz w:val="16"/>
                <w:lang w:val="ru-RU"/>
              </w:rPr>
              <w:t>Примечан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ие</w:t>
            </w:r>
            <w:proofErr w:type="spellEnd"/>
            <w:proofErr w:type="gramEnd"/>
            <w:r w:rsidRPr="00A94266">
              <w:rPr>
                <w:sz w:val="16"/>
                <w:lang w:val="ru-RU"/>
              </w:rPr>
              <w:t xml:space="preserve">    (указать о наличии </w:t>
            </w:r>
            <w:proofErr w:type="spellStart"/>
            <w:r w:rsidRPr="00A94266">
              <w:rPr>
                <w:spacing w:val="-1"/>
                <w:sz w:val="16"/>
                <w:lang w:val="ru-RU"/>
              </w:rPr>
              <w:t>предусмот</w:t>
            </w:r>
            <w:proofErr w:type="spellEnd"/>
            <w:r w:rsidRPr="00A94266">
              <w:rPr>
                <w:spacing w:val="-1"/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ренных</w:t>
            </w:r>
            <w:proofErr w:type="spellEnd"/>
            <w:r w:rsidRPr="00A94266">
              <w:rPr>
                <w:sz w:val="16"/>
                <w:lang w:val="ru-RU"/>
              </w:rPr>
              <w:t xml:space="preserve"> средств в местном бюджете, </w:t>
            </w:r>
            <w:proofErr w:type="spellStart"/>
            <w:r w:rsidRPr="00A94266">
              <w:rPr>
                <w:sz w:val="16"/>
                <w:lang w:val="ru-RU"/>
              </w:rPr>
              <w:t>заинтерес</w:t>
            </w:r>
            <w:proofErr w:type="spellEnd"/>
            <w:r w:rsidRPr="00A94266">
              <w:rPr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ованных</w:t>
            </w:r>
            <w:proofErr w:type="spellEnd"/>
            <w:r w:rsidRPr="00A94266">
              <w:rPr>
                <w:sz w:val="16"/>
                <w:lang w:val="ru-RU"/>
              </w:rPr>
              <w:t xml:space="preserve"> лиц, либо о       </w:t>
            </w:r>
            <w:proofErr w:type="spellStart"/>
            <w:r w:rsidRPr="00A94266">
              <w:rPr>
                <w:sz w:val="16"/>
                <w:lang w:val="ru-RU"/>
              </w:rPr>
              <w:t>готовност</w:t>
            </w:r>
            <w:proofErr w:type="spellEnd"/>
            <w:r w:rsidRPr="00A94266">
              <w:rPr>
                <w:sz w:val="16"/>
                <w:lang w:val="ru-RU"/>
              </w:rPr>
              <w:t xml:space="preserve"> и их </w:t>
            </w:r>
            <w:proofErr w:type="spellStart"/>
            <w:r w:rsidRPr="00A94266">
              <w:rPr>
                <w:spacing w:val="-1"/>
                <w:sz w:val="16"/>
                <w:lang w:val="ru-RU"/>
              </w:rPr>
              <w:t>предусмот</w:t>
            </w:r>
            <w:proofErr w:type="spellEnd"/>
            <w:r w:rsidRPr="00A94266">
              <w:rPr>
                <w:spacing w:val="-1"/>
                <w:sz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lang w:val="ru-RU"/>
              </w:rPr>
              <w:t>реть</w:t>
            </w:r>
            <w:proofErr w:type="spellEnd"/>
            <w:r w:rsidRPr="00A94266">
              <w:rPr>
                <w:sz w:val="16"/>
                <w:lang w:val="ru-RU"/>
              </w:rPr>
              <w:t>)</w:t>
            </w:r>
          </w:p>
        </w:tc>
      </w:tr>
      <w:tr w:rsidR="00933BF8" w:rsidRPr="00A94266" w:rsidTr="00D851B4">
        <w:trPr>
          <w:trHeight w:hRule="exact" w:val="192"/>
        </w:trPr>
        <w:tc>
          <w:tcPr>
            <w:tcW w:w="1402" w:type="dxa"/>
            <w:vMerge/>
          </w:tcPr>
          <w:p w:rsidR="00933BF8" w:rsidRPr="00A94266" w:rsidRDefault="00933BF8" w:rsidP="00DE2DD6"/>
        </w:tc>
        <w:tc>
          <w:tcPr>
            <w:tcW w:w="1080" w:type="dxa"/>
            <w:vMerge/>
          </w:tcPr>
          <w:p w:rsidR="00933BF8" w:rsidRPr="00A94266" w:rsidRDefault="00933BF8" w:rsidP="00DE2DD6"/>
        </w:tc>
        <w:tc>
          <w:tcPr>
            <w:tcW w:w="779" w:type="dxa"/>
            <w:vMerge/>
          </w:tcPr>
          <w:p w:rsidR="00933BF8" w:rsidRPr="00A94266" w:rsidRDefault="00933BF8" w:rsidP="00DE2DD6"/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1080" w:type="dxa"/>
            <w:vMerge/>
          </w:tcPr>
          <w:p w:rsidR="00933BF8" w:rsidRPr="00A94266" w:rsidRDefault="00933BF8" w:rsidP="00DE2DD6"/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2790" w:type="dxa"/>
            <w:gridSpan w:val="4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602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Минимальный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перечень</w:t>
            </w:r>
            <w:proofErr w:type="spellEnd"/>
          </w:p>
        </w:tc>
        <w:tc>
          <w:tcPr>
            <w:tcW w:w="3260" w:type="dxa"/>
            <w:gridSpan w:val="4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516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Дополнительный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перечень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1082" w:right="1081"/>
              <w:jc w:val="center"/>
              <w:rPr>
                <w:sz w:val="16"/>
              </w:rPr>
            </w:pPr>
            <w:proofErr w:type="spellStart"/>
            <w:r w:rsidRPr="00A94266">
              <w:rPr>
                <w:sz w:val="16"/>
              </w:rPr>
              <w:t>вс</w:t>
            </w:r>
            <w:r w:rsidRPr="00A94266">
              <w:rPr>
                <w:spacing w:val="-2"/>
                <w:sz w:val="16"/>
              </w:rPr>
              <w:t>ег</w:t>
            </w:r>
            <w:r w:rsidRPr="00A94266">
              <w:rPr>
                <w:sz w:val="16"/>
              </w:rPr>
              <w:t>о</w:t>
            </w:r>
            <w:proofErr w:type="spellEnd"/>
          </w:p>
        </w:tc>
        <w:tc>
          <w:tcPr>
            <w:tcW w:w="1559" w:type="dxa"/>
            <w:gridSpan w:val="3"/>
          </w:tcPr>
          <w:p w:rsidR="00933BF8" w:rsidRPr="00A94266" w:rsidRDefault="00933BF8" w:rsidP="00DE2DD6">
            <w:pPr>
              <w:pStyle w:val="TableParagraph"/>
              <w:spacing w:line="179" w:lineRule="exact"/>
              <w:ind w:left="482"/>
              <w:rPr>
                <w:sz w:val="16"/>
              </w:rPr>
            </w:pPr>
            <w:r w:rsidRPr="00A94266">
              <w:rPr>
                <w:sz w:val="16"/>
              </w:rPr>
              <w:t xml:space="preserve">В </w:t>
            </w:r>
            <w:proofErr w:type="spellStart"/>
            <w:r w:rsidRPr="00A94266">
              <w:rPr>
                <w:sz w:val="16"/>
              </w:rPr>
              <w:t>том</w:t>
            </w:r>
            <w:proofErr w:type="spellEnd"/>
            <w:r w:rsidRPr="00A94266">
              <w:rPr>
                <w:sz w:val="16"/>
              </w:rPr>
              <w:t xml:space="preserve"> </w:t>
            </w:r>
            <w:proofErr w:type="spellStart"/>
            <w:r w:rsidRPr="00A94266">
              <w:rPr>
                <w:sz w:val="16"/>
              </w:rPr>
              <w:t>числе</w:t>
            </w:r>
            <w:proofErr w:type="spellEnd"/>
          </w:p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1040" w:type="dxa"/>
            <w:vMerge/>
          </w:tcPr>
          <w:p w:rsidR="00933BF8" w:rsidRPr="00A94266" w:rsidRDefault="00933BF8" w:rsidP="00DE2DD6"/>
        </w:tc>
      </w:tr>
      <w:tr w:rsidR="00933BF8" w:rsidRPr="00A94266" w:rsidTr="00D851B4">
        <w:trPr>
          <w:cantSplit/>
          <w:trHeight w:hRule="exact" w:val="2158"/>
        </w:trPr>
        <w:tc>
          <w:tcPr>
            <w:tcW w:w="1402" w:type="dxa"/>
            <w:vMerge/>
          </w:tcPr>
          <w:p w:rsidR="00933BF8" w:rsidRPr="00A94266" w:rsidRDefault="00933BF8" w:rsidP="00DE2DD6"/>
        </w:tc>
        <w:tc>
          <w:tcPr>
            <w:tcW w:w="1080" w:type="dxa"/>
            <w:vMerge/>
          </w:tcPr>
          <w:p w:rsidR="00933BF8" w:rsidRPr="00A94266" w:rsidRDefault="00933BF8" w:rsidP="00DE2DD6"/>
        </w:tc>
        <w:tc>
          <w:tcPr>
            <w:tcW w:w="779" w:type="dxa"/>
            <w:vMerge/>
          </w:tcPr>
          <w:p w:rsidR="00933BF8" w:rsidRPr="00A94266" w:rsidRDefault="00933BF8" w:rsidP="00DE2DD6"/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1080" w:type="dxa"/>
            <w:vMerge/>
          </w:tcPr>
          <w:p w:rsidR="00933BF8" w:rsidRPr="00A94266" w:rsidRDefault="00933BF8" w:rsidP="00DE2DD6"/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1260" w:type="dxa"/>
          </w:tcPr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  <w:lang w:val="ru-RU"/>
              </w:rPr>
            </w:pPr>
          </w:p>
          <w:p w:rsidR="00933BF8" w:rsidRPr="00A94266" w:rsidRDefault="00933BF8" w:rsidP="00DE2DD6">
            <w:pPr>
              <w:pStyle w:val="TableParagraph"/>
              <w:spacing w:line="136" w:lineRule="exact"/>
              <w:ind w:left="9" w:right="-99"/>
              <w:jc w:val="center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540" w:type="dxa"/>
            <w:textDirection w:val="btLr"/>
          </w:tcPr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Необходимость (да/не т)</w:t>
            </w:r>
          </w:p>
        </w:tc>
        <w:tc>
          <w:tcPr>
            <w:tcW w:w="540" w:type="dxa"/>
            <w:textDirection w:val="btLr"/>
          </w:tcPr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Наличие ПСД/</w:t>
            </w:r>
          </w:p>
          <w:p w:rsidR="00933BF8" w:rsidRPr="00A94266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дизай</w:t>
            </w:r>
            <w:proofErr w:type="gramStart"/>
            <w:r>
              <w:rPr>
                <w:sz w:val="16"/>
                <w:szCs w:val="16"/>
                <w:lang w:val="ru-RU"/>
              </w:rPr>
              <w:t>н-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450" w:type="dxa"/>
            <w:textDirection w:val="btLr"/>
          </w:tcPr>
          <w:p w:rsidR="00933BF8" w:rsidRPr="00C469D8" w:rsidRDefault="00933BF8" w:rsidP="00DE2DD6">
            <w:pPr>
              <w:pStyle w:val="TableParagraph"/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</w:rPr>
              <w:t>Стои</w:t>
            </w:r>
            <w:r w:rsidRPr="00A94266">
              <w:rPr>
                <w:sz w:val="16"/>
                <w:szCs w:val="16"/>
              </w:rPr>
              <w:t>мость</w:t>
            </w:r>
            <w:proofErr w:type="spellEnd"/>
            <w:r w:rsidRPr="00A94266">
              <w:rPr>
                <w:sz w:val="16"/>
                <w:szCs w:val="16"/>
              </w:rPr>
              <w:t xml:space="preserve">, </w:t>
            </w:r>
            <w:proofErr w:type="spellStart"/>
            <w:r w:rsidRPr="00A94266">
              <w:rPr>
                <w:sz w:val="16"/>
                <w:szCs w:val="16"/>
              </w:rPr>
              <w:t>тыс</w:t>
            </w:r>
            <w:proofErr w:type="spellEnd"/>
            <w:r w:rsidRPr="00A94266">
              <w:rPr>
                <w:sz w:val="16"/>
                <w:szCs w:val="16"/>
              </w:rPr>
              <w:t xml:space="preserve">. </w:t>
            </w:r>
            <w:proofErr w:type="spellStart"/>
            <w:r w:rsidRPr="00A94266">
              <w:rPr>
                <w:sz w:val="16"/>
                <w:szCs w:val="16"/>
              </w:rPr>
              <w:t>руб</w:t>
            </w:r>
            <w:proofErr w:type="spellEnd"/>
            <w:r>
              <w:rPr>
                <w:sz w:val="16"/>
                <w:szCs w:val="16"/>
                <w:lang w:val="ru-RU"/>
              </w:rPr>
              <w:t>лей</w:t>
            </w:r>
          </w:p>
        </w:tc>
        <w:tc>
          <w:tcPr>
            <w:tcW w:w="1417" w:type="dxa"/>
            <w:textDirection w:val="btLr"/>
          </w:tcPr>
          <w:p w:rsidR="00933BF8" w:rsidRPr="00A94266" w:rsidRDefault="00933BF8" w:rsidP="00DE2DD6">
            <w:pPr>
              <w:pStyle w:val="TableParagraph"/>
              <w:spacing w:line="136" w:lineRule="exact"/>
              <w:ind w:left="-117" w:right="-126"/>
              <w:jc w:val="center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525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A94266">
              <w:rPr>
                <w:sz w:val="16"/>
                <w:szCs w:val="16"/>
                <w:lang w:val="ru-RU"/>
              </w:rPr>
              <w:t xml:space="preserve">Необходимо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сть</w:t>
            </w:r>
            <w:proofErr w:type="spellEnd"/>
            <w:proofErr w:type="gramEnd"/>
            <w:r w:rsidRPr="00A94266">
              <w:rPr>
                <w:sz w:val="16"/>
                <w:szCs w:val="16"/>
                <w:lang w:val="ru-RU"/>
              </w:rPr>
              <w:t xml:space="preserve"> (да/не т)</w:t>
            </w:r>
          </w:p>
        </w:tc>
        <w:tc>
          <w:tcPr>
            <w:tcW w:w="751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A94266">
              <w:rPr>
                <w:sz w:val="16"/>
                <w:szCs w:val="16"/>
                <w:lang w:val="ru-RU"/>
              </w:rPr>
              <w:t>Нали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ие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ПСД/</w:t>
            </w:r>
          </w:p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  <w:lang w:val="ru-RU"/>
              </w:rPr>
            </w:pPr>
            <w:r w:rsidRPr="00A94266">
              <w:rPr>
                <w:sz w:val="16"/>
                <w:szCs w:val="16"/>
                <w:lang w:val="ru-RU"/>
              </w:rPr>
              <w:t>дизай</w:t>
            </w:r>
            <w:proofErr w:type="gramStart"/>
            <w:r w:rsidRPr="00A94266">
              <w:rPr>
                <w:sz w:val="16"/>
                <w:szCs w:val="16"/>
                <w:lang w:val="ru-RU"/>
              </w:rPr>
              <w:t>н-</w:t>
            </w:r>
            <w:proofErr w:type="gramEnd"/>
            <w:r w:rsidRPr="00A94266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94266">
              <w:rPr>
                <w:sz w:val="16"/>
                <w:szCs w:val="16"/>
                <w:lang w:val="ru-RU"/>
              </w:rPr>
              <w:t>проек</w:t>
            </w:r>
            <w:proofErr w:type="spellEnd"/>
            <w:r w:rsidRPr="00A94266">
              <w:rPr>
                <w:sz w:val="16"/>
                <w:szCs w:val="16"/>
                <w:lang w:val="ru-RU"/>
              </w:rPr>
              <w:t xml:space="preserve"> та</w:t>
            </w:r>
          </w:p>
        </w:tc>
        <w:tc>
          <w:tcPr>
            <w:tcW w:w="567" w:type="dxa"/>
            <w:textDirection w:val="btLr"/>
          </w:tcPr>
          <w:p w:rsidR="00933BF8" w:rsidRPr="00A94266" w:rsidRDefault="00933BF8" w:rsidP="00DE2DD6">
            <w:pPr>
              <w:pStyle w:val="TableParagraph"/>
              <w:tabs>
                <w:tab w:val="left" w:pos="324"/>
              </w:tabs>
              <w:ind w:left="-117" w:right="-126"/>
              <w:jc w:val="center"/>
              <w:rPr>
                <w:sz w:val="16"/>
                <w:szCs w:val="16"/>
              </w:rPr>
            </w:pPr>
            <w:proofErr w:type="spellStart"/>
            <w:r w:rsidRPr="00A94266">
              <w:rPr>
                <w:sz w:val="16"/>
                <w:szCs w:val="16"/>
              </w:rPr>
              <w:t>Стоимость</w:t>
            </w:r>
            <w:proofErr w:type="spellEnd"/>
            <w:r w:rsidRPr="00A94266">
              <w:rPr>
                <w:sz w:val="16"/>
                <w:szCs w:val="16"/>
              </w:rPr>
              <w:t xml:space="preserve">, </w:t>
            </w:r>
            <w:proofErr w:type="spellStart"/>
            <w:r w:rsidRPr="00A94266">
              <w:rPr>
                <w:sz w:val="16"/>
                <w:szCs w:val="16"/>
              </w:rPr>
              <w:t>тыс</w:t>
            </w:r>
            <w:proofErr w:type="spellEnd"/>
            <w:r w:rsidRPr="00A94266">
              <w:rPr>
                <w:sz w:val="16"/>
                <w:szCs w:val="16"/>
              </w:rPr>
              <w:t xml:space="preserve">. </w:t>
            </w:r>
            <w:proofErr w:type="spellStart"/>
            <w:r w:rsidRPr="00A94266"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  <w:vMerge/>
            <w:textDirection w:val="btLr"/>
          </w:tcPr>
          <w:p w:rsidR="00933BF8" w:rsidRPr="00A94266" w:rsidRDefault="00933BF8" w:rsidP="00DE2DD6"/>
        </w:tc>
        <w:tc>
          <w:tcPr>
            <w:tcW w:w="578" w:type="dxa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429"/>
              <w:rPr>
                <w:sz w:val="16"/>
              </w:rPr>
            </w:pPr>
            <w:proofErr w:type="spellStart"/>
            <w:proofErr w:type="gramStart"/>
            <w:r w:rsidRPr="00A94266">
              <w:rPr>
                <w:sz w:val="16"/>
              </w:rPr>
              <w:t>Фе</w:t>
            </w:r>
            <w:r w:rsidRPr="00A94266">
              <w:rPr>
                <w:spacing w:val="-1"/>
                <w:sz w:val="16"/>
              </w:rPr>
              <w:t>д</w:t>
            </w:r>
            <w:r w:rsidRPr="00A94266">
              <w:rPr>
                <w:spacing w:val="-2"/>
                <w:sz w:val="16"/>
              </w:rPr>
              <w:t>е</w:t>
            </w:r>
            <w:r w:rsidRPr="00A94266">
              <w:rPr>
                <w:spacing w:val="1"/>
                <w:sz w:val="16"/>
              </w:rPr>
              <w:t>р</w:t>
            </w:r>
            <w:proofErr w:type="spellEnd"/>
            <w:r w:rsidRPr="00A94266">
              <w:rPr>
                <w:spacing w:val="-2"/>
                <w:sz w:val="16"/>
              </w:rPr>
              <w:t>.</w:t>
            </w:r>
            <w:r w:rsidRPr="00A94266">
              <w:rPr>
                <w:sz w:val="16"/>
              </w:rPr>
              <w:t>,</w:t>
            </w:r>
            <w:proofErr w:type="gramEnd"/>
            <w:r w:rsidRPr="00A94266">
              <w:rPr>
                <w:spacing w:val="-1"/>
                <w:sz w:val="16"/>
              </w:rPr>
              <w:t xml:space="preserve"> </w:t>
            </w:r>
            <w:proofErr w:type="spellStart"/>
            <w:r w:rsidRPr="00A94266">
              <w:rPr>
                <w:spacing w:val="1"/>
                <w:sz w:val="16"/>
              </w:rPr>
              <w:t>о</w:t>
            </w:r>
            <w:r w:rsidRPr="00A94266">
              <w:rPr>
                <w:spacing w:val="-1"/>
                <w:sz w:val="16"/>
              </w:rPr>
              <w:t>б</w:t>
            </w:r>
            <w:r w:rsidRPr="00A94266">
              <w:rPr>
                <w:spacing w:val="-2"/>
                <w:sz w:val="16"/>
              </w:rPr>
              <w:t>л</w:t>
            </w:r>
            <w:proofErr w:type="spellEnd"/>
            <w:r w:rsidRPr="00A94266">
              <w:rPr>
                <w:sz w:val="16"/>
              </w:rPr>
              <w:t>.</w:t>
            </w:r>
            <w:r w:rsidRPr="00A94266">
              <w:rPr>
                <w:spacing w:val="1"/>
                <w:sz w:val="16"/>
              </w:rPr>
              <w:t xml:space="preserve"> </w:t>
            </w:r>
            <w:proofErr w:type="spellStart"/>
            <w:r w:rsidRPr="00A94266">
              <w:rPr>
                <w:spacing w:val="-1"/>
                <w:sz w:val="16"/>
              </w:rPr>
              <w:t>бюд</w:t>
            </w:r>
            <w:r w:rsidRPr="00A94266">
              <w:rPr>
                <w:spacing w:val="-4"/>
                <w:sz w:val="16"/>
              </w:rPr>
              <w:t>ж</w:t>
            </w:r>
            <w:r w:rsidRPr="00A94266">
              <w:rPr>
                <w:sz w:val="16"/>
              </w:rPr>
              <w:t>е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ы</w:t>
            </w:r>
            <w:proofErr w:type="spellEnd"/>
          </w:p>
        </w:tc>
        <w:tc>
          <w:tcPr>
            <w:tcW w:w="540" w:type="dxa"/>
            <w:textDirection w:val="btLr"/>
          </w:tcPr>
          <w:p w:rsidR="00933BF8" w:rsidRPr="00A94266" w:rsidRDefault="00933BF8" w:rsidP="00DE2DD6">
            <w:pPr>
              <w:pStyle w:val="TableParagraph"/>
              <w:spacing w:before="102"/>
              <w:ind w:left="580"/>
              <w:rPr>
                <w:sz w:val="16"/>
              </w:rPr>
            </w:pPr>
            <w:proofErr w:type="spellStart"/>
            <w:r w:rsidRPr="00A94266">
              <w:rPr>
                <w:spacing w:val="1"/>
                <w:sz w:val="16"/>
              </w:rPr>
              <w:t>М</w:t>
            </w:r>
            <w:r w:rsidRPr="00A94266">
              <w:rPr>
                <w:spacing w:val="-2"/>
                <w:sz w:val="16"/>
              </w:rPr>
              <w:t>е</w:t>
            </w:r>
            <w:r w:rsidRPr="00A94266">
              <w:rPr>
                <w:sz w:val="16"/>
              </w:rPr>
              <w:t>с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н</w:t>
            </w:r>
            <w:r w:rsidRPr="00A94266">
              <w:rPr>
                <w:spacing w:val="-1"/>
                <w:sz w:val="16"/>
              </w:rPr>
              <w:t>ы</w:t>
            </w:r>
            <w:r w:rsidRPr="00A94266">
              <w:rPr>
                <w:sz w:val="16"/>
              </w:rPr>
              <w:t>й</w:t>
            </w:r>
            <w:proofErr w:type="spellEnd"/>
            <w:r w:rsidRPr="00A94266">
              <w:rPr>
                <w:spacing w:val="-2"/>
                <w:sz w:val="16"/>
              </w:rPr>
              <w:t xml:space="preserve"> </w:t>
            </w:r>
            <w:proofErr w:type="spellStart"/>
            <w:r w:rsidRPr="00A94266">
              <w:rPr>
                <w:spacing w:val="-1"/>
                <w:sz w:val="16"/>
              </w:rPr>
              <w:t>бюдж</w:t>
            </w:r>
            <w:r w:rsidRPr="00A94266">
              <w:rPr>
                <w:sz w:val="16"/>
              </w:rPr>
              <w:t>ет</w:t>
            </w:r>
            <w:proofErr w:type="spellEnd"/>
          </w:p>
        </w:tc>
        <w:tc>
          <w:tcPr>
            <w:tcW w:w="441" w:type="dxa"/>
            <w:textDirection w:val="btLr"/>
          </w:tcPr>
          <w:p w:rsidR="00933BF8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  <w:proofErr w:type="spellStart"/>
            <w:r w:rsidRPr="00A94266">
              <w:rPr>
                <w:sz w:val="16"/>
              </w:rPr>
              <w:t>Вне</w:t>
            </w:r>
            <w:r w:rsidRPr="00A94266">
              <w:rPr>
                <w:spacing w:val="-3"/>
                <w:sz w:val="16"/>
              </w:rPr>
              <w:t>б</w:t>
            </w:r>
            <w:r w:rsidRPr="00A94266">
              <w:rPr>
                <w:spacing w:val="-1"/>
                <w:sz w:val="16"/>
              </w:rPr>
              <w:t>юдж</w:t>
            </w:r>
            <w:r w:rsidRPr="00A94266">
              <w:rPr>
                <w:sz w:val="16"/>
              </w:rPr>
              <w:t>е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z w:val="16"/>
              </w:rPr>
              <w:t>н</w:t>
            </w:r>
            <w:r w:rsidRPr="00A94266">
              <w:rPr>
                <w:spacing w:val="-3"/>
                <w:sz w:val="16"/>
              </w:rPr>
              <w:t>ы</w:t>
            </w:r>
            <w:r w:rsidRPr="00A94266">
              <w:rPr>
                <w:sz w:val="16"/>
              </w:rPr>
              <w:t>е</w:t>
            </w:r>
            <w:proofErr w:type="spellEnd"/>
            <w:r w:rsidRPr="00A94266">
              <w:rPr>
                <w:spacing w:val="1"/>
                <w:sz w:val="16"/>
              </w:rPr>
              <w:t xml:space="preserve"> </w:t>
            </w:r>
            <w:proofErr w:type="spellStart"/>
            <w:r w:rsidRPr="00A94266">
              <w:rPr>
                <w:spacing w:val="-3"/>
                <w:sz w:val="16"/>
              </w:rPr>
              <w:t>и</w:t>
            </w:r>
            <w:r w:rsidRPr="00A94266">
              <w:rPr>
                <w:sz w:val="16"/>
              </w:rPr>
              <w:t>с</w:t>
            </w:r>
            <w:r w:rsidRPr="00A94266">
              <w:rPr>
                <w:spacing w:val="-1"/>
                <w:sz w:val="16"/>
              </w:rPr>
              <w:t>т</w:t>
            </w:r>
            <w:r w:rsidRPr="00A94266">
              <w:rPr>
                <w:spacing w:val="-2"/>
                <w:sz w:val="16"/>
              </w:rPr>
              <w:t>о</w:t>
            </w:r>
            <w:r w:rsidRPr="00A94266">
              <w:rPr>
                <w:sz w:val="16"/>
              </w:rPr>
              <w:t>чн</w:t>
            </w:r>
            <w:r w:rsidRPr="00A94266">
              <w:rPr>
                <w:spacing w:val="-3"/>
                <w:sz w:val="16"/>
              </w:rPr>
              <w:t>и</w:t>
            </w:r>
            <w:r w:rsidRPr="00A94266">
              <w:rPr>
                <w:spacing w:val="1"/>
                <w:sz w:val="16"/>
              </w:rPr>
              <w:t>к</w:t>
            </w:r>
            <w:r w:rsidRPr="00A94266">
              <w:rPr>
                <w:sz w:val="16"/>
              </w:rPr>
              <w:t>и</w:t>
            </w:r>
            <w:proofErr w:type="spellEnd"/>
          </w:p>
          <w:p w:rsidR="00933BF8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</w:p>
          <w:p w:rsidR="00933BF8" w:rsidRPr="008F364D" w:rsidRDefault="00933BF8" w:rsidP="00DE2DD6">
            <w:pPr>
              <w:pStyle w:val="TableParagraph"/>
              <w:spacing w:before="102"/>
              <w:ind w:left="273"/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  <w:vMerge/>
          </w:tcPr>
          <w:p w:rsidR="00933BF8" w:rsidRPr="00A94266" w:rsidRDefault="00933BF8" w:rsidP="00DE2DD6"/>
        </w:tc>
        <w:tc>
          <w:tcPr>
            <w:tcW w:w="1040" w:type="dxa"/>
            <w:vMerge/>
          </w:tcPr>
          <w:p w:rsidR="00933BF8" w:rsidRPr="00A94266" w:rsidRDefault="00933BF8" w:rsidP="00DE2DD6"/>
        </w:tc>
      </w:tr>
      <w:tr w:rsidR="00933BF8" w:rsidRPr="0012248D" w:rsidTr="00D851B4">
        <w:trPr>
          <w:trHeight w:hRule="exact" w:val="746"/>
        </w:trPr>
        <w:tc>
          <w:tcPr>
            <w:tcW w:w="1402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  <w:proofErr w:type="spellStart"/>
            <w:r>
              <w:t>м.р</w:t>
            </w:r>
            <w:proofErr w:type="spellEnd"/>
            <w:r>
              <w:t>. Похвистневский Самарской области</w:t>
            </w:r>
          </w:p>
        </w:tc>
        <w:tc>
          <w:tcPr>
            <w:tcW w:w="108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779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933BF8" w:rsidRPr="00491B61" w:rsidRDefault="00933BF8" w:rsidP="00DE2DD6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491B61">
              <w:rPr>
                <w:sz w:val="16"/>
                <w:lang w:val="ru-RU"/>
              </w:rPr>
              <w:t>1. ремонт дворовых проездов</w:t>
            </w:r>
          </w:p>
        </w:tc>
        <w:tc>
          <w:tcPr>
            <w:tcW w:w="540" w:type="dxa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540" w:type="dxa"/>
          </w:tcPr>
          <w:p w:rsidR="00933BF8" w:rsidRPr="0012248D" w:rsidRDefault="00933BF8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933BF8" w:rsidRPr="00491B61" w:rsidRDefault="00D851B4" w:rsidP="00DE2DD6">
            <w:pPr>
              <w:pStyle w:val="TableParagraph"/>
              <w:spacing w:before="1"/>
              <w:ind w:left="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1.оборудование детских площадок</w:t>
            </w:r>
          </w:p>
        </w:tc>
        <w:tc>
          <w:tcPr>
            <w:tcW w:w="525" w:type="dxa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Merge w:val="restart"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441" w:type="dxa"/>
            <w:vMerge w:val="restart"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</w:tr>
      <w:tr w:rsidR="00933BF8" w:rsidRPr="00A13701" w:rsidTr="00D851B4">
        <w:trPr>
          <w:trHeight w:hRule="exact" w:val="744"/>
        </w:trPr>
        <w:tc>
          <w:tcPr>
            <w:tcW w:w="1402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779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933BF8" w:rsidRPr="00A94266" w:rsidRDefault="00933BF8" w:rsidP="00DE2DD6">
            <w:pPr>
              <w:pStyle w:val="TableParagraph"/>
              <w:jc w:val="center"/>
              <w:rPr>
                <w:sz w:val="16"/>
              </w:rPr>
            </w:pPr>
            <w:r w:rsidRPr="00491B61">
              <w:rPr>
                <w:sz w:val="16"/>
                <w:lang w:val="ru-RU"/>
              </w:rPr>
              <w:t xml:space="preserve">2. обеспечение освещения дворовых </w:t>
            </w:r>
            <w:proofErr w:type="spellStart"/>
            <w:r w:rsidRPr="00491B61">
              <w:rPr>
                <w:sz w:val="16"/>
                <w:lang w:val="ru-RU"/>
              </w:rPr>
              <w:t>территор</w:t>
            </w:r>
            <w:r w:rsidRPr="0012248D">
              <w:rPr>
                <w:sz w:val="16"/>
                <w:lang w:val="ru-RU"/>
              </w:rPr>
              <w:t>и</w:t>
            </w:r>
            <w:proofErr w:type="spellEnd"/>
            <w:r w:rsidRPr="00A94266">
              <w:rPr>
                <w:sz w:val="16"/>
              </w:rPr>
              <w:t>й</w:t>
            </w:r>
          </w:p>
        </w:tc>
        <w:tc>
          <w:tcPr>
            <w:tcW w:w="540" w:type="dxa"/>
          </w:tcPr>
          <w:p w:rsidR="00933BF8" w:rsidRDefault="00933BF8" w:rsidP="00DE2DD6">
            <w:pPr>
              <w:jc w:val="center"/>
            </w:pPr>
          </w:p>
        </w:tc>
        <w:tc>
          <w:tcPr>
            <w:tcW w:w="540" w:type="dxa"/>
          </w:tcPr>
          <w:p w:rsidR="00933BF8" w:rsidRDefault="00933BF8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933BF8" w:rsidRPr="00A13701" w:rsidRDefault="00D851B4" w:rsidP="00DE2DD6">
            <w:pPr>
              <w:pStyle w:val="TableParagraph"/>
              <w:ind w:left="-108" w:right="-12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2.оборудование спортивных площадок</w:t>
            </w:r>
          </w:p>
        </w:tc>
        <w:tc>
          <w:tcPr>
            <w:tcW w:w="525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33BF8" w:rsidRPr="00A13701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Merge/>
            <w:vAlign w:val="center"/>
          </w:tcPr>
          <w:p w:rsidR="00933BF8" w:rsidRPr="00A13701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441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</w:tr>
      <w:tr w:rsidR="00933BF8" w:rsidRPr="00A13701" w:rsidTr="00D851B4">
        <w:trPr>
          <w:trHeight w:hRule="exact" w:val="746"/>
        </w:trPr>
        <w:tc>
          <w:tcPr>
            <w:tcW w:w="1402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779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933BF8" w:rsidRPr="00A13701" w:rsidRDefault="00933BF8" w:rsidP="00DE2DD6">
            <w:pPr>
              <w:pStyle w:val="TableParagraph"/>
              <w:spacing w:before="1" w:line="182" w:lineRule="exact"/>
              <w:jc w:val="center"/>
              <w:rPr>
                <w:sz w:val="16"/>
                <w:lang w:val="ru-RU"/>
              </w:rPr>
            </w:pPr>
            <w:r w:rsidRPr="00A13701">
              <w:rPr>
                <w:sz w:val="16"/>
                <w:lang w:val="ru-RU"/>
              </w:rPr>
              <w:t>3. установка урн</w:t>
            </w:r>
          </w:p>
        </w:tc>
        <w:tc>
          <w:tcPr>
            <w:tcW w:w="540" w:type="dxa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40" w:type="dxa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933BF8" w:rsidRPr="00A13701" w:rsidRDefault="00D851B4" w:rsidP="00DE2DD6">
            <w:pPr>
              <w:pStyle w:val="TableParagraph"/>
              <w:spacing w:line="180" w:lineRule="exact"/>
              <w:ind w:left="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3.оборудование автомобильных парковок</w:t>
            </w:r>
          </w:p>
        </w:tc>
        <w:tc>
          <w:tcPr>
            <w:tcW w:w="525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33BF8" w:rsidRPr="00A13701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Merge/>
            <w:vAlign w:val="center"/>
          </w:tcPr>
          <w:p w:rsidR="00933BF8" w:rsidRPr="00A13701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441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</w:tr>
      <w:tr w:rsidR="00933BF8" w:rsidRPr="00A94266" w:rsidTr="00D851B4">
        <w:trPr>
          <w:trHeight w:hRule="exact" w:val="379"/>
        </w:trPr>
        <w:tc>
          <w:tcPr>
            <w:tcW w:w="1402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779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933BF8" w:rsidRPr="00A13701" w:rsidRDefault="00933BF8" w:rsidP="00DE2DD6">
            <w:pPr>
              <w:pStyle w:val="TableParagraph"/>
              <w:jc w:val="center"/>
              <w:rPr>
                <w:sz w:val="16"/>
                <w:lang w:val="ru-RU"/>
              </w:rPr>
            </w:pPr>
            <w:r w:rsidRPr="00A13701">
              <w:rPr>
                <w:sz w:val="16"/>
                <w:lang w:val="ru-RU"/>
              </w:rPr>
              <w:t>4. установка скамеек</w:t>
            </w:r>
          </w:p>
        </w:tc>
        <w:tc>
          <w:tcPr>
            <w:tcW w:w="540" w:type="dxa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540" w:type="dxa"/>
          </w:tcPr>
          <w:p w:rsidR="00933BF8" w:rsidRPr="00A13701" w:rsidRDefault="00933BF8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933BF8" w:rsidRPr="00D851B4" w:rsidRDefault="00D851B4" w:rsidP="00DE2DD6">
            <w:pPr>
              <w:pStyle w:val="TableParagraph"/>
              <w:ind w:left="0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4.ремонт тротуаров и </w:t>
            </w:r>
            <w:proofErr w:type="spellStart"/>
            <w:r>
              <w:rPr>
                <w:sz w:val="16"/>
                <w:lang w:val="ru-RU"/>
              </w:rPr>
              <w:t>пеепешеходных</w:t>
            </w:r>
            <w:proofErr w:type="spellEnd"/>
            <w:r>
              <w:rPr>
                <w:sz w:val="16"/>
                <w:lang w:val="ru-RU"/>
              </w:rPr>
              <w:t xml:space="preserve"> дорожек</w:t>
            </w:r>
          </w:p>
        </w:tc>
        <w:tc>
          <w:tcPr>
            <w:tcW w:w="525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Merge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441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</w:tr>
      <w:tr w:rsidR="00933BF8" w:rsidRPr="00A94266" w:rsidTr="00544B94">
        <w:trPr>
          <w:trHeight w:hRule="exact" w:val="477"/>
        </w:trPr>
        <w:tc>
          <w:tcPr>
            <w:tcW w:w="1402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779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933BF8" w:rsidRPr="008F364D" w:rsidRDefault="00D851B4" w:rsidP="00D851B4">
            <w:pPr>
              <w:pStyle w:val="TableParagraph"/>
              <w:ind w:left="-108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 xml:space="preserve">5.ремонт </w:t>
            </w:r>
            <w:proofErr w:type="spellStart"/>
            <w:r>
              <w:rPr>
                <w:sz w:val="16"/>
                <w:lang w:val="ru-RU"/>
              </w:rPr>
              <w:t>отмостки</w:t>
            </w:r>
            <w:proofErr w:type="spellEnd"/>
            <w:r>
              <w:rPr>
                <w:sz w:val="16"/>
                <w:lang w:val="ru-RU"/>
              </w:rPr>
              <w:t xml:space="preserve"> МКД</w:t>
            </w:r>
          </w:p>
        </w:tc>
        <w:tc>
          <w:tcPr>
            <w:tcW w:w="525" w:type="dxa"/>
            <w:vAlign w:val="center"/>
          </w:tcPr>
          <w:p w:rsidR="00933BF8" w:rsidRPr="008F364D" w:rsidRDefault="00933BF8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933BF8" w:rsidRPr="008F364D" w:rsidRDefault="00933BF8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933BF8" w:rsidRPr="008F364D" w:rsidRDefault="00933BF8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Merge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1040" w:type="dxa"/>
            <w:vMerge/>
            <w:vAlign w:val="center"/>
          </w:tcPr>
          <w:p w:rsidR="00933BF8" w:rsidRPr="00A94266" w:rsidRDefault="00933BF8" w:rsidP="00DE2DD6">
            <w:pPr>
              <w:jc w:val="center"/>
            </w:pPr>
          </w:p>
        </w:tc>
      </w:tr>
      <w:tr w:rsidR="00D851B4" w:rsidRPr="00A94266" w:rsidTr="00544B94">
        <w:trPr>
          <w:trHeight w:hRule="exact" w:val="427"/>
        </w:trPr>
        <w:tc>
          <w:tcPr>
            <w:tcW w:w="1402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08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779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08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D851B4" w:rsidRPr="004A43BC" w:rsidRDefault="00D851B4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D851B4" w:rsidRDefault="00D851B4" w:rsidP="00D851B4">
            <w:pPr>
              <w:pStyle w:val="TableParagraph"/>
              <w:ind w:left="-108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6.Ремонт фасадов МКД</w:t>
            </w:r>
          </w:p>
        </w:tc>
        <w:tc>
          <w:tcPr>
            <w:tcW w:w="525" w:type="dxa"/>
            <w:vAlign w:val="center"/>
          </w:tcPr>
          <w:p w:rsidR="00D851B4" w:rsidRPr="008F364D" w:rsidRDefault="00D851B4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D851B4" w:rsidRPr="008F364D" w:rsidRDefault="00D851B4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D851B4" w:rsidRPr="008F364D" w:rsidRDefault="00D851B4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10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</w:tr>
      <w:tr w:rsidR="00D851B4" w:rsidRPr="00A94266" w:rsidTr="00544B94">
        <w:trPr>
          <w:trHeight w:hRule="exact" w:val="433"/>
        </w:trPr>
        <w:tc>
          <w:tcPr>
            <w:tcW w:w="1402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08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779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08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491B61" w:rsidRDefault="00D851B4" w:rsidP="00DE2D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5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450" w:type="dxa"/>
            <w:vAlign w:val="center"/>
          </w:tcPr>
          <w:p w:rsidR="00D851B4" w:rsidRPr="004A43BC" w:rsidRDefault="00D851B4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D851B4" w:rsidRDefault="00D851B4" w:rsidP="00D851B4">
            <w:pPr>
              <w:pStyle w:val="TableParagraph"/>
              <w:ind w:left="-108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7.озеленение территории</w:t>
            </w:r>
          </w:p>
        </w:tc>
        <w:tc>
          <w:tcPr>
            <w:tcW w:w="525" w:type="dxa"/>
            <w:vAlign w:val="center"/>
          </w:tcPr>
          <w:p w:rsidR="00D851B4" w:rsidRPr="008F364D" w:rsidRDefault="00D851B4" w:rsidP="00DE2DD6">
            <w:pPr>
              <w:jc w:val="center"/>
            </w:pPr>
          </w:p>
        </w:tc>
        <w:tc>
          <w:tcPr>
            <w:tcW w:w="751" w:type="dxa"/>
            <w:vAlign w:val="center"/>
          </w:tcPr>
          <w:p w:rsidR="00D851B4" w:rsidRPr="008F364D" w:rsidRDefault="00D851B4" w:rsidP="00DE2DD6">
            <w:pPr>
              <w:jc w:val="center"/>
            </w:pPr>
          </w:p>
        </w:tc>
        <w:tc>
          <w:tcPr>
            <w:tcW w:w="567" w:type="dxa"/>
            <w:vAlign w:val="center"/>
          </w:tcPr>
          <w:p w:rsidR="00D851B4" w:rsidRPr="008F364D" w:rsidRDefault="00D851B4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851B4" w:rsidRPr="008F364D" w:rsidRDefault="00D851B4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90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  <w:tc>
          <w:tcPr>
            <w:tcW w:w="1040" w:type="dxa"/>
            <w:vAlign w:val="center"/>
          </w:tcPr>
          <w:p w:rsidR="00D851B4" w:rsidRPr="00A94266" w:rsidRDefault="00D851B4" w:rsidP="00DE2DD6">
            <w:pPr>
              <w:jc w:val="center"/>
            </w:pPr>
          </w:p>
        </w:tc>
      </w:tr>
      <w:tr w:rsidR="00933BF8" w:rsidRPr="00A94266" w:rsidTr="00544B94">
        <w:trPr>
          <w:trHeight w:hRule="exact" w:val="217"/>
        </w:trPr>
        <w:tc>
          <w:tcPr>
            <w:tcW w:w="1402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779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933BF8" w:rsidRPr="00491B61" w:rsidRDefault="00933BF8" w:rsidP="00DE2DD6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33BF8" w:rsidRPr="0012248D" w:rsidRDefault="00933BF8" w:rsidP="00DE2DD6">
            <w:pPr>
              <w:jc w:val="center"/>
            </w:pPr>
            <w:r>
              <w:t>Итого: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450" w:type="dxa"/>
            <w:tcBorders>
              <w:bottom w:val="single" w:sz="12" w:space="0" w:color="auto"/>
            </w:tcBorders>
            <w:vAlign w:val="center"/>
          </w:tcPr>
          <w:p w:rsidR="00933BF8" w:rsidRPr="004A43BC" w:rsidRDefault="00933BF8" w:rsidP="00DE2DD6">
            <w:pPr>
              <w:ind w:left="-83" w:right="-108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933BF8" w:rsidRPr="00D851B4" w:rsidRDefault="00933BF8" w:rsidP="00D851B4">
            <w:pPr>
              <w:pStyle w:val="TableParagraph"/>
              <w:ind w:left="-108"/>
              <w:rPr>
                <w:sz w:val="16"/>
                <w:lang w:val="ru-RU"/>
              </w:rPr>
            </w:pPr>
          </w:p>
        </w:tc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jc w:val="center"/>
            </w:pPr>
          </w:p>
        </w:tc>
        <w:tc>
          <w:tcPr>
            <w:tcW w:w="751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ind w:left="-39" w:right="-6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933BF8" w:rsidRPr="008F364D" w:rsidRDefault="00933BF8" w:rsidP="00DE2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" w:type="dxa"/>
            <w:tcBorders>
              <w:bottom w:val="single" w:sz="12" w:space="0" w:color="auto"/>
            </w:tcBorders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933BF8" w:rsidRPr="00A94266" w:rsidRDefault="00933BF8" w:rsidP="00DE2DD6">
            <w:pPr>
              <w:jc w:val="center"/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:rsidR="00933BF8" w:rsidRPr="00A94266" w:rsidRDefault="00933BF8" w:rsidP="00DE2DD6">
            <w:pPr>
              <w:jc w:val="center"/>
            </w:pPr>
          </w:p>
        </w:tc>
      </w:tr>
    </w:tbl>
    <w:p w:rsidR="004D6C5D" w:rsidRPr="00D851B4" w:rsidRDefault="00933BF8" w:rsidP="00A1424D">
      <w:pPr>
        <w:tabs>
          <w:tab w:val="left" w:pos="300"/>
          <w:tab w:val="center" w:pos="7738"/>
        </w:tabs>
        <w:rPr>
          <w:rFonts w:ascii="Times New Roman" w:hAnsi="Times New Roman" w:cs="Times New Roman"/>
          <w:lang w:eastAsia="x-none"/>
        </w:rPr>
      </w:pPr>
      <w:r w:rsidRPr="00D851B4">
        <w:t xml:space="preserve">⃰ Адресный перечень дворовых территорий формируется после проведения отбора дворовых территорий Общественной комиссией согласно </w:t>
      </w:r>
      <w:r w:rsidR="003A6A91" w:rsidRPr="00D851B4">
        <w:t xml:space="preserve"> </w:t>
      </w:r>
      <w:r w:rsidRPr="00D851B4">
        <w:t xml:space="preserve"> заявкам (предложениям) заинтересованных лиц</w:t>
      </w:r>
    </w:p>
    <w:p w:rsidR="0051535C" w:rsidRPr="00A94266" w:rsidRDefault="0051535C" w:rsidP="0051535C">
      <w:pPr>
        <w:pStyle w:val="11"/>
        <w:spacing w:before="1"/>
        <w:ind w:left="1985" w:hanging="1985"/>
        <w:jc w:val="center"/>
        <w:rPr>
          <w:lang w:val="ru-RU"/>
        </w:rPr>
      </w:pPr>
      <w:r>
        <w:rPr>
          <w:lang w:val="ru-RU"/>
        </w:rPr>
        <w:lastRenderedPageBreak/>
        <w:t>П</w:t>
      </w:r>
      <w:r w:rsidRPr="00A94266">
        <w:rPr>
          <w:lang w:val="ru-RU"/>
        </w:rPr>
        <w:t xml:space="preserve">еречень </w:t>
      </w:r>
      <w:r>
        <w:rPr>
          <w:lang w:val="ru-RU"/>
        </w:rPr>
        <w:t>территорий общего пользования</w:t>
      </w:r>
      <w:r w:rsidRPr="00A94266">
        <w:rPr>
          <w:lang w:val="ru-RU"/>
        </w:rPr>
        <w:t>, подлежащ</w:t>
      </w:r>
      <w:r>
        <w:rPr>
          <w:lang w:val="ru-RU"/>
        </w:rPr>
        <w:t>их</w:t>
      </w:r>
      <w:r w:rsidRPr="00A94266">
        <w:rPr>
          <w:lang w:val="ru-RU"/>
        </w:rPr>
        <w:t xml:space="preserve"> благоустройству</w:t>
      </w:r>
      <w:r>
        <w:rPr>
          <w:lang w:val="ru-RU"/>
        </w:rPr>
        <w:t xml:space="preserve"> в 2018-2022 годы⃰</w:t>
      </w:r>
    </w:p>
    <w:p w:rsidR="0051535C" w:rsidRPr="00A94266" w:rsidRDefault="0051535C" w:rsidP="0051535C">
      <w:pPr>
        <w:pStyle w:val="ac"/>
        <w:spacing w:before="1"/>
        <w:rPr>
          <w:b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1275"/>
        <w:gridCol w:w="1572"/>
        <w:gridCol w:w="1634"/>
        <w:gridCol w:w="476"/>
        <w:gridCol w:w="736"/>
        <w:gridCol w:w="1126"/>
        <w:gridCol w:w="1080"/>
        <w:gridCol w:w="720"/>
        <w:gridCol w:w="907"/>
        <w:gridCol w:w="557"/>
        <w:gridCol w:w="1716"/>
        <w:gridCol w:w="1984"/>
      </w:tblGrid>
      <w:tr w:rsidR="0051535C" w:rsidRPr="00BF68A1" w:rsidTr="00B93877">
        <w:trPr>
          <w:cantSplit/>
          <w:trHeight w:hRule="exact" w:val="1134"/>
          <w:jc w:val="center"/>
        </w:trPr>
        <w:tc>
          <w:tcPr>
            <w:tcW w:w="1486" w:type="dxa"/>
            <w:vMerge w:val="restart"/>
          </w:tcPr>
          <w:p w:rsidR="0051535C" w:rsidRPr="00BF68A1" w:rsidRDefault="0051535C" w:rsidP="00DE2DD6">
            <w:pPr>
              <w:pStyle w:val="TableParagraph"/>
              <w:ind w:left="0" w:hanging="5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Адреса территорий общего пользования</w:t>
            </w:r>
          </w:p>
          <w:p w:rsidR="0051535C" w:rsidRPr="00BF68A1" w:rsidRDefault="0051535C" w:rsidP="00DE2DD6">
            <w:pPr>
              <w:pStyle w:val="TableParagraph"/>
              <w:ind w:left="0" w:firstLine="1"/>
              <w:jc w:val="center"/>
            </w:pPr>
          </w:p>
        </w:tc>
        <w:tc>
          <w:tcPr>
            <w:tcW w:w="1275" w:type="dxa"/>
            <w:vMerge w:val="restart"/>
          </w:tcPr>
          <w:p w:rsidR="0051535C" w:rsidRPr="00BF68A1" w:rsidRDefault="0051535C" w:rsidP="00DE2DD6">
            <w:pPr>
              <w:pStyle w:val="TableParagraph"/>
              <w:ind w:left="0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 xml:space="preserve">Площадь территории общего пользования, </w:t>
            </w:r>
            <w:proofErr w:type="gramStart"/>
            <w:r w:rsidRPr="00BF68A1">
              <w:rPr>
                <w:lang w:val="ru-RU"/>
              </w:rPr>
              <w:t>м</w:t>
            </w:r>
            <w:proofErr w:type="gramEnd"/>
            <w:r w:rsidRPr="00BF68A1">
              <w:rPr>
                <w:lang w:val="ru-RU"/>
              </w:rPr>
              <w:t>²</w:t>
            </w:r>
          </w:p>
          <w:p w:rsidR="0051535C" w:rsidRPr="00BF68A1" w:rsidRDefault="0051535C" w:rsidP="00DE2DD6">
            <w:pPr>
              <w:pStyle w:val="TableParagraph"/>
              <w:ind w:left="0" w:hanging="3"/>
              <w:jc w:val="center"/>
              <w:rPr>
                <w:lang w:val="ru-RU"/>
              </w:rPr>
            </w:pPr>
          </w:p>
        </w:tc>
        <w:tc>
          <w:tcPr>
            <w:tcW w:w="1572" w:type="dxa"/>
            <w:vMerge w:val="restart"/>
          </w:tcPr>
          <w:p w:rsidR="0051535C" w:rsidRPr="00BF68A1" w:rsidRDefault="0051535C" w:rsidP="00DE2DD6">
            <w:pPr>
              <w:pStyle w:val="TableParagraph"/>
              <w:ind w:left="0" w:firstLine="1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 xml:space="preserve">Кадастровый номер </w:t>
            </w:r>
            <w:proofErr w:type="spellStart"/>
            <w:proofErr w:type="gramStart"/>
            <w:r w:rsidRPr="00BF68A1">
              <w:rPr>
                <w:lang w:val="ru-RU"/>
              </w:rPr>
              <w:t>земельны</w:t>
            </w:r>
            <w:proofErr w:type="spellEnd"/>
            <w:r w:rsidRPr="00BF68A1">
              <w:rPr>
                <w:lang w:val="ru-RU"/>
              </w:rPr>
              <w:t xml:space="preserve"> х</w:t>
            </w:r>
            <w:proofErr w:type="gramEnd"/>
            <w:r w:rsidRPr="00BF68A1">
              <w:rPr>
                <w:lang w:val="ru-RU"/>
              </w:rPr>
              <w:t xml:space="preserve">      участков, </w:t>
            </w:r>
            <w:proofErr w:type="spellStart"/>
            <w:r w:rsidRPr="00BF68A1">
              <w:rPr>
                <w:lang w:val="ru-RU"/>
              </w:rPr>
              <w:t>сформиро</w:t>
            </w:r>
            <w:proofErr w:type="spellEnd"/>
            <w:r w:rsidRPr="00BF68A1">
              <w:rPr>
                <w:lang w:val="ru-RU"/>
              </w:rPr>
              <w:t xml:space="preserve"> ванных под МКД</w:t>
            </w:r>
          </w:p>
        </w:tc>
        <w:tc>
          <w:tcPr>
            <w:tcW w:w="3972" w:type="dxa"/>
            <w:gridSpan w:val="4"/>
            <w:vMerge w:val="restart"/>
            <w:tcBorders>
              <w:righ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109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Планируемые виды работ</w:t>
            </w:r>
          </w:p>
        </w:tc>
        <w:tc>
          <w:tcPr>
            <w:tcW w:w="3264" w:type="dxa"/>
            <w:gridSpan w:val="4"/>
            <w:tcBorders>
              <w:lef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ind w:left="122" w:right="121" w:hanging="1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Объем средств, необходимых для выполнения мероприятий, тыс. руб.</w:t>
            </w:r>
          </w:p>
        </w:tc>
        <w:tc>
          <w:tcPr>
            <w:tcW w:w="1716" w:type="dxa"/>
            <w:vMerge w:val="restart"/>
          </w:tcPr>
          <w:p w:rsidR="0051535C" w:rsidRPr="00BF68A1" w:rsidRDefault="0051535C" w:rsidP="00B93877">
            <w:pPr>
              <w:pStyle w:val="TableParagraph"/>
              <w:tabs>
                <w:tab w:val="left" w:pos="684"/>
              </w:tabs>
              <w:ind w:left="0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Планируемое участие заинтересованных лиц (да/нет)</w:t>
            </w:r>
          </w:p>
        </w:tc>
        <w:tc>
          <w:tcPr>
            <w:tcW w:w="1984" w:type="dxa"/>
            <w:vMerge w:val="restart"/>
          </w:tcPr>
          <w:p w:rsidR="0051535C" w:rsidRPr="00BF68A1" w:rsidRDefault="0051535C" w:rsidP="00DE2DD6">
            <w:pPr>
              <w:pStyle w:val="TableParagraph"/>
              <w:tabs>
                <w:tab w:val="left" w:pos="684"/>
              </w:tabs>
              <w:ind w:left="0" w:firstLine="3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Примечание    (</w:t>
            </w:r>
            <w:proofErr w:type="gramStart"/>
            <w:r w:rsidRPr="00BF68A1">
              <w:rPr>
                <w:lang w:val="ru-RU"/>
              </w:rPr>
              <w:t>указать о наличии</w:t>
            </w:r>
            <w:proofErr w:type="gramEnd"/>
            <w:r w:rsidRPr="00BF68A1">
              <w:rPr>
                <w:lang w:val="ru-RU"/>
              </w:rPr>
              <w:t xml:space="preserve"> </w:t>
            </w:r>
            <w:r w:rsidRPr="00BF68A1">
              <w:rPr>
                <w:spacing w:val="-1"/>
                <w:lang w:val="ru-RU"/>
              </w:rPr>
              <w:t>предусмот</w:t>
            </w:r>
            <w:r w:rsidRPr="00BF68A1">
              <w:rPr>
                <w:lang w:val="ru-RU"/>
              </w:rPr>
              <w:t xml:space="preserve">ренных средств в местном бюджете, заинтересованных лиц, либо о       готовности их </w:t>
            </w:r>
            <w:r w:rsidRPr="00BF68A1">
              <w:rPr>
                <w:spacing w:val="-1"/>
                <w:lang w:val="ru-RU"/>
              </w:rPr>
              <w:t>предусмот</w:t>
            </w:r>
            <w:r w:rsidRPr="00BF68A1">
              <w:rPr>
                <w:lang w:val="ru-RU"/>
              </w:rPr>
              <w:t>реть)</w:t>
            </w:r>
          </w:p>
        </w:tc>
      </w:tr>
      <w:tr w:rsidR="0051535C" w:rsidRPr="00BF68A1" w:rsidTr="00B93877">
        <w:trPr>
          <w:cantSplit/>
          <w:trHeight w:hRule="exact" w:val="913"/>
          <w:jc w:val="center"/>
        </w:trPr>
        <w:tc>
          <w:tcPr>
            <w:tcW w:w="1486" w:type="dxa"/>
            <w:vMerge/>
          </w:tcPr>
          <w:p w:rsidR="0051535C" w:rsidRPr="00BF68A1" w:rsidRDefault="0051535C" w:rsidP="00DE2DD6"/>
        </w:tc>
        <w:tc>
          <w:tcPr>
            <w:tcW w:w="1275" w:type="dxa"/>
            <w:vMerge/>
          </w:tcPr>
          <w:p w:rsidR="0051535C" w:rsidRPr="00BF68A1" w:rsidRDefault="0051535C" w:rsidP="00DE2DD6"/>
        </w:tc>
        <w:tc>
          <w:tcPr>
            <w:tcW w:w="1572" w:type="dxa"/>
            <w:vMerge/>
          </w:tcPr>
          <w:p w:rsidR="0051535C" w:rsidRPr="00BF68A1" w:rsidRDefault="0051535C" w:rsidP="00DE2DD6"/>
        </w:tc>
        <w:tc>
          <w:tcPr>
            <w:tcW w:w="3972" w:type="dxa"/>
            <w:gridSpan w:val="4"/>
            <w:vMerge/>
            <w:tcBorders>
              <w:right w:val="single" w:sz="4" w:space="0" w:color="auto"/>
            </w:tcBorders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602"/>
              <w:jc w:val="center"/>
              <w:rPr>
                <w:lang w:val="ru-RU"/>
              </w:rPr>
            </w:pPr>
          </w:p>
        </w:tc>
        <w:tc>
          <w:tcPr>
            <w:tcW w:w="1080" w:type="dxa"/>
            <w:vMerge w:val="restart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1082" w:right="1081"/>
              <w:jc w:val="center"/>
            </w:pPr>
            <w:proofErr w:type="spellStart"/>
            <w:r w:rsidRPr="00BF68A1">
              <w:t>вс</w:t>
            </w:r>
            <w:r w:rsidRPr="00BF68A1">
              <w:rPr>
                <w:spacing w:val="-2"/>
              </w:rPr>
              <w:t>ег</w:t>
            </w:r>
            <w:r w:rsidRPr="00BF68A1">
              <w:t>о</w:t>
            </w:r>
            <w:proofErr w:type="spellEnd"/>
          </w:p>
        </w:tc>
        <w:tc>
          <w:tcPr>
            <w:tcW w:w="2184" w:type="dxa"/>
            <w:gridSpan w:val="3"/>
          </w:tcPr>
          <w:p w:rsidR="0051535C" w:rsidRPr="00BF68A1" w:rsidRDefault="0051535C" w:rsidP="00DE2DD6">
            <w:pPr>
              <w:pStyle w:val="TableParagraph"/>
              <w:spacing w:line="179" w:lineRule="exact"/>
              <w:ind w:left="482"/>
            </w:pPr>
            <w:r w:rsidRPr="00BF68A1">
              <w:t xml:space="preserve">В </w:t>
            </w:r>
            <w:proofErr w:type="spellStart"/>
            <w:r w:rsidRPr="00BF68A1">
              <w:t>том</w:t>
            </w:r>
            <w:proofErr w:type="spellEnd"/>
            <w:r w:rsidRPr="00BF68A1">
              <w:t xml:space="preserve"> </w:t>
            </w:r>
            <w:proofErr w:type="spellStart"/>
            <w:r w:rsidRPr="00BF68A1">
              <w:t>числе</w:t>
            </w:r>
            <w:proofErr w:type="spellEnd"/>
          </w:p>
        </w:tc>
        <w:tc>
          <w:tcPr>
            <w:tcW w:w="1716" w:type="dxa"/>
            <w:vMerge/>
          </w:tcPr>
          <w:p w:rsidR="0051535C" w:rsidRPr="00BF68A1" w:rsidRDefault="0051535C" w:rsidP="00DE2DD6"/>
        </w:tc>
        <w:tc>
          <w:tcPr>
            <w:tcW w:w="1984" w:type="dxa"/>
            <w:vMerge/>
          </w:tcPr>
          <w:p w:rsidR="0051535C" w:rsidRPr="00BF68A1" w:rsidRDefault="0051535C" w:rsidP="00DE2DD6"/>
        </w:tc>
      </w:tr>
      <w:tr w:rsidR="0051535C" w:rsidRPr="00BF68A1" w:rsidTr="00B93877">
        <w:trPr>
          <w:cantSplit/>
          <w:trHeight w:hRule="exact" w:val="2839"/>
          <w:jc w:val="center"/>
        </w:trPr>
        <w:tc>
          <w:tcPr>
            <w:tcW w:w="1486" w:type="dxa"/>
            <w:vMerge/>
          </w:tcPr>
          <w:p w:rsidR="0051535C" w:rsidRPr="00BF68A1" w:rsidRDefault="0051535C" w:rsidP="00DE2DD6"/>
        </w:tc>
        <w:tc>
          <w:tcPr>
            <w:tcW w:w="1275" w:type="dxa"/>
            <w:vMerge/>
          </w:tcPr>
          <w:p w:rsidR="0051535C" w:rsidRPr="00BF68A1" w:rsidRDefault="0051535C" w:rsidP="00DE2DD6"/>
        </w:tc>
        <w:tc>
          <w:tcPr>
            <w:tcW w:w="1572" w:type="dxa"/>
            <w:vMerge/>
          </w:tcPr>
          <w:p w:rsidR="0051535C" w:rsidRPr="00BF68A1" w:rsidRDefault="0051535C" w:rsidP="00DE2DD6"/>
        </w:tc>
        <w:tc>
          <w:tcPr>
            <w:tcW w:w="1634" w:type="dxa"/>
          </w:tcPr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line="136" w:lineRule="exact"/>
              <w:ind w:left="9" w:right="-99"/>
              <w:jc w:val="center"/>
              <w:rPr>
                <w:lang w:val="ru-RU"/>
              </w:rPr>
            </w:pPr>
            <w:proofErr w:type="spellStart"/>
            <w:r w:rsidRPr="00BF68A1">
              <w:t>Наименование</w:t>
            </w:r>
            <w:proofErr w:type="spellEnd"/>
            <w:r w:rsidRPr="00BF68A1">
              <w:rPr>
                <w:lang w:val="ru-RU"/>
              </w:rPr>
              <w:t xml:space="preserve"> работ</w:t>
            </w:r>
          </w:p>
        </w:tc>
        <w:tc>
          <w:tcPr>
            <w:tcW w:w="476" w:type="dxa"/>
            <w:textDirection w:val="btLr"/>
          </w:tcPr>
          <w:p w:rsidR="0051535C" w:rsidRPr="00BF68A1" w:rsidRDefault="0051535C" w:rsidP="00B93877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Необходимость (да/нет)</w:t>
            </w:r>
          </w:p>
        </w:tc>
        <w:tc>
          <w:tcPr>
            <w:tcW w:w="736" w:type="dxa"/>
            <w:textDirection w:val="btLr"/>
          </w:tcPr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Наличие ПСД/</w:t>
            </w:r>
          </w:p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r w:rsidRPr="00BF68A1">
              <w:rPr>
                <w:lang w:val="ru-RU"/>
              </w:rPr>
              <w:t>дизай</w:t>
            </w:r>
            <w:proofErr w:type="gramStart"/>
            <w:r w:rsidRPr="00BF68A1">
              <w:rPr>
                <w:lang w:val="ru-RU"/>
              </w:rPr>
              <w:t>н-</w:t>
            </w:r>
            <w:proofErr w:type="gramEnd"/>
            <w:r w:rsidRPr="00BF68A1">
              <w:rPr>
                <w:lang w:val="ru-RU"/>
              </w:rPr>
              <w:t xml:space="preserve"> проекта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textDirection w:val="btLr"/>
          </w:tcPr>
          <w:p w:rsidR="0051535C" w:rsidRPr="00BF68A1" w:rsidRDefault="0051535C" w:rsidP="00DE2DD6">
            <w:pPr>
              <w:pStyle w:val="TableParagraph"/>
              <w:ind w:left="-117" w:right="-126"/>
              <w:jc w:val="center"/>
              <w:rPr>
                <w:lang w:val="ru-RU"/>
              </w:rPr>
            </w:pPr>
            <w:proofErr w:type="spellStart"/>
            <w:r w:rsidRPr="00BF68A1">
              <w:t>Стоимость</w:t>
            </w:r>
            <w:proofErr w:type="spellEnd"/>
            <w:r w:rsidRPr="00BF68A1">
              <w:t xml:space="preserve">, </w:t>
            </w:r>
            <w:proofErr w:type="spellStart"/>
            <w:r w:rsidRPr="00BF68A1">
              <w:t>тыс</w:t>
            </w:r>
            <w:proofErr w:type="spellEnd"/>
            <w:r w:rsidRPr="00BF68A1">
              <w:t xml:space="preserve">. </w:t>
            </w:r>
            <w:proofErr w:type="spellStart"/>
            <w:r w:rsidRPr="00BF68A1">
              <w:t>руб</w:t>
            </w:r>
            <w:proofErr w:type="spellEnd"/>
            <w:r w:rsidRPr="00BF68A1">
              <w:rPr>
                <w:lang w:val="ru-RU"/>
              </w:rPr>
              <w:t>лей</w:t>
            </w:r>
          </w:p>
        </w:tc>
        <w:tc>
          <w:tcPr>
            <w:tcW w:w="1080" w:type="dxa"/>
            <w:vMerge/>
            <w:textDirection w:val="btLr"/>
          </w:tcPr>
          <w:p w:rsidR="0051535C" w:rsidRPr="00BF68A1" w:rsidRDefault="0051535C" w:rsidP="00DE2DD6"/>
        </w:tc>
        <w:tc>
          <w:tcPr>
            <w:tcW w:w="720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429"/>
            </w:pPr>
            <w:proofErr w:type="spellStart"/>
            <w:proofErr w:type="gramStart"/>
            <w:r w:rsidRPr="00BF68A1">
              <w:t>Фе</w:t>
            </w:r>
            <w:r w:rsidRPr="00BF68A1">
              <w:rPr>
                <w:spacing w:val="-1"/>
              </w:rPr>
              <w:t>д</w:t>
            </w:r>
            <w:r w:rsidRPr="00BF68A1">
              <w:rPr>
                <w:spacing w:val="-2"/>
              </w:rPr>
              <w:t>е</w:t>
            </w:r>
            <w:r w:rsidRPr="00BF68A1">
              <w:rPr>
                <w:spacing w:val="1"/>
              </w:rPr>
              <w:t>р</w:t>
            </w:r>
            <w:proofErr w:type="spellEnd"/>
            <w:r w:rsidRPr="00BF68A1">
              <w:rPr>
                <w:spacing w:val="-2"/>
              </w:rPr>
              <w:t>.</w:t>
            </w:r>
            <w:r w:rsidRPr="00BF68A1">
              <w:t>,</w:t>
            </w:r>
            <w:proofErr w:type="gramEnd"/>
            <w:r w:rsidRPr="00BF68A1">
              <w:rPr>
                <w:spacing w:val="-1"/>
              </w:rPr>
              <w:t xml:space="preserve"> </w:t>
            </w:r>
            <w:proofErr w:type="spellStart"/>
            <w:r w:rsidRPr="00BF68A1">
              <w:rPr>
                <w:spacing w:val="1"/>
              </w:rPr>
              <w:t>о</w:t>
            </w:r>
            <w:r w:rsidRPr="00BF68A1">
              <w:rPr>
                <w:spacing w:val="-1"/>
              </w:rPr>
              <w:t>б</w:t>
            </w:r>
            <w:r w:rsidRPr="00BF68A1">
              <w:rPr>
                <w:spacing w:val="-2"/>
              </w:rPr>
              <w:t>л</w:t>
            </w:r>
            <w:proofErr w:type="spellEnd"/>
            <w:r w:rsidRPr="00BF68A1">
              <w:t>.</w:t>
            </w:r>
            <w:r w:rsidRPr="00BF68A1">
              <w:rPr>
                <w:spacing w:val="1"/>
              </w:rPr>
              <w:t xml:space="preserve"> </w:t>
            </w:r>
            <w:proofErr w:type="spellStart"/>
            <w:r w:rsidRPr="00BF68A1">
              <w:rPr>
                <w:spacing w:val="-1"/>
              </w:rPr>
              <w:t>бюд</w:t>
            </w:r>
            <w:r w:rsidRPr="00BF68A1">
              <w:rPr>
                <w:spacing w:val="-4"/>
              </w:rPr>
              <w:t>ж</w:t>
            </w:r>
            <w:r w:rsidRPr="00BF68A1">
              <w:t>е</w:t>
            </w:r>
            <w:r w:rsidRPr="00BF68A1">
              <w:rPr>
                <w:spacing w:val="-1"/>
              </w:rPr>
              <w:t>т</w:t>
            </w:r>
            <w:r w:rsidRPr="00BF68A1">
              <w:t>ы</w:t>
            </w:r>
            <w:proofErr w:type="spellEnd"/>
          </w:p>
        </w:tc>
        <w:tc>
          <w:tcPr>
            <w:tcW w:w="907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580"/>
            </w:pPr>
            <w:proofErr w:type="spellStart"/>
            <w:r w:rsidRPr="00BF68A1">
              <w:rPr>
                <w:spacing w:val="1"/>
              </w:rPr>
              <w:t>М</w:t>
            </w:r>
            <w:r w:rsidRPr="00BF68A1">
              <w:rPr>
                <w:spacing w:val="-2"/>
              </w:rPr>
              <w:t>е</w:t>
            </w:r>
            <w:r w:rsidRPr="00BF68A1">
              <w:t>с</w:t>
            </w:r>
            <w:r w:rsidRPr="00BF68A1">
              <w:rPr>
                <w:spacing w:val="-1"/>
              </w:rPr>
              <w:t>т</w:t>
            </w:r>
            <w:r w:rsidRPr="00BF68A1">
              <w:t>н</w:t>
            </w:r>
            <w:r w:rsidRPr="00BF68A1">
              <w:rPr>
                <w:spacing w:val="-1"/>
              </w:rPr>
              <w:t>ы</w:t>
            </w:r>
            <w:r w:rsidRPr="00BF68A1">
              <w:t>й</w:t>
            </w:r>
            <w:proofErr w:type="spellEnd"/>
            <w:r w:rsidRPr="00BF68A1">
              <w:rPr>
                <w:spacing w:val="-2"/>
              </w:rPr>
              <w:t xml:space="preserve"> </w:t>
            </w:r>
            <w:proofErr w:type="spellStart"/>
            <w:r w:rsidRPr="00BF68A1">
              <w:rPr>
                <w:spacing w:val="-1"/>
              </w:rPr>
              <w:t>бюдж</w:t>
            </w:r>
            <w:r w:rsidRPr="00BF68A1">
              <w:t>ет</w:t>
            </w:r>
            <w:proofErr w:type="spellEnd"/>
          </w:p>
        </w:tc>
        <w:tc>
          <w:tcPr>
            <w:tcW w:w="557" w:type="dxa"/>
            <w:textDirection w:val="btLr"/>
          </w:tcPr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  <w:proofErr w:type="spellStart"/>
            <w:r w:rsidRPr="00BF68A1">
              <w:t>Вне</w:t>
            </w:r>
            <w:r w:rsidRPr="00BF68A1">
              <w:rPr>
                <w:spacing w:val="-3"/>
              </w:rPr>
              <w:t>б</w:t>
            </w:r>
            <w:r w:rsidRPr="00BF68A1">
              <w:rPr>
                <w:spacing w:val="-1"/>
              </w:rPr>
              <w:t>юдж</w:t>
            </w:r>
            <w:r w:rsidRPr="00BF68A1">
              <w:t>е</w:t>
            </w:r>
            <w:r w:rsidRPr="00BF68A1">
              <w:rPr>
                <w:spacing w:val="-1"/>
              </w:rPr>
              <w:t>т</w:t>
            </w:r>
            <w:r w:rsidRPr="00BF68A1">
              <w:t>н</w:t>
            </w:r>
            <w:r w:rsidRPr="00BF68A1">
              <w:rPr>
                <w:spacing w:val="-3"/>
              </w:rPr>
              <w:t>ы</w:t>
            </w:r>
            <w:r w:rsidRPr="00BF68A1">
              <w:t>е</w:t>
            </w:r>
            <w:proofErr w:type="spellEnd"/>
            <w:r w:rsidRPr="00BF68A1">
              <w:rPr>
                <w:spacing w:val="1"/>
              </w:rPr>
              <w:t xml:space="preserve"> </w:t>
            </w:r>
            <w:proofErr w:type="spellStart"/>
            <w:r w:rsidRPr="00BF68A1">
              <w:rPr>
                <w:spacing w:val="-3"/>
              </w:rPr>
              <w:t>и</w:t>
            </w:r>
            <w:r w:rsidRPr="00BF68A1">
              <w:t>с</w:t>
            </w:r>
            <w:r w:rsidRPr="00BF68A1">
              <w:rPr>
                <w:spacing w:val="-1"/>
              </w:rPr>
              <w:t>т</w:t>
            </w:r>
            <w:r w:rsidRPr="00BF68A1">
              <w:rPr>
                <w:spacing w:val="-2"/>
              </w:rPr>
              <w:t>о</w:t>
            </w:r>
            <w:r w:rsidRPr="00BF68A1">
              <w:t>чн</w:t>
            </w:r>
            <w:r w:rsidRPr="00BF68A1">
              <w:rPr>
                <w:spacing w:val="-3"/>
              </w:rPr>
              <w:t>и</w:t>
            </w:r>
            <w:r w:rsidRPr="00BF68A1">
              <w:rPr>
                <w:spacing w:val="1"/>
              </w:rPr>
              <w:t>к</w:t>
            </w:r>
            <w:r w:rsidRPr="00BF68A1">
              <w:t>и</w:t>
            </w:r>
            <w:proofErr w:type="spellEnd"/>
          </w:p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</w:p>
          <w:p w:rsidR="0051535C" w:rsidRPr="00BF68A1" w:rsidRDefault="0051535C" w:rsidP="00DE2DD6">
            <w:pPr>
              <w:pStyle w:val="TableParagraph"/>
              <w:spacing w:before="102"/>
              <w:ind w:left="273"/>
              <w:jc w:val="center"/>
              <w:rPr>
                <w:lang w:val="ru-RU"/>
              </w:rPr>
            </w:pPr>
          </w:p>
        </w:tc>
        <w:tc>
          <w:tcPr>
            <w:tcW w:w="1716" w:type="dxa"/>
            <w:vMerge/>
          </w:tcPr>
          <w:p w:rsidR="0051535C" w:rsidRPr="00BF68A1" w:rsidRDefault="0051535C" w:rsidP="00DE2DD6"/>
        </w:tc>
        <w:tc>
          <w:tcPr>
            <w:tcW w:w="1984" w:type="dxa"/>
            <w:vMerge/>
          </w:tcPr>
          <w:p w:rsidR="0051535C" w:rsidRPr="00BF68A1" w:rsidRDefault="0051535C" w:rsidP="00DE2DD6"/>
        </w:tc>
      </w:tr>
      <w:tr w:rsidR="0051535C" w:rsidRPr="00BF68A1" w:rsidTr="00B93877">
        <w:trPr>
          <w:trHeight w:val="1480"/>
          <w:jc w:val="center"/>
        </w:trPr>
        <w:tc>
          <w:tcPr>
            <w:tcW w:w="1486" w:type="dxa"/>
            <w:vAlign w:val="center"/>
          </w:tcPr>
          <w:p w:rsidR="0051535C" w:rsidRPr="00BF68A1" w:rsidRDefault="00015598" w:rsidP="0051535C">
            <w:pPr>
              <w:jc w:val="center"/>
            </w:pPr>
            <w:proofErr w:type="spellStart"/>
            <w:r w:rsidRPr="00BF68A1">
              <w:t>м</w:t>
            </w:r>
            <w:r w:rsidR="0051535C" w:rsidRPr="00BF68A1">
              <w:t>.р</w:t>
            </w:r>
            <w:proofErr w:type="spellEnd"/>
            <w:r w:rsidR="0051535C" w:rsidRPr="00BF68A1">
              <w:t xml:space="preserve">. Похвистневский </w:t>
            </w:r>
            <w:r w:rsidRPr="00BF68A1">
              <w:t xml:space="preserve"> Самарская область</w:t>
            </w:r>
          </w:p>
        </w:tc>
        <w:tc>
          <w:tcPr>
            <w:tcW w:w="1275" w:type="dxa"/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572" w:type="dxa"/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634" w:type="dxa"/>
            <w:vAlign w:val="center"/>
          </w:tcPr>
          <w:p w:rsidR="0051535C" w:rsidRPr="00BF68A1" w:rsidRDefault="0051535C" w:rsidP="00DE2DD6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76" w:type="dxa"/>
            <w:vAlign w:val="center"/>
          </w:tcPr>
          <w:p w:rsidR="0051535C" w:rsidRPr="00BF68A1" w:rsidRDefault="0051535C" w:rsidP="00DE2DD6">
            <w:pPr>
              <w:spacing w:line="360" w:lineRule="auto"/>
              <w:jc w:val="center"/>
            </w:pPr>
          </w:p>
        </w:tc>
        <w:tc>
          <w:tcPr>
            <w:tcW w:w="736" w:type="dxa"/>
            <w:vAlign w:val="center"/>
          </w:tcPr>
          <w:p w:rsidR="0051535C" w:rsidRPr="00BF68A1" w:rsidRDefault="0051535C" w:rsidP="00DE2DD6">
            <w:pPr>
              <w:spacing w:line="360" w:lineRule="auto"/>
              <w:jc w:val="center"/>
            </w:pPr>
          </w:p>
        </w:tc>
        <w:tc>
          <w:tcPr>
            <w:tcW w:w="1126" w:type="dxa"/>
            <w:vAlign w:val="center"/>
          </w:tcPr>
          <w:p w:rsidR="0051535C" w:rsidRPr="00BF68A1" w:rsidRDefault="0051535C" w:rsidP="00DE2DD6">
            <w:pPr>
              <w:spacing w:line="360" w:lineRule="auto"/>
              <w:ind w:left="-83" w:right="-108"/>
              <w:jc w:val="center"/>
              <w:rPr>
                <w:highlight w:val="yellow"/>
              </w:rPr>
            </w:pPr>
          </w:p>
        </w:tc>
        <w:tc>
          <w:tcPr>
            <w:tcW w:w="1080" w:type="dxa"/>
            <w:vAlign w:val="center"/>
          </w:tcPr>
          <w:p w:rsidR="0051535C" w:rsidRPr="00BF68A1" w:rsidRDefault="0051535C" w:rsidP="00DE2DD6">
            <w:pPr>
              <w:spacing w:line="360" w:lineRule="auto"/>
              <w:ind w:left="-83" w:right="-108"/>
              <w:jc w:val="center"/>
              <w:rPr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51535C" w:rsidRPr="00BF68A1" w:rsidRDefault="0051535C" w:rsidP="00DE2DD6">
            <w:pPr>
              <w:jc w:val="center"/>
              <w:rPr>
                <w:highlight w:val="yellow"/>
              </w:rPr>
            </w:pPr>
          </w:p>
        </w:tc>
        <w:tc>
          <w:tcPr>
            <w:tcW w:w="907" w:type="dxa"/>
            <w:vAlign w:val="center"/>
          </w:tcPr>
          <w:p w:rsidR="0051535C" w:rsidRPr="00BF68A1" w:rsidRDefault="0051535C" w:rsidP="00DE2DD6">
            <w:pPr>
              <w:jc w:val="center"/>
              <w:rPr>
                <w:highlight w:val="yellow"/>
              </w:rPr>
            </w:pPr>
          </w:p>
        </w:tc>
        <w:tc>
          <w:tcPr>
            <w:tcW w:w="557" w:type="dxa"/>
            <w:vAlign w:val="center"/>
          </w:tcPr>
          <w:p w:rsidR="0051535C" w:rsidRPr="00BF68A1" w:rsidRDefault="0051535C" w:rsidP="00DE2DD6">
            <w:pPr>
              <w:jc w:val="center"/>
              <w:rPr>
                <w:highlight w:val="yellow"/>
              </w:rPr>
            </w:pPr>
          </w:p>
        </w:tc>
        <w:tc>
          <w:tcPr>
            <w:tcW w:w="1716" w:type="dxa"/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984" w:type="dxa"/>
            <w:vAlign w:val="center"/>
          </w:tcPr>
          <w:p w:rsidR="0051535C" w:rsidRPr="00BF68A1" w:rsidRDefault="0051535C" w:rsidP="00DE2DD6">
            <w:pPr>
              <w:ind w:left="-157" w:right="-153"/>
              <w:jc w:val="center"/>
            </w:pPr>
          </w:p>
        </w:tc>
      </w:tr>
      <w:tr w:rsidR="0051535C" w:rsidRPr="00BF68A1" w:rsidTr="00B93877">
        <w:trPr>
          <w:trHeight w:hRule="exact" w:val="562"/>
          <w:jc w:val="center"/>
        </w:trPr>
        <w:tc>
          <w:tcPr>
            <w:tcW w:w="1486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572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634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right"/>
            </w:pPr>
            <w:r w:rsidRPr="00BF68A1">
              <w:t>Итого:</w:t>
            </w:r>
          </w:p>
        </w:tc>
        <w:tc>
          <w:tcPr>
            <w:tcW w:w="476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736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126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1535C" w:rsidRPr="00BF68A1" w:rsidRDefault="0051535C" w:rsidP="00DE2DD6">
            <w:pPr>
              <w:ind w:left="-83" w:right="-108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ind w:left="-83" w:right="-108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716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51535C" w:rsidRPr="00BF68A1" w:rsidRDefault="0051535C" w:rsidP="00DE2DD6">
            <w:pPr>
              <w:jc w:val="center"/>
            </w:pPr>
          </w:p>
        </w:tc>
      </w:tr>
    </w:tbl>
    <w:p w:rsidR="00DE2DD6" w:rsidRDefault="0051535C" w:rsidP="00D851B4">
      <w:pPr>
        <w:jc w:val="both"/>
      </w:pPr>
      <w:r>
        <w:t>⃰ Перечень территорий общего пользования формируется после проведения отбора территорий общего пользования Общественной комиссией согласно                 заявкам (предложениям) граждан, организаций</w:t>
      </w:r>
      <w:r w:rsidR="00DE2DD6">
        <w:t xml:space="preserve">  </w:t>
      </w:r>
    </w:p>
    <w:p w:rsidR="00544B94" w:rsidRDefault="00544B9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44B94" w:rsidRDefault="00544B94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102A5" w:rsidRDefault="00F102A5" w:rsidP="00F10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5</w:t>
      </w:r>
    </w:p>
    <w:p w:rsidR="00F102A5" w:rsidRPr="0055318E" w:rsidRDefault="00F102A5" w:rsidP="00F102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102A5" w:rsidRDefault="00F102A5" w:rsidP="00F102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</w:p>
    <w:p w:rsidR="00F102A5" w:rsidRDefault="00F102A5" w:rsidP="00F102A5">
      <w:pPr>
        <w:tabs>
          <w:tab w:val="left" w:pos="6060"/>
          <w:tab w:val="right" w:pos="10205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                                                                              городской среды </w:t>
      </w: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                                                                                                               муниципального района Похвистневский</w:t>
      </w:r>
    </w:p>
    <w:p w:rsidR="00F102A5" w:rsidRPr="0055318E" w:rsidRDefault="00F102A5" w:rsidP="00F102A5">
      <w:pPr>
        <w:tabs>
          <w:tab w:val="center" w:pos="5102"/>
          <w:tab w:val="right" w:pos="1020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Самарской области  на  </w:t>
      </w:r>
      <w:r>
        <w:rPr>
          <w:rFonts w:ascii="Times New Roman" w:eastAsia="Calibri" w:hAnsi="Times New Roman" w:cs="Times New Roman"/>
          <w:sz w:val="28"/>
          <w:szCs w:val="28"/>
        </w:rPr>
        <w:t>2018-2022 годы»</w:t>
      </w:r>
    </w:p>
    <w:p w:rsidR="002B3358" w:rsidRDefault="002B3358" w:rsidP="002B3358">
      <w:pPr>
        <w:pStyle w:val="11"/>
        <w:spacing w:before="65"/>
        <w:ind w:left="4590" w:hanging="4590"/>
        <w:jc w:val="center"/>
        <w:rPr>
          <w:lang w:val="ru-RU"/>
        </w:rPr>
      </w:pPr>
      <w:r w:rsidRPr="00A507FC">
        <w:rPr>
          <w:lang w:val="ru-RU"/>
        </w:rPr>
        <w:t>План</w:t>
      </w:r>
      <w:r w:rsidR="00CE4381">
        <w:rPr>
          <w:lang w:val="ru-RU"/>
        </w:rPr>
        <w:t xml:space="preserve"> </w:t>
      </w:r>
      <w:r w:rsidRPr="001652CE">
        <w:rPr>
          <w:lang w:val="ru-RU"/>
        </w:rPr>
        <w:t xml:space="preserve"> реализации  Программы</w:t>
      </w:r>
    </w:p>
    <w:p w:rsidR="002B3358" w:rsidRDefault="002B3358" w:rsidP="002B3358">
      <w:pPr>
        <w:pStyle w:val="11"/>
        <w:spacing w:before="65"/>
        <w:ind w:left="4590"/>
        <w:rPr>
          <w:lang w:val="ru-RU"/>
        </w:rPr>
      </w:pPr>
    </w:p>
    <w:tbl>
      <w:tblPr>
        <w:tblStyle w:val="TableGrid"/>
        <w:tblW w:w="15430" w:type="dxa"/>
        <w:tblInd w:w="-108" w:type="dxa"/>
        <w:tblCellMar>
          <w:top w:w="9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613"/>
        <w:gridCol w:w="2060"/>
        <w:gridCol w:w="2087"/>
        <w:gridCol w:w="482"/>
        <w:gridCol w:w="485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1"/>
        <w:gridCol w:w="483"/>
        <w:gridCol w:w="483"/>
        <w:gridCol w:w="483"/>
        <w:gridCol w:w="481"/>
        <w:gridCol w:w="483"/>
        <w:gridCol w:w="483"/>
        <w:gridCol w:w="483"/>
        <w:gridCol w:w="496"/>
      </w:tblGrid>
      <w:tr w:rsidR="002B3358" w:rsidRPr="0086071D" w:rsidTr="00BF68A1">
        <w:trPr>
          <w:trHeight w:val="607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Наименование контрольного события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>
              <w:t>Статус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Ответственный исполнитель </w:t>
            </w: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</w:t>
            </w:r>
          </w:p>
          <w:p w:rsidR="002B3358" w:rsidRPr="001D1948" w:rsidRDefault="002B3358" w:rsidP="00BF68A1">
            <w:pPr>
              <w:ind w:left="50"/>
              <w:jc w:val="center"/>
            </w:pPr>
            <w:r w:rsidRPr="001D1948">
              <w:t xml:space="preserve"> контрольного события (дата)</w:t>
            </w:r>
          </w:p>
        </w:tc>
        <w:tc>
          <w:tcPr>
            <w:tcW w:w="1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50"/>
              <w:jc w:val="center"/>
            </w:pPr>
            <w:r w:rsidRPr="001D1948">
              <w:t>Срок наступления контрольного события (дата)</w:t>
            </w:r>
          </w:p>
        </w:tc>
      </w:tr>
      <w:tr w:rsidR="002B3358" w:rsidTr="00BF68A1">
        <w:trPr>
          <w:trHeight w:val="31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/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2018 г.</w:t>
            </w:r>
          </w:p>
        </w:tc>
        <w:tc>
          <w:tcPr>
            <w:tcW w:w="1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2019 г.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2020 г.</w:t>
            </w:r>
          </w:p>
        </w:tc>
        <w:tc>
          <w:tcPr>
            <w:tcW w:w="1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 w:rsidRPr="001D1948">
              <w:t>2021 г.</w:t>
            </w:r>
          </w:p>
        </w:tc>
        <w:tc>
          <w:tcPr>
            <w:tcW w:w="1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right="14"/>
              <w:jc w:val="center"/>
            </w:pPr>
            <w:r>
              <w:t>2022 г.</w:t>
            </w:r>
          </w:p>
        </w:tc>
      </w:tr>
      <w:tr w:rsidR="002B3358" w:rsidTr="00BF68A1">
        <w:trPr>
          <w:trHeight w:val="307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/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ind w:left="2"/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  <w:p w:rsidR="002B3358" w:rsidRPr="001D1948" w:rsidRDefault="002B3358" w:rsidP="00BF68A1">
            <w:pPr>
              <w:jc w:val="center"/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 xml:space="preserve">1 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ind w:left="2"/>
              <w:jc w:val="center"/>
            </w:pPr>
            <w:r w:rsidRPr="001D1948">
              <w:t>2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3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>
            <w:pPr>
              <w:jc w:val="center"/>
            </w:pPr>
            <w:r w:rsidRPr="001D1948">
              <w:t>4</w:t>
            </w:r>
          </w:p>
          <w:p w:rsidR="002B3358" w:rsidRPr="001D1948" w:rsidRDefault="002B3358" w:rsidP="00BF68A1">
            <w:pPr>
              <w:jc w:val="center"/>
            </w:pPr>
            <w:proofErr w:type="spellStart"/>
            <w:r w:rsidRPr="001D1948">
              <w:t>кв</w:t>
            </w:r>
            <w:proofErr w:type="spellEnd"/>
            <w:r w:rsidRPr="001D1948">
              <w:t>-л</w:t>
            </w:r>
          </w:p>
          <w:p w:rsidR="002B3358" w:rsidRPr="001D1948" w:rsidRDefault="002B3358" w:rsidP="00BF68A1">
            <w:pPr>
              <w:jc w:val="center"/>
            </w:pPr>
          </w:p>
        </w:tc>
      </w:tr>
      <w:tr w:rsidR="002B3358" w:rsidRPr="00E56339" w:rsidTr="00BF68A1">
        <w:trPr>
          <w:trHeight w:val="31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E56339" w:rsidRDefault="002B3358" w:rsidP="00BF68A1"/>
          <w:p w:rsidR="002B3358" w:rsidRPr="00E56339" w:rsidRDefault="002B3358" w:rsidP="00BF68A1">
            <w:pPr>
              <w:pStyle w:val="TableParagraph"/>
              <w:tabs>
                <w:tab w:val="left" w:pos="3384"/>
              </w:tabs>
              <w:spacing w:line="270" w:lineRule="exact"/>
              <w:ind w:left="42" w:right="-18"/>
              <w:jc w:val="center"/>
            </w:pPr>
            <w:proofErr w:type="spellStart"/>
            <w:r w:rsidRPr="00E56339">
              <w:t>Контрольное</w:t>
            </w:r>
            <w:proofErr w:type="spellEnd"/>
            <w:r w:rsidRPr="00E56339">
              <w:t xml:space="preserve"> </w:t>
            </w:r>
            <w:proofErr w:type="spellStart"/>
            <w:r w:rsidRPr="00E56339">
              <w:t>событие</w:t>
            </w:r>
            <w:proofErr w:type="spellEnd"/>
          </w:p>
          <w:p w:rsidR="002B3358" w:rsidRPr="00E56339" w:rsidRDefault="002B3358" w:rsidP="00BF68A1">
            <w:pPr>
              <w:ind w:right="-18"/>
              <w:jc w:val="center"/>
            </w:pPr>
            <w:r w:rsidRPr="00E56339">
              <w:t>№ 1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2B3358" w:rsidRDefault="002B3358" w:rsidP="00BF68A1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Благоустройство дворовых территорий МКД </w:t>
            </w:r>
          </w:p>
          <w:p w:rsidR="002B3358" w:rsidRPr="002B3358" w:rsidRDefault="002B3358" w:rsidP="002B3358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м.р</w:t>
            </w:r>
            <w:proofErr w:type="spellEnd"/>
            <w:r>
              <w:rPr>
                <w:lang w:val="ru-RU"/>
              </w:rPr>
              <w:t>. Похвистневский Самарской области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2B3358" w:rsidRDefault="002B3358" w:rsidP="00BF68A1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Администрация </w:t>
            </w:r>
          </w:p>
          <w:p w:rsidR="002B3358" w:rsidRPr="002B3358" w:rsidRDefault="002B3358" w:rsidP="002B3358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м.р</w:t>
            </w:r>
            <w:proofErr w:type="spellEnd"/>
            <w:r>
              <w:rPr>
                <w:lang w:val="ru-RU"/>
              </w:rPr>
              <w:t>. Похвистневский Самарской области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1D1948" w:rsidRDefault="002B3358" w:rsidP="00BF68A1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ind w:left="2"/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/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</w:tr>
      <w:tr w:rsidR="002B3358" w:rsidTr="00BF68A1">
        <w:trPr>
          <w:trHeight w:val="31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2B3358" w:rsidRDefault="002B3358" w:rsidP="00BF68A1">
            <w:pPr>
              <w:pStyle w:val="TableParagraph"/>
              <w:tabs>
                <w:tab w:val="left" w:pos="3384"/>
              </w:tabs>
              <w:spacing w:line="268" w:lineRule="exact"/>
              <w:ind w:left="42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>Контрольное событие</w:t>
            </w:r>
          </w:p>
          <w:p w:rsidR="002B3358" w:rsidRPr="00E56339" w:rsidRDefault="002B3358" w:rsidP="00BF68A1">
            <w:pPr>
              <w:jc w:val="center"/>
            </w:pPr>
            <w:r w:rsidRPr="00E56339">
              <w:t>№ 2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2B3358" w:rsidRDefault="002B3358" w:rsidP="00BF68A1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Благоустройство наиболее посещаемой муниципальной территории общего пользования </w:t>
            </w:r>
          </w:p>
          <w:p w:rsidR="002B3358" w:rsidRPr="002B3358" w:rsidRDefault="002B3358" w:rsidP="002B3358">
            <w:pPr>
              <w:pStyle w:val="TableParagraph"/>
              <w:ind w:right="171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м.р</w:t>
            </w:r>
            <w:proofErr w:type="spellEnd"/>
            <w:r>
              <w:rPr>
                <w:lang w:val="ru-RU"/>
              </w:rPr>
              <w:t>. Похвистневский Самарской области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2B3358" w:rsidRDefault="002B3358" w:rsidP="00BF68A1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r w:rsidRPr="002B3358">
              <w:rPr>
                <w:lang w:val="ru-RU"/>
              </w:rPr>
              <w:t xml:space="preserve">Администрация </w:t>
            </w:r>
          </w:p>
          <w:p w:rsidR="002B3358" w:rsidRPr="002B3358" w:rsidRDefault="002B3358" w:rsidP="002B3358">
            <w:pPr>
              <w:pStyle w:val="TableParagraph"/>
              <w:ind w:left="155" w:right="176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м.р</w:t>
            </w:r>
            <w:proofErr w:type="spellEnd"/>
            <w:r>
              <w:rPr>
                <w:lang w:val="ru-RU"/>
              </w:rPr>
              <w:t>. Похвистневский Самарской области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Default="002B3358" w:rsidP="00BF68A1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ind w:left="2"/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r w:rsidRPr="00A507FC">
              <w:rPr>
                <w:w w:val="99"/>
                <w:sz w:val="24"/>
              </w:rPr>
              <w:t>V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358" w:rsidRPr="00A507FC" w:rsidRDefault="002B3358" w:rsidP="00BF68A1">
            <w:pPr>
              <w:rPr>
                <w:sz w:val="26"/>
              </w:rPr>
            </w:pPr>
            <w:r w:rsidRPr="00A507FC">
              <w:rPr>
                <w:w w:val="99"/>
                <w:sz w:val="24"/>
              </w:rPr>
              <w:t>V</w:t>
            </w:r>
          </w:p>
        </w:tc>
      </w:tr>
    </w:tbl>
    <w:p w:rsidR="00DE2DD6" w:rsidRDefault="00DE2DD6" w:rsidP="00EA6949">
      <w:pPr>
        <w:spacing w:after="0" w:line="240" w:lineRule="auto"/>
        <w:jc w:val="right"/>
        <w:sectPr w:rsidR="00DE2DD6" w:rsidSect="00544B94">
          <w:pgSz w:w="16838" w:h="11906" w:orient="landscape"/>
          <w:pgMar w:top="567" w:right="794" w:bottom="567" w:left="567" w:header="709" w:footer="709" w:gutter="0"/>
          <w:cols w:space="708"/>
          <w:docGrid w:linePitch="360"/>
        </w:sectPr>
      </w:pPr>
    </w:p>
    <w:p w:rsidR="0055318E" w:rsidRPr="0055318E" w:rsidRDefault="00DE2DD6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lastRenderedPageBreak/>
        <w:t xml:space="preserve"> </w:t>
      </w:r>
      <w:r w:rsidR="004F5411">
        <w:rPr>
          <w:rFonts w:ascii="Times New Roman" w:hAnsi="Times New Roman" w:cs="Times New Roman"/>
          <w:sz w:val="28"/>
          <w:szCs w:val="28"/>
        </w:rPr>
        <w:t>П</w:t>
      </w:r>
      <w:r w:rsidR="007C66D7">
        <w:rPr>
          <w:rFonts w:ascii="Times New Roman" w:hAnsi="Times New Roman" w:cs="Times New Roman"/>
          <w:sz w:val="28"/>
          <w:szCs w:val="28"/>
          <w:lang w:eastAsia="x-none"/>
        </w:rPr>
        <w:t xml:space="preserve">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6</w:t>
      </w:r>
    </w:p>
    <w:p w:rsidR="0055318E" w:rsidRPr="0055318E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379C8" w:rsidRDefault="0055318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 w:rsidR="00D63BF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EB6" w:rsidRDefault="00D63BF7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среды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F379C8"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181EB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81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B04" w:rsidRDefault="00181EB6" w:rsidP="00EA6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0B5B0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55318E" w:rsidRPr="0055318E" w:rsidRDefault="000B68CE" w:rsidP="00EA69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на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201</w:t>
      </w:r>
      <w:r w:rsidR="00301403">
        <w:rPr>
          <w:rFonts w:ascii="Times New Roman" w:eastAsia="Calibri" w:hAnsi="Times New Roman" w:cs="Times New Roman"/>
          <w:sz w:val="28"/>
          <w:szCs w:val="28"/>
        </w:rPr>
        <w:t>8-2022</w:t>
      </w:r>
      <w:r w:rsidR="002756E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01403">
        <w:rPr>
          <w:rFonts w:ascii="Times New Roman" w:eastAsia="Calibri" w:hAnsi="Times New Roman" w:cs="Times New Roman"/>
          <w:sz w:val="28"/>
          <w:szCs w:val="28"/>
        </w:rPr>
        <w:t>ы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318E" w:rsidRPr="0055318E" w:rsidRDefault="0055318E" w:rsidP="0055318E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Перечень целевых показателей программы, а также сведения о взаимосвязи мероприятий и результатов их выполнения с конечными целевыми показателями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34"/>
        <w:gridCol w:w="851"/>
        <w:gridCol w:w="2268"/>
        <w:gridCol w:w="142"/>
        <w:gridCol w:w="948"/>
        <w:gridCol w:w="894"/>
        <w:gridCol w:w="1985"/>
      </w:tblGrid>
      <w:tr w:rsidR="0055318E" w:rsidRPr="0055318E" w:rsidTr="008C3A12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п</w:t>
            </w:r>
            <w:proofErr w:type="gramEnd"/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Значение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программных мероприятий</w:t>
            </w:r>
          </w:p>
        </w:tc>
      </w:tr>
      <w:tr w:rsidR="0055318E" w:rsidRPr="0055318E" w:rsidTr="008C3A12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 начало реализации программы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 w:rsidP="00571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201</w:t>
            </w:r>
            <w:r w:rsidR="00571AC0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8-2022</w:t>
            </w: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год</w:t>
            </w:r>
            <w:r w:rsidR="00571AC0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55318E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EA694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</w:tr>
      <w:tr w:rsidR="0055318E" w:rsidRPr="0055318E" w:rsidTr="004D1329">
        <w:tc>
          <w:tcPr>
            <w:tcW w:w="10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 w:rsidP="00EA6949">
            <w:pPr>
              <w:spacing w:after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 xml:space="preserve">Муниципальная программа  </w:t>
            </w:r>
          </w:p>
          <w:p w:rsidR="0055318E" w:rsidRPr="0055318E" w:rsidRDefault="0055318E" w:rsidP="00EA694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F3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9C8" w:rsidRPr="00F379C8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ии </w:t>
            </w:r>
            <w:r w:rsidR="00181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Похвистневский 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2017 год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55318E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Default="0055318E" w:rsidP="00586079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многоквартирных 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домов </w:t>
            </w:r>
            <w:proofErr w:type="spellStart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  <w:r w:rsidR="0058607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5B04"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Похвистневский</w:t>
            </w:r>
          </w:p>
          <w:p w:rsidR="00586079" w:rsidRPr="00EA6949" w:rsidRDefault="00586079" w:rsidP="00586079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Default="000B5B04" w:rsidP="00181EB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586079" w:rsidRPr="00EA6949" w:rsidRDefault="00586079" w:rsidP="00181EB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EA6949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19796F" w:rsidRDefault="00571AC0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979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Pr="00EA6949" w:rsidRDefault="0055318E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</w:tr>
      <w:tr w:rsidR="00586079" w:rsidRPr="0055318E" w:rsidTr="008C3A1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55318E" w:rsidRDefault="00586079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 w:rsidP="00586079">
            <w:pPr>
              <w:spacing w:before="40" w:after="4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наиболее посещаемых территорий общего пользования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Похвистневский Самарской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охвистневский</w:t>
            </w:r>
            <w:proofErr w:type="spellEnd"/>
          </w:p>
          <w:p w:rsidR="00586079" w:rsidRPr="00EA6949" w:rsidRDefault="00586079" w:rsidP="00586079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EA6949" w:rsidRDefault="0019796F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9" w:rsidRPr="0019796F" w:rsidRDefault="0019796F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9796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9" w:rsidRPr="00EA6949" w:rsidRDefault="00586079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посещаемых территорий общего пользования</w:t>
            </w:r>
          </w:p>
        </w:tc>
      </w:tr>
    </w:tbl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FE5B18" w:rsidRDefault="00FE5B18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F04B0" w:rsidRDefault="007F04B0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 w:rsidRPr="0055318E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 w:rsidR="00797E2C">
        <w:rPr>
          <w:rFonts w:ascii="Times New Roman" w:hAnsi="Times New Roman" w:cs="Times New Roman"/>
          <w:sz w:val="28"/>
          <w:szCs w:val="28"/>
          <w:lang w:eastAsia="x-none"/>
        </w:rPr>
        <w:t>7</w:t>
      </w:r>
    </w:p>
    <w:p w:rsidR="00D627F6" w:rsidRPr="0055318E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27F6" w:rsidRDefault="00D627F6" w:rsidP="00D627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среды  на</w:t>
      </w:r>
      <w:r w:rsidRPr="00F37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</w:t>
      </w:r>
    </w:p>
    <w:p w:rsidR="00D627F6" w:rsidRDefault="00D627F6" w:rsidP="00D627F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2018-2022 годы»</w:t>
      </w:r>
    </w:p>
    <w:p w:rsidR="00D627F6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55318E" w:rsidRDefault="00D627F6" w:rsidP="00D627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27F6" w:rsidRPr="0055318E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Финансовое обеспечение реализации муниципальной программы </w:t>
      </w:r>
    </w:p>
    <w:p w:rsidR="00D627F6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</w:t>
      </w:r>
      <w:r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Pr="00C956E1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9C8">
        <w:rPr>
          <w:rFonts w:ascii="Times New Roman" w:hAnsi="Times New Roman" w:cs="Times New Roman"/>
          <w:b/>
          <w:sz w:val="28"/>
          <w:szCs w:val="28"/>
        </w:rPr>
        <w:t>территор</w:t>
      </w:r>
      <w:r>
        <w:rPr>
          <w:rFonts w:ascii="Times New Roman" w:hAnsi="Times New Roman" w:cs="Times New Roman"/>
          <w:b/>
          <w:sz w:val="28"/>
          <w:szCs w:val="28"/>
        </w:rPr>
        <w:t>ии муниципального района Похвистневский  Самарской области на 2018-2022 годы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627F6" w:rsidRPr="00EB162C" w:rsidRDefault="00D627F6" w:rsidP="00D6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за счет средств 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областного, </w:t>
      </w: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федерального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и местного</w:t>
      </w: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бюджета</w:t>
      </w:r>
      <w:r w:rsidR="00EB162C">
        <w:rPr>
          <w:rFonts w:ascii="Times New Roman" w:eastAsia="Calibri" w:hAnsi="Times New Roman" w:cs="Times New Roman"/>
          <w:b/>
          <w:sz w:val="28"/>
          <w:szCs w:val="28"/>
          <w:vertAlign w:val="superscript"/>
          <w:lang w:eastAsia="x-none"/>
        </w:rPr>
        <w:t>*</w:t>
      </w:r>
    </w:p>
    <w:p w:rsidR="00D627F6" w:rsidRPr="0055318E" w:rsidRDefault="00D627F6" w:rsidP="00D627F6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1058" w:type="dxa"/>
        <w:tblInd w:w="-398" w:type="dxa"/>
        <w:tblLayout w:type="fixed"/>
        <w:tblLook w:val="04A0" w:firstRow="1" w:lastRow="0" w:firstColumn="1" w:lastColumn="0" w:noHBand="0" w:noVBand="1"/>
      </w:tblPr>
      <w:tblGrid>
        <w:gridCol w:w="2453"/>
        <w:gridCol w:w="1942"/>
        <w:gridCol w:w="709"/>
        <w:gridCol w:w="709"/>
        <w:gridCol w:w="1559"/>
        <w:gridCol w:w="851"/>
        <w:gridCol w:w="567"/>
        <w:gridCol w:w="567"/>
        <w:gridCol w:w="567"/>
        <w:gridCol w:w="567"/>
        <w:gridCol w:w="567"/>
      </w:tblGrid>
      <w:tr w:rsidR="008B42CB" w:rsidRPr="0055318E" w:rsidTr="007F04B0">
        <w:trPr>
          <w:cantSplit/>
          <w:trHeight w:val="538"/>
          <w:tblHeader/>
        </w:trPr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B42CB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Расходы,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8B42CB" w:rsidRPr="0055318E" w:rsidTr="007F04B0">
        <w:trPr>
          <w:cantSplit/>
          <w:trHeight w:val="1134"/>
          <w:tblHeader/>
        </w:trPr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8B42CB" w:rsidRPr="00EA6949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 xml:space="preserve">2019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8B42CB" w:rsidRDefault="008B42CB" w:rsidP="008B42CB">
            <w:pPr>
              <w:widowControl w:val="0"/>
              <w:spacing w:before="120" w:after="120" w:line="240" w:lineRule="exact"/>
              <w:ind w:left="113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2022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42CB" w:rsidRPr="0055318E" w:rsidTr="007F04B0">
        <w:trPr>
          <w:cantSplit/>
          <w:trHeight w:val="65"/>
          <w:tblHeader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B42CB" w:rsidRPr="0055318E" w:rsidTr="007F04B0">
        <w:trPr>
          <w:cantSplit/>
          <w:trHeight w:val="358"/>
        </w:trPr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42CB" w:rsidRPr="00EA6949" w:rsidRDefault="008B42CB" w:rsidP="00DE2DD6">
            <w:pPr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«Формирование комфортной городской среды на территории муниципального района Похвистневский Самарской области на 2017 год»»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D627F6" w:rsidRDefault="008B42CB" w:rsidP="00D627F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35000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L555F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EA6949" w:rsidRDefault="008B42CB" w:rsidP="00DE2DD6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5000000</w:t>
            </w:r>
          </w:p>
        </w:tc>
      </w:tr>
      <w:tr w:rsidR="008B42CB" w:rsidRPr="0055318E" w:rsidTr="007F04B0">
        <w:trPr>
          <w:cantSplit/>
          <w:trHeight w:val="1134"/>
        </w:trPr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2CB" w:rsidRPr="00194517" w:rsidRDefault="008B42CB" w:rsidP="00DE2DD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194517" w:rsidRDefault="008B42CB" w:rsidP="00DE2DD6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8B42CB" w:rsidRPr="00194517" w:rsidRDefault="008B42CB" w:rsidP="00DE2DD6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B42CB" w:rsidRPr="00194517" w:rsidRDefault="008B42CB" w:rsidP="00FE5B18">
            <w:pPr>
              <w:ind w:left="-108" w:right="113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9D60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9D60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9D60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9D60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  <w:t>1000000</w:t>
            </w:r>
          </w:p>
        </w:tc>
      </w:tr>
      <w:tr w:rsidR="008B42CB" w:rsidRPr="0055318E" w:rsidTr="007F04B0">
        <w:trPr>
          <w:cantSplit/>
          <w:trHeight w:val="1134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42CB" w:rsidRPr="007F04B0" w:rsidRDefault="007F04B0" w:rsidP="00DE2DD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7F04B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Основные мероприятия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:</w:t>
            </w:r>
            <w:r w:rsidR="008B42CB" w:rsidRPr="007F04B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42CB" w:rsidRDefault="008B42CB" w:rsidP="008B42CB">
            <w:pPr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Благоустройство дворовых территорий многоквартирных домов </w:t>
            </w:r>
            <w:proofErr w:type="spellStart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Похвистневский</w:t>
            </w:r>
          </w:p>
          <w:p w:rsidR="008B42CB" w:rsidRPr="00EA6949" w:rsidRDefault="008B42CB" w:rsidP="008B42C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Самарской области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8B42CB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DE2DD6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DE2DD6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DE2DD6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DE2DD6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300000</w:t>
            </w:r>
          </w:p>
        </w:tc>
      </w:tr>
      <w:tr w:rsidR="008B42CB" w:rsidRPr="0055318E" w:rsidTr="007F04B0">
        <w:trPr>
          <w:cantSplit/>
          <w:trHeight w:val="1134"/>
        </w:trPr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42CB" w:rsidRPr="00D627F6" w:rsidRDefault="00FE5B18" w:rsidP="00FE5B18">
            <w:pPr>
              <w:pStyle w:val="a5"/>
              <w:ind w:left="114" w:right="-128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</w:pPr>
            <w:r w:rsidRPr="00FE5B18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.</w:t>
            </w:r>
            <w:r w:rsidR="008B42CB" w:rsidRPr="008B42CB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Благоустройство</w:t>
            </w:r>
            <w:r w:rsidR="008B42CB" w:rsidRPr="008B42C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8B42CB">
              <w:rPr>
                <w:rFonts w:ascii="Times New Roman" w:eastAsia="Calibri" w:hAnsi="Times New Roman"/>
                <w:sz w:val="24"/>
                <w:szCs w:val="24"/>
              </w:rPr>
              <w:t xml:space="preserve">наиболее посещаемых территорий общего пользования </w:t>
            </w:r>
            <w:proofErr w:type="spellStart"/>
            <w:r w:rsidR="008B42CB">
              <w:rPr>
                <w:rFonts w:ascii="Times New Roman" w:eastAsia="Calibri" w:hAnsi="Times New Roman"/>
                <w:sz w:val="24"/>
                <w:szCs w:val="24"/>
              </w:rPr>
              <w:t>м.р</w:t>
            </w:r>
            <w:proofErr w:type="spellEnd"/>
            <w:r w:rsidR="008B42CB">
              <w:rPr>
                <w:rFonts w:ascii="Times New Roman" w:eastAsia="Calibri" w:hAnsi="Times New Roman"/>
                <w:sz w:val="24"/>
                <w:szCs w:val="24"/>
              </w:rPr>
              <w:t>. Похвистневский Самарской области</w:t>
            </w:r>
            <w:r w:rsidR="008B42CB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2CB" w:rsidRPr="00EA6949" w:rsidRDefault="008B42CB" w:rsidP="00DE2DD6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Pr="00EA6949" w:rsidRDefault="008B42CB" w:rsidP="008B42CB">
            <w:pPr>
              <w:widowControl w:val="0"/>
              <w:ind w:left="113" w:right="113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E732DD"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E732DD"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E732DD"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700000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B42CB" w:rsidRDefault="008B42CB" w:rsidP="00FE5B18">
            <w:pPr>
              <w:ind w:left="113" w:right="113"/>
              <w:jc w:val="center"/>
            </w:pPr>
            <w:r w:rsidRPr="00E732DD"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eastAsia="x-none" w:bidi="x-none"/>
              </w:rPr>
              <w:t>700000</w:t>
            </w:r>
          </w:p>
        </w:tc>
      </w:tr>
    </w:tbl>
    <w:p w:rsidR="00BF68A1" w:rsidRDefault="00BF68A1" w:rsidP="00FE5B18">
      <w:pPr>
        <w:spacing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eastAsia="x-none"/>
        </w:rPr>
      </w:pPr>
    </w:p>
    <w:p w:rsidR="0055318E" w:rsidRPr="00EB162C" w:rsidRDefault="00EB162C" w:rsidP="00FE5B18">
      <w:pPr>
        <w:spacing w:line="360" w:lineRule="exact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eastAsia="x-none"/>
        </w:rPr>
      </w:pPr>
      <w:r w:rsidRPr="00EB162C">
        <w:rPr>
          <w:rFonts w:ascii="Times New Roman" w:hAnsi="Times New Roman" w:cs="Times New Roman"/>
          <w:sz w:val="24"/>
          <w:szCs w:val="24"/>
          <w:highlight w:val="yellow"/>
          <w:lang w:eastAsia="x-none"/>
        </w:rPr>
        <w:t>*В настоящее время средства местного бюджет</w:t>
      </w:r>
      <w:r w:rsidR="00901975">
        <w:rPr>
          <w:rFonts w:ascii="Times New Roman" w:hAnsi="Times New Roman" w:cs="Times New Roman"/>
          <w:sz w:val="24"/>
          <w:szCs w:val="24"/>
          <w:highlight w:val="yellow"/>
          <w:lang w:eastAsia="x-none"/>
        </w:rPr>
        <w:t>а</w:t>
      </w:r>
      <w:r w:rsidRPr="00EB162C">
        <w:rPr>
          <w:rFonts w:ascii="Times New Roman" w:hAnsi="Times New Roman" w:cs="Times New Roman"/>
          <w:sz w:val="24"/>
          <w:szCs w:val="24"/>
          <w:highlight w:val="yellow"/>
          <w:lang w:eastAsia="x-none"/>
        </w:rPr>
        <w:t xml:space="preserve"> на реализацию данных мероприятий не запланированы решением о бюджете на 2018 год.</w:t>
      </w:r>
    </w:p>
    <w:sectPr w:rsidR="0055318E" w:rsidRPr="00EB162C" w:rsidSect="00DE2DD6">
      <w:pgSz w:w="11906" w:h="16838"/>
      <w:pgMar w:top="79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71" w:rsidRDefault="00712771" w:rsidP="00181EB6">
      <w:pPr>
        <w:spacing w:after="0" w:line="240" w:lineRule="auto"/>
      </w:pPr>
      <w:r>
        <w:separator/>
      </w:r>
    </w:p>
  </w:endnote>
  <w:endnote w:type="continuationSeparator" w:id="0">
    <w:p w:rsidR="00712771" w:rsidRDefault="00712771" w:rsidP="0018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71" w:rsidRDefault="00712771" w:rsidP="00181EB6">
      <w:pPr>
        <w:spacing w:after="0" w:line="240" w:lineRule="auto"/>
      </w:pPr>
      <w:r>
        <w:separator/>
      </w:r>
    </w:p>
  </w:footnote>
  <w:footnote w:type="continuationSeparator" w:id="0">
    <w:p w:rsidR="00712771" w:rsidRDefault="00712771" w:rsidP="0018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5746B"/>
    <w:multiLevelType w:val="multilevel"/>
    <w:tmpl w:val="E6E46024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1E270058"/>
    <w:multiLevelType w:val="hybridMultilevel"/>
    <w:tmpl w:val="BA56E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53A08"/>
    <w:multiLevelType w:val="hybridMultilevel"/>
    <w:tmpl w:val="AB986250"/>
    <w:lvl w:ilvl="0" w:tplc="79C048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ED57F3"/>
    <w:multiLevelType w:val="multilevel"/>
    <w:tmpl w:val="7CB4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72" w:hanging="2160"/>
      </w:pPr>
      <w:rPr>
        <w:rFonts w:hint="default"/>
      </w:rPr>
    </w:lvl>
  </w:abstractNum>
  <w:abstractNum w:abstractNumId="8">
    <w:nsid w:val="3DC565C8"/>
    <w:multiLevelType w:val="hybridMultilevel"/>
    <w:tmpl w:val="F94A1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F1C2D2B"/>
    <w:multiLevelType w:val="hybridMultilevel"/>
    <w:tmpl w:val="E6AA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0E75"/>
    <w:rsid w:val="000045CD"/>
    <w:rsid w:val="00015598"/>
    <w:rsid w:val="00016445"/>
    <w:rsid w:val="000307EF"/>
    <w:rsid w:val="00056E51"/>
    <w:rsid w:val="000622FC"/>
    <w:rsid w:val="00063EEF"/>
    <w:rsid w:val="000A2AD6"/>
    <w:rsid w:val="000B5B04"/>
    <w:rsid w:val="000B68CE"/>
    <w:rsid w:val="000C3F16"/>
    <w:rsid w:val="000C5D02"/>
    <w:rsid w:val="000C624E"/>
    <w:rsid w:val="000F4CA3"/>
    <w:rsid w:val="00114EDA"/>
    <w:rsid w:val="00116AE5"/>
    <w:rsid w:val="00127F7D"/>
    <w:rsid w:val="001768BB"/>
    <w:rsid w:val="0018176A"/>
    <w:rsid w:val="00181A69"/>
    <w:rsid w:val="00181EB6"/>
    <w:rsid w:val="00190D94"/>
    <w:rsid w:val="00194517"/>
    <w:rsid w:val="00197806"/>
    <w:rsid w:val="0019796F"/>
    <w:rsid w:val="001A13A7"/>
    <w:rsid w:val="001B0EE3"/>
    <w:rsid w:val="001B33D2"/>
    <w:rsid w:val="00206811"/>
    <w:rsid w:val="002228D7"/>
    <w:rsid w:val="00237333"/>
    <w:rsid w:val="002756E2"/>
    <w:rsid w:val="0029463F"/>
    <w:rsid w:val="002B194E"/>
    <w:rsid w:val="002B3358"/>
    <w:rsid w:val="002E2EB2"/>
    <w:rsid w:val="00301403"/>
    <w:rsid w:val="0034124B"/>
    <w:rsid w:val="00356BC7"/>
    <w:rsid w:val="003A6A91"/>
    <w:rsid w:val="0040614A"/>
    <w:rsid w:val="00435DBE"/>
    <w:rsid w:val="004540A6"/>
    <w:rsid w:val="004543AA"/>
    <w:rsid w:val="00466A0C"/>
    <w:rsid w:val="004731F1"/>
    <w:rsid w:val="00475697"/>
    <w:rsid w:val="00476F03"/>
    <w:rsid w:val="00477B87"/>
    <w:rsid w:val="0048069B"/>
    <w:rsid w:val="004961D2"/>
    <w:rsid w:val="00496D35"/>
    <w:rsid w:val="004A6C0D"/>
    <w:rsid w:val="004B2888"/>
    <w:rsid w:val="004D03BF"/>
    <w:rsid w:val="004D1329"/>
    <w:rsid w:val="004D6C5D"/>
    <w:rsid w:val="004F2F58"/>
    <w:rsid w:val="004F5411"/>
    <w:rsid w:val="005109C0"/>
    <w:rsid w:val="00514BA1"/>
    <w:rsid w:val="0051535C"/>
    <w:rsid w:val="00544B94"/>
    <w:rsid w:val="0055318E"/>
    <w:rsid w:val="00560D8A"/>
    <w:rsid w:val="00565A64"/>
    <w:rsid w:val="005666DD"/>
    <w:rsid w:val="00571AC0"/>
    <w:rsid w:val="00572126"/>
    <w:rsid w:val="00573DDF"/>
    <w:rsid w:val="0058022C"/>
    <w:rsid w:val="00583BCC"/>
    <w:rsid w:val="00586079"/>
    <w:rsid w:val="005B073D"/>
    <w:rsid w:val="005E1578"/>
    <w:rsid w:val="005F6207"/>
    <w:rsid w:val="005F64E5"/>
    <w:rsid w:val="00632FAC"/>
    <w:rsid w:val="0064797E"/>
    <w:rsid w:val="006611FD"/>
    <w:rsid w:val="006678DD"/>
    <w:rsid w:val="0069083A"/>
    <w:rsid w:val="006A1BD6"/>
    <w:rsid w:val="006B0AC0"/>
    <w:rsid w:val="006D4E9F"/>
    <w:rsid w:val="006E1620"/>
    <w:rsid w:val="006E2F97"/>
    <w:rsid w:val="006F187E"/>
    <w:rsid w:val="00712771"/>
    <w:rsid w:val="00724367"/>
    <w:rsid w:val="00724A18"/>
    <w:rsid w:val="007256C0"/>
    <w:rsid w:val="0075281C"/>
    <w:rsid w:val="00765D04"/>
    <w:rsid w:val="00794179"/>
    <w:rsid w:val="00797E2C"/>
    <w:rsid w:val="007A6F0E"/>
    <w:rsid w:val="007C66D7"/>
    <w:rsid w:val="007D2E2C"/>
    <w:rsid w:val="007E38D6"/>
    <w:rsid w:val="007F04B0"/>
    <w:rsid w:val="008101AE"/>
    <w:rsid w:val="00814F04"/>
    <w:rsid w:val="008315A6"/>
    <w:rsid w:val="00840E5C"/>
    <w:rsid w:val="008B42CB"/>
    <w:rsid w:val="008C0E09"/>
    <w:rsid w:val="008C3A12"/>
    <w:rsid w:val="008D2F13"/>
    <w:rsid w:val="008D5BB3"/>
    <w:rsid w:val="00901975"/>
    <w:rsid w:val="00912FD7"/>
    <w:rsid w:val="009252A9"/>
    <w:rsid w:val="00933BF8"/>
    <w:rsid w:val="00945225"/>
    <w:rsid w:val="009749A8"/>
    <w:rsid w:val="00987218"/>
    <w:rsid w:val="009921E1"/>
    <w:rsid w:val="00993E23"/>
    <w:rsid w:val="009A718D"/>
    <w:rsid w:val="009A7673"/>
    <w:rsid w:val="009B02D5"/>
    <w:rsid w:val="009B3CB2"/>
    <w:rsid w:val="009C5D94"/>
    <w:rsid w:val="009C6A49"/>
    <w:rsid w:val="00A00D3F"/>
    <w:rsid w:val="00A1424D"/>
    <w:rsid w:val="00A46E23"/>
    <w:rsid w:val="00A92512"/>
    <w:rsid w:val="00AA4424"/>
    <w:rsid w:val="00AC67A5"/>
    <w:rsid w:val="00AE02D5"/>
    <w:rsid w:val="00AE3B11"/>
    <w:rsid w:val="00AF3F15"/>
    <w:rsid w:val="00B00909"/>
    <w:rsid w:val="00B21047"/>
    <w:rsid w:val="00B37E8D"/>
    <w:rsid w:val="00B70EBF"/>
    <w:rsid w:val="00B82E82"/>
    <w:rsid w:val="00B93877"/>
    <w:rsid w:val="00BA1959"/>
    <w:rsid w:val="00BB017E"/>
    <w:rsid w:val="00BB5557"/>
    <w:rsid w:val="00BB5559"/>
    <w:rsid w:val="00BD0F1D"/>
    <w:rsid w:val="00BD5A70"/>
    <w:rsid w:val="00BF68A1"/>
    <w:rsid w:val="00C00DFF"/>
    <w:rsid w:val="00C20453"/>
    <w:rsid w:val="00C6342D"/>
    <w:rsid w:val="00C6404D"/>
    <w:rsid w:val="00C75CD7"/>
    <w:rsid w:val="00C8151B"/>
    <w:rsid w:val="00C83D04"/>
    <w:rsid w:val="00C956E1"/>
    <w:rsid w:val="00CA4A32"/>
    <w:rsid w:val="00CE4381"/>
    <w:rsid w:val="00D062CF"/>
    <w:rsid w:val="00D12560"/>
    <w:rsid w:val="00D21A60"/>
    <w:rsid w:val="00D45AF4"/>
    <w:rsid w:val="00D627F6"/>
    <w:rsid w:val="00D63BF7"/>
    <w:rsid w:val="00D851B4"/>
    <w:rsid w:val="00D97F73"/>
    <w:rsid w:val="00DA08B8"/>
    <w:rsid w:val="00DA7C6A"/>
    <w:rsid w:val="00DB6C33"/>
    <w:rsid w:val="00DE2036"/>
    <w:rsid w:val="00DE2DD6"/>
    <w:rsid w:val="00DF3B40"/>
    <w:rsid w:val="00E0695C"/>
    <w:rsid w:val="00E1283D"/>
    <w:rsid w:val="00E166D5"/>
    <w:rsid w:val="00E61C70"/>
    <w:rsid w:val="00E633FD"/>
    <w:rsid w:val="00E87A69"/>
    <w:rsid w:val="00E909EB"/>
    <w:rsid w:val="00EA6949"/>
    <w:rsid w:val="00EA6A05"/>
    <w:rsid w:val="00EB162C"/>
    <w:rsid w:val="00EE1AA7"/>
    <w:rsid w:val="00EE3A8E"/>
    <w:rsid w:val="00F102A5"/>
    <w:rsid w:val="00F13DCE"/>
    <w:rsid w:val="00F379C8"/>
    <w:rsid w:val="00F41655"/>
    <w:rsid w:val="00F60311"/>
    <w:rsid w:val="00F63A3C"/>
    <w:rsid w:val="00F72608"/>
    <w:rsid w:val="00FC6D53"/>
    <w:rsid w:val="00FD7BF4"/>
    <w:rsid w:val="00FE5B18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  <w:style w:type="paragraph" w:styleId="ac">
    <w:name w:val="Body Text"/>
    <w:basedOn w:val="a"/>
    <w:link w:val="ad"/>
    <w:qFormat/>
    <w:rsid w:val="00933B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d">
    <w:name w:val="Основной текст Знак"/>
    <w:basedOn w:val="a0"/>
    <w:link w:val="ac"/>
    <w:rsid w:val="00933BF8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933BF8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933BF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customStyle="1" w:styleId="TableGrid">
    <w:name w:val="TableGrid"/>
    <w:rsid w:val="002B33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consultantplus://offline/ref=5AD91AB160A1149F10A44972BFDCC757886264B0A09463C27677886565EC9E90C9197A4EFF48x6z2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4028F-D5A9-4A4C-8A8D-F7409C5C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28</Pages>
  <Words>6368</Words>
  <Characters>36300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Сулягин</cp:lastModifiedBy>
  <cp:revision>87</cp:revision>
  <cp:lastPrinted>2017-08-08T11:16:00Z</cp:lastPrinted>
  <dcterms:created xsi:type="dcterms:W3CDTF">2017-07-07T13:40:00Z</dcterms:created>
  <dcterms:modified xsi:type="dcterms:W3CDTF">2017-08-15T05:27:00Z</dcterms:modified>
</cp:coreProperties>
</file>