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89" w:rsidRDefault="00EC3689" w:rsidP="00E10E4C">
      <w:pPr>
        <w:pStyle w:val="3"/>
        <w:shd w:val="clear" w:color="auto" w:fill="auto"/>
        <w:tabs>
          <w:tab w:val="left" w:pos="8791"/>
        </w:tabs>
        <w:spacing w:before="0" w:after="0" w:line="322" w:lineRule="exact"/>
        <w:ind w:left="5340" w:right="40" w:firstLine="47"/>
        <w:jc w:val="right"/>
      </w:pPr>
      <w:r>
        <w:t>Приложение 1</w:t>
      </w:r>
    </w:p>
    <w:p w:rsidR="00EC3689" w:rsidRPr="00EC3689" w:rsidRDefault="00EC3689" w:rsidP="00E10E4C">
      <w:pPr>
        <w:pStyle w:val="3"/>
        <w:shd w:val="clear" w:color="auto" w:fill="auto"/>
        <w:tabs>
          <w:tab w:val="left" w:pos="8791"/>
        </w:tabs>
        <w:spacing w:before="0" w:after="0" w:line="322" w:lineRule="exact"/>
        <w:ind w:left="5340" w:right="40" w:firstLine="47"/>
        <w:jc w:val="right"/>
        <w:rPr>
          <w:sz w:val="16"/>
          <w:szCs w:val="16"/>
        </w:rPr>
      </w:pPr>
    </w:p>
    <w:p w:rsidR="00393682" w:rsidRDefault="00393682" w:rsidP="00E10E4C">
      <w:pPr>
        <w:pStyle w:val="3"/>
        <w:shd w:val="clear" w:color="auto" w:fill="auto"/>
        <w:tabs>
          <w:tab w:val="left" w:pos="8791"/>
        </w:tabs>
        <w:spacing w:before="0" w:after="0" w:line="322" w:lineRule="exact"/>
        <w:ind w:left="5340" w:right="40" w:firstLine="47"/>
        <w:jc w:val="right"/>
      </w:pPr>
      <w:r>
        <w:t xml:space="preserve">УТВЕРЖДЕН </w:t>
      </w:r>
    </w:p>
    <w:p w:rsidR="00393682" w:rsidRDefault="00393682" w:rsidP="00E10E4C">
      <w:pPr>
        <w:pStyle w:val="3"/>
        <w:shd w:val="clear" w:color="auto" w:fill="auto"/>
        <w:tabs>
          <w:tab w:val="left" w:pos="8791"/>
        </w:tabs>
        <w:spacing w:before="0" w:after="0" w:line="322" w:lineRule="exact"/>
        <w:ind w:left="5340" w:right="40" w:firstLine="47"/>
        <w:jc w:val="right"/>
      </w:pPr>
      <w:r>
        <w:t>постановлением</w:t>
      </w:r>
      <w:r w:rsidR="00E10E4C">
        <w:t xml:space="preserve"> </w:t>
      </w:r>
      <w:r>
        <w:t>Администрации</w:t>
      </w:r>
    </w:p>
    <w:p w:rsidR="00E10E4C" w:rsidRDefault="00393682" w:rsidP="00E10E4C">
      <w:pPr>
        <w:pStyle w:val="3"/>
        <w:shd w:val="clear" w:color="auto" w:fill="auto"/>
        <w:tabs>
          <w:tab w:val="left" w:pos="8791"/>
        </w:tabs>
        <w:spacing w:before="0" w:after="0" w:line="322" w:lineRule="exact"/>
        <w:ind w:left="5340" w:right="40" w:firstLine="47"/>
        <w:jc w:val="right"/>
      </w:pPr>
      <w:r>
        <w:t xml:space="preserve">муниципального района Похвистневский </w:t>
      </w:r>
    </w:p>
    <w:p w:rsidR="00E10E4C" w:rsidRDefault="00E10E4C" w:rsidP="00E10E4C">
      <w:pPr>
        <w:pStyle w:val="3"/>
        <w:shd w:val="clear" w:color="auto" w:fill="auto"/>
        <w:tabs>
          <w:tab w:val="left" w:pos="8791"/>
        </w:tabs>
        <w:spacing w:before="0" w:after="0" w:line="322" w:lineRule="exact"/>
        <w:ind w:left="5340" w:right="40" w:firstLine="47"/>
        <w:jc w:val="right"/>
      </w:pPr>
      <w:r>
        <w:t>Самарской области</w:t>
      </w:r>
      <w:r w:rsidR="00393682">
        <w:t xml:space="preserve">   </w:t>
      </w:r>
    </w:p>
    <w:p w:rsidR="00393682" w:rsidRDefault="00393682" w:rsidP="00E10E4C">
      <w:pPr>
        <w:pStyle w:val="3"/>
        <w:shd w:val="clear" w:color="auto" w:fill="auto"/>
        <w:tabs>
          <w:tab w:val="left" w:pos="8791"/>
        </w:tabs>
        <w:spacing w:before="0" w:after="0" w:line="322" w:lineRule="exact"/>
        <w:ind w:left="5340" w:right="40" w:firstLine="47"/>
        <w:jc w:val="right"/>
      </w:pPr>
      <w:r>
        <w:t xml:space="preserve">от </w:t>
      </w:r>
      <w:r w:rsidR="007D346E" w:rsidRPr="007D346E">
        <w:t xml:space="preserve"> 28.07.2017 № 642</w:t>
      </w:r>
      <w:bookmarkStart w:id="0" w:name="_GoBack"/>
      <w:bookmarkEnd w:id="0"/>
    </w:p>
    <w:p w:rsidR="00393682" w:rsidRPr="00EC3689" w:rsidRDefault="00393682" w:rsidP="00E10E4C">
      <w:pPr>
        <w:pStyle w:val="3"/>
        <w:shd w:val="clear" w:color="auto" w:fill="auto"/>
        <w:spacing w:before="0" w:after="0" w:line="326" w:lineRule="exact"/>
        <w:ind w:firstLine="47"/>
        <w:jc w:val="center"/>
        <w:rPr>
          <w:sz w:val="16"/>
          <w:szCs w:val="16"/>
        </w:rPr>
      </w:pPr>
    </w:p>
    <w:p w:rsidR="00393682" w:rsidRPr="00EC3689" w:rsidRDefault="00393682" w:rsidP="00393682">
      <w:pPr>
        <w:pStyle w:val="3"/>
        <w:shd w:val="clear" w:color="auto" w:fill="auto"/>
        <w:spacing w:before="0" w:after="0" w:line="326" w:lineRule="exact"/>
        <w:ind w:firstLine="0"/>
        <w:jc w:val="center"/>
        <w:rPr>
          <w:sz w:val="16"/>
          <w:szCs w:val="16"/>
        </w:rPr>
      </w:pPr>
    </w:p>
    <w:p w:rsidR="00E10E4C" w:rsidRPr="00EC3689" w:rsidRDefault="00E10E4C" w:rsidP="00393682">
      <w:pPr>
        <w:pStyle w:val="3"/>
        <w:shd w:val="clear" w:color="auto" w:fill="auto"/>
        <w:spacing w:before="0" w:after="0" w:line="326" w:lineRule="exact"/>
        <w:ind w:firstLine="0"/>
        <w:jc w:val="center"/>
        <w:rPr>
          <w:sz w:val="16"/>
          <w:szCs w:val="16"/>
        </w:rPr>
      </w:pPr>
    </w:p>
    <w:p w:rsidR="00393682" w:rsidRPr="00EC3689" w:rsidRDefault="00393682" w:rsidP="00EC36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C3689">
        <w:rPr>
          <w:rFonts w:ascii="Times New Roman" w:hAnsi="Times New Roman" w:cs="Times New Roman"/>
          <w:sz w:val="28"/>
          <w:szCs w:val="28"/>
        </w:rPr>
        <w:t>ПОРЯДОК</w:t>
      </w:r>
    </w:p>
    <w:p w:rsidR="00393682" w:rsidRPr="00EC3689" w:rsidRDefault="00393682" w:rsidP="00EC36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C3689">
        <w:rPr>
          <w:rFonts w:ascii="Times New Roman" w:hAnsi="Times New Roman" w:cs="Times New Roman"/>
          <w:sz w:val="28"/>
          <w:szCs w:val="28"/>
        </w:rPr>
        <w:t>проведения инвентаризации объектов недвижимого имущества</w:t>
      </w:r>
    </w:p>
    <w:p w:rsidR="00393682" w:rsidRDefault="00393682" w:rsidP="00EC36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C3689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E10E4C" w:rsidRPr="00EC3689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EC3689" w:rsidRPr="00EC3689" w:rsidRDefault="00EC3689" w:rsidP="00EC3689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:rsidR="00393682" w:rsidRDefault="00393682" w:rsidP="00E10E4C">
      <w:pPr>
        <w:pStyle w:val="3"/>
        <w:numPr>
          <w:ilvl w:val="0"/>
          <w:numId w:val="1"/>
        </w:numPr>
        <w:shd w:val="clear" w:color="auto" w:fill="auto"/>
        <w:tabs>
          <w:tab w:val="left" w:pos="254"/>
        </w:tabs>
        <w:spacing w:before="0" w:after="175" w:line="276" w:lineRule="auto"/>
        <w:ind w:firstLine="0"/>
        <w:jc w:val="center"/>
      </w:pPr>
      <w:r>
        <w:t>Общие положения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36"/>
        </w:tabs>
        <w:spacing w:before="0" w:after="0" w:line="276" w:lineRule="auto"/>
        <w:ind w:left="40" w:right="40" w:firstLine="720"/>
        <w:jc w:val="both"/>
      </w:pPr>
      <w:r>
        <w:t>Настоящий Порядок определяет этапы проведения инвентариза</w:t>
      </w:r>
      <w:r>
        <w:softHyphen/>
        <w:t xml:space="preserve">ции объектов недвижимого имущества </w:t>
      </w:r>
      <w:r w:rsidR="00B10040">
        <w:t xml:space="preserve">- </w:t>
      </w:r>
      <w:r>
        <w:t>зданий, строений, сооружений</w:t>
      </w:r>
      <w:r w:rsidR="00B10040">
        <w:t xml:space="preserve"> (далее – объекты недвижимого имущества</w:t>
      </w:r>
      <w:r>
        <w:t xml:space="preserve">) муниципального района Похвистневский </w:t>
      </w:r>
      <w:r w:rsidR="00E10E4C">
        <w:t xml:space="preserve">Самарской области </w:t>
      </w:r>
      <w:r>
        <w:t>(далее - инвен</w:t>
      </w:r>
      <w:r>
        <w:softHyphen/>
        <w:t>таризация), последовательность действий её участников и оформления ее результатов.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36"/>
        </w:tabs>
        <w:spacing w:before="0" w:after="0" w:line="276" w:lineRule="auto"/>
        <w:ind w:left="40" w:right="40" w:firstLine="720"/>
        <w:jc w:val="both"/>
      </w:pPr>
      <w:proofErr w:type="gramStart"/>
      <w:r>
        <w:t xml:space="preserve">Объектом инвентаризации является недвижимое имущество муниципального района Похвистневский </w:t>
      </w:r>
      <w:r w:rsidR="00E10E4C">
        <w:t>Самарской области</w:t>
      </w:r>
      <w:r w:rsidR="00F420AB">
        <w:t>,</w:t>
      </w:r>
      <w:r w:rsidR="00E10E4C">
        <w:t xml:space="preserve"> </w:t>
      </w:r>
      <w:r>
        <w:t>находящееся: в муниципальной собственности муниципального района Похвистневский</w:t>
      </w:r>
      <w:r w:rsidR="00E10E4C">
        <w:t xml:space="preserve"> Самарской области</w:t>
      </w:r>
      <w:r>
        <w:t>, в муниципальной собственности сельских поселений</w:t>
      </w:r>
      <w:r w:rsidR="00E10E4C">
        <w:t xml:space="preserve"> муниципального района Похвистневский Самарской области</w:t>
      </w:r>
      <w:r w:rsidR="00B10040">
        <w:t xml:space="preserve"> и </w:t>
      </w:r>
      <w:r>
        <w:t>закрепленное: на праве хозяйственного ведения за муниципальными унитарными предприятиями</w:t>
      </w:r>
      <w:r w:rsidR="00E10E4C">
        <w:t xml:space="preserve"> муниципального района Похвистневский Самарской области</w:t>
      </w:r>
      <w:r>
        <w:t>, на праве оператив</w:t>
      </w:r>
      <w:r>
        <w:softHyphen/>
        <w:t>ного управления за муниципальными казенными, автономными, бюджетными учреждениями</w:t>
      </w:r>
      <w:r w:rsidR="00E10E4C">
        <w:t xml:space="preserve"> муниципального района Похвистневский Самарской области</w:t>
      </w:r>
      <w:r>
        <w:t>;</w:t>
      </w:r>
      <w:proofErr w:type="gramEnd"/>
      <w:r>
        <w:t xml:space="preserve"> недвижимое имущество казны муниципального района Похвистневский</w:t>
      </w:r>
      <w:r w:rsidR="00E10E4C">
        <w:t xml:space="preserve"> Самарской области</w:t>
      </w:r>
      <w:r w:rsidR="00B10040">
        <w:t xml:space="preserve"> и сельских поселений муниципального района Похвистневский Самарской области.</w:t>
      </w:r>
    </w:p>
    <w:p w:rsidR="00E10E4C" w:rsidRDefault="00E10E4C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36"/>
        </w:tabs>
        <w:spacing w:before="0" w:after="0" w:line="276" w:lineRule="auto"/>
        <w:ind w:left="40" w:right="40" w:firstLine="720"/>
        <w:jc w:val="both"/>
      </w:pPr>
      <w:r>
        <w:t>Автомобильные дороги общего пользования муниципального района Похвистневский Самарской области не относятся к недвижимому имуществу, подлежащему инвентаризации.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12"/>
        </w:tabs>
        <w:spacing w:before="0" w:after="0" w:line="276" w:lineRule="auto"/>
        <w:ind w:left="40" w:right="40" w:firstLine="720"/>
        <w:jc w:val="both"/>
      </w:pPr>
      <w:r>
        <w:t>В ходе проведения инвентаризации осуществляются следующие мероприятия: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40" w:right="40" w:firstLine="720"/>
        <w:jc w:val="both"/>
      </w:pPr>
      <w:r>
        <w:t>организация сбора и систематизации информации по объектам недвижимого имущества муниципального района Похвистневский</w:t>
      </w:r>
      <w:r w:rsidR="00E10E4C">
        <w:t xml:space="preserve"> Самарской области</w:t>
      </w:r>
      <w:r>
        <w:t>;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40" w:firstLine="720"/>
        <w:jc w:val="both"/>
      </w:pPr>
      <w:r>
        <w:t>проведение анализа и проверки соответствия данных, полученных</w:t>
      </w:r>
      <w:r w:rsidR="00E10E4C">
        <w:t xml:space="preserve"> в </w:t>
      </w:r>
      <w:r>
        <w:t xml:space="preserve"> </w:t>
      </w:r>
      <w:r>
        <w:lastRenderedPageBreak/>
        <w:t>результате инвентаризации,</w:t>
      </w:r>
      <w:r w:rsidR="008025FF">
        <w:t xml:space="preserve"> </w:t>
      </w:r>
      <w:r>
        <w:t xml:space="preserve"> данным учета в реестре муниципального имущества;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40" w:right="40" w:firstLine="700"/>
        <w:jc w:val="both"/>
      </w:pPr>
      <w:r>
        <w:t>определение целевой функции управления объектом недвижимого имущества муниципального района Похвистневский</w:t>
      </w:r>
      <w:r w:rsidR="00CC026B">
        <w:t xml:space="preserve"> Самарской области</w:t>
      </w:r>
      <w:r>
        <w:t>;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40" w:right="40" w:firstLine="700"/>
        <w:jc w:val="both"/>
      </w:pPr>
      <w:r>
        <w:t>подготовка и представление предложений по результатам инвентари</w:t>
      </w:r>
      <w:r>
        <w:softHyphen/>
        <w:t xml:space="preserve">зации о повышении эффективности использования объектов недвижимого имущества муниципального района Похвистневский </w:t>
      </w:r>
      <w:r w:rsidR="00CC026B">
        <w:t xml:space="preserve">Самарской области </w:t>
      </w:r>
      <w:r>
        <w:t>в форме доклада о результатах инвентари</w:t>
      </w:r>
      <w:r>
        <w:softHyphen/>
        <w:t>зации Главе муниципального района Похвистневский</w:t>
      </w:r>
      <w:r w:rsidR="00CC026B">
        <w:t xml:space="preserve"> Самарской области</w:t>
      </w:r>
      <w:r>
        <w:t>.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26"/>
        </w:tabs>
        <w:spacing w:before="0" w:after="0" w:line="276" w:lineRule="auto"/>
        <w:ind w:left="40" w:right="40" w:firstLine="700"/>
        <w:jc w:val="both"/>
      </w:pPr>
      <w:r>
        <w:t>Инвентаризация осуществляется рабочей комиссией.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40" w:right="40" w:firstLine="700"/>
        <w:jc w:val="both"/>
      </w:pPr>
      <w:r>
        <w:t xml:space="preserve">Состав рабочей комиссии утверждается Центральной комиссией по инвентаризации объектов недвижимого имущества муниципального района Похвистневский </w:t>
      </w:r>
      <w:r w:rsidR="00CC026B">
        <w:t xml:space="preserve">Самарской области </w:t>
      </w:r>
      <w:r>
        <w:t>(далее - Центральная комиссия), осуществляющей координацию деятель</w:t>
      </w:r>
      <w:r>
        <w:softHyphen/>
        <w:t>ности по организации проведения инвентаризации.</w:t>
      </w:r>
    </w:p>
    <w:p w:rsidR="007D1266" w:rsidRDefault="00393682" w:rsidP="007D1266">
      <w:pPr>
        <w:pStyle w:val="3"/>
        <w:numPr>
          <w:ilvl w:val="1"/>
          <w:numId w:val="1"/>
        </w:numPr>
        <w:shd w:val="clear" w:color="auto" w:fill="auto"/>
        <w:tabs>
          <w:tab w:val="left" w:pos="1307"/>
        </w:tabs>
        <w:spacing w:before="0" w:after="592" w:line="276" w:lineRule="auto"/>
        <w:ind w:left="40" w:right="40" w:firstLine="700"/>
        <w:jc w:val="both"/>
      </w:pPr>
      <w:r>
        <w:t>Центральная комиссия осуществляет свою деятельность на ос</w:t>
      </w:r>
      <w:r>
        <w:softHyphen/>
        <w:t>новании Положения о Центральной комиссии по инвентаризации объектов недвижимого имущества муниципального района Похвистневский</w:t>
      </w:r>
      <w:r w:rsidR="00CC026B">
        <w:t xml:space="preserve"> Самарской области</w:t>
      </w:r>
      <w:r>
        <w:t>.</w:t>
      </w:r>
    </w:p>
    <w:p w:rsidR="007D1266" w:rsidRDefault="007D1266" w:rsidP="007D1266">
      <w:pPr>
        <w:pStyle w:val="3"/>
        <w:numPr>
          <w:ilvl w:val="1"/>
          <w:numId w:val="1"/>
        </w:numPr>
        <w:shd w:val="clear" w:color="auto" w:fill="auto"/>
        <w:tabs>
          <w:tab w:val="left" w:pos="1307"/>
        </w:tabs>
        <w:spacing w:before="0" w:after="592" w:line="240" w:lineRule="auto"/>
        <w:ind w:left="40" w:right="40" w:firstLine="700"/>
        <w:jc w:val="both"/>
      </w:pPr>
      <w:r>
        <w:t>Инвентаризация объектов недвижимости имущества осуществляется не реже, чем один раз в три года.</w:t>
      </w:r>
    </w:p>
    <w:p w:rsidR="00393682" w:rsidRDefault="00393682" w:rsidP="00E10E4C">
      <w:pPr>
        <w:pStyle w:val="3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656" w:line="276" w:lineRule="auto"/>
        <w:ind w:left="20" w:firstLine="0"/>
        <w:jc w:val="center"/>
      </w:pPr>
      <w:r>
        <w:t>Цели, задачи и этапы проведения инвентаризации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11"/>
        </w:tabs>
        <w:spacing w:before="0" w:after="181" w:line="276" w:lineRule="auto"/>
        <w:ind w:left="40" w:firstLine="700"/>
        <w:jc w:val="both"/>
      </w:pPr>
      <w:r>
        <w:t>Целями инвентаризации являются: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40" w:firstLine="700"/>
        <w:jc w:val="both"/>
      </w:pPr>
      <w:r>
        <w:t>выявление фактического наличия объектов недвижимого имущества муниципального района Похвистневский</w:t>
      </w:r>
      <w:r w:rsidR="00E6049C">
        <w:t xml:space="preserve"> Самарской области</w:t>
      </w:r>
      <w:r>
        <w:t>, их характеристик и сопоставление последних с дан</w:t>
      </w:r>
      <w:r>
        <w:softHyphen/>
        <w:t>ными учета в реестре муниципального имущества муниципального района Похвистневский</w:t>
      </w:r>
      <w:r w:rsidR="00E6049C">
        <w:t xml:space="preserve"> Самарской области</w:t>
      </w:r>
      <w:r>
        <w:t>;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>определение физического состояния объектов недвижимого имуще</w:t>
      </w:r>
      <w:r>
        <w:softHyphen/>
        <w:t xml:space="preserve">ства муниципального района Похвистневский </w:t>
      </w:r>
      <w:r w:rsidR="00E6049C">
        <w:t xml:space="preserve">Самарской области </w:t>
      </w:r>
      <w:r>
        <w:t>и возможности их дальнейшей эксплуатации;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 xml:space="preserve">выявление владельцев и пользователей </w:t>
      </w:r>
      <w:r w:rsidR="00B10040">
        <w:t>объектов недвижимого иму</w:t>
      </w:r>
      <w:r w:rsidR="00B10040">
        <w:softHyphen/>
        <w:t>щества</w:t>
      </w:r>
      <w:r>
        <w:t>;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>выявление неиспользуемых, неэффективно используемых или используемых не по назначению объектов недвижимого имущества муниципального района Похвистневский</w:t>
      </w:r>
      <w:r w:rsidR="00E6049C">
        <w:t xml:space="preserve"> Самарской области</w:t>
      </w:r>
      <w:r>
        <w:t>, а также нарушений в их использовании.</w:t>
      </w:r>
    </w:p>
    <w:p w:rsidR="00E6049C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46"/>
        </w:tabs>
        <w:spacing w:before="0" w:after="0" w:line="276" w:lineRule="auto"/>
        <w:ind w:left="60" w:right="60" w:firstLine="720"/>
      </w:pPr>
      <w:r>
        <w:t xml:space="preserve">Основными задачами проведения инвентаризации являются: </w:t>
      </w:r>
    </w:p>
    <w:p w:rsidR="00393682" w:rsidRDefault="00393682" w:rsidP="00E6049C">
      <w:pPr>
        <w:pStyle w:val="3"/>
        <w:shd w:val="clear" w:color="auto" w:fill="auto"/>
        <w:tabs>
          <w:tab w:val="left" w:pos="1346"/>
        </w:tabs>
        <w:spacing w:before="0" w:after="0" w:line="276" w:lineRule="auto"/>
        <w:ind w:right="60" w:firstLine="780"/>
        <w:jc w:val="both"/>
      </w:pPr>
      <w:r>
        <w:t xml:space="preserve">формирование полной и достоверной базы данных об объектах </w:t>
      </w:r>
      <w:r>
        <w:lastRenderedPageBreak/>
        <w:t>недвижимого имущества муниципального района Похвистневский</w:t>
      </w:r>
      <w:r w:rsidR="00E6049C">
        <w:t xml:space="preserve"> Самарской области</w:t>
      </w:r>
      <w:r>
        <w:t>;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 xml:space="preserve">принятие мер, направленных на повышение эффективности </w:t>
      </w:r>
      <w:r w:rsidR="00F420AB">
        <w:t xml:space="preserve"> </w:t>
      </w:r>
      <w:r>
        <w:t>исполь</w:t>
      </w:r>
      <w:r>
        <w:softHyphen/>
        <w:t>зования объектов недвижимого имущества муниципального района Похвистневский</w:t>
      </w:r>
      <w:r w:rsidR="00E6049C">
        <w:t xml:space="preserve"> Самарской области</w:t>
      </w:r>
      <w:r>
        <w:t>;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>определение и формирование перечня недвижимого имущества муниципального района Похвистневский</w:t>
      </w:r>
      <w:r w:rsidR="00E6049C">
        <w:t xml:space="preserve"> Самарской области</w:t>
      </w:r>
      <w:r>
        <w:t>, необходимого для выполнения государственных функ</w:t>
      </w:r>
      <w:r>
        <w:softHyphen/>
        <w:t xml:space="preserve">ций и предоставления государственных услуг органами местного самоуправления муниципального района Похвистневский </w:t>
      </w:r>
      <w:r w:rsidR="00E6049C">
        <w:t xml:space="preserve">Самарской области </w:t>
      </w:r>
      <w:r>
        <w:t>и находящимися в их ведении предприятиями, учреждениями;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 xml:space="preserve">вовлечение объектов недвижимого имущества муниципального района Похвистневский  </w:t>
      </w:r>
      <w:r w:rsidR="00E6049C">
        <w:t xml:space="preserve">Самарской области </w:t>
      </w:r>
      <w:r>
        <w:t>в коммерческий оборот с целью привлечения инвестиций в интересах разви</w:t>
      </w:r>
      <w:r>
        <w:softHyphen/>
        <w:t>тия муниципального района Похвистневский</w:t>
      </w:r>
      <w:r w:rsidR="00E6049C">
        <w:t xml:space="preserve"> Самарской области</w:t>
      </w:r>
      <w:r>
        <w:t>.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42"/>
        </w:tabs>
        <w:spacing w:before="0" w:after="0" w:line="276" w:lineRule="auto"/>
        <w:ind w:left="60" w:firstLine="720"/>
        <w:jc w:val="both"/>
      </w:pPr>
      <w:r>
        <w:t>Инвентаризация состоит из двух этапов: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>на подготовительном этапе осуществляется сбор и анализ материа</w:t>
      </w:r>
      <w:r>
        <w:softHyphen/>
        <w:t>лов инвентаризации;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>на производственном этапе с учетом результатов анализа информа</w:t>
      </w:r>
      <w:r>
        <w:softHyphen/>
        <w:t xml:space="preserve">ции, полученной на подготовительном этапе, осуществляется выборочное обследование объектов недвижимого имущества </w:t>
      </w:r>
      <w:r w:rsidR="00E6049C">
        <w:t xml:space="preserve">муниципального района Похвистневский </w:t>
      </w:r>
      <w:r>
        <w:t>Самарской области для определения соответствия фактического использования объектов недви</w:t>
      </w:r>
      <w:r>
        <w:softHyphen/>
        <w:t>жимого имущества их целевому назначению, эффективности их использо</w:t>
      </w:r>
      <w:r>
        <w:softHyphen/>
        <w:t>вания, а также подготовка рабочей комиссией предложений по результатам инвентаризации о повышении эффективности использования объектов не</w:t>
      </w:r>
      <w:r>
        <w:softHyphen/>
        <w:t xml:space="preserve">движимого имущества муниципального района Похвистневский </w:t>
      </w:r>
      <w:r w:rsidR="00E6049C">
        <w:t xml:space="preserve">Самарской области </w:t>
      </w:r>
      <w:r>
        <w:t>и представление их на рассмот</w:t>
      </w:r>
      <w:r>
        <w:softHyphen/>
        <w:t>рение Центральной комиссии.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51"/>
        </w:tabs>
        <w:spacing w:before="0" w:after="592" w:line="276" w:lineRule="auto"/>
        <w:ind w:left="60" w:right="60" w:firstLine="700"/>
        <w:jc w:val="both"/>
      </w:pPr>
      <w:r>
        <w:t>Центральной комиссией осуществляется подготовка и представ</w:t>
      </w:r>
      <w:r>
        <w:softHyphen/>
        <w:t>ление предложений по результатам инвентаризации о повышении эффек</w:t>
      </w:r>
      <w:r>
        <w:softHyphen/>
        <w:t xml:space="preserve">тивности  использования объектов недвижимого имущества муниципального района Похвистневский </w:t>
      </w:r>
      <w:r w:rsidR="00407CCE">
        <w:t xml:space="preserve">Самарской области </w:t>
      </w:r>
      <w:r>
        <w:t xml:space="preserve">в форме доклада о результатах инвентаризации Главе муниципального района Похвистневский </w:t>
      </w:r>
      <w:r w:rsidR="00407CCE">
        <w:t xml:space="preserve">Самарской области </w:t>
      </w:r>
      <w:r>
        <w:t>на основании данных, представленных рабочей комиссией.</w:t>
      </w:r>
    </w:p>
    <w:p w:rsidR="00393682" w:rsidRDefault="00393682" w:rsidP="00E10E4C">
      <w:pPr>
        <w:pStyle w:val="3"/>
        <w:numPr>
          <w:ilvl w:val="0"/>
          <w:numId w:val="1"/>
        </w:numPr>
        <w:shd w:val="clear" w:color="auto" w:fill="auto"/>
        <w:tabs>
          <w:tab w:val="left" w:pos="826"/>
        </w:tabs>
        <w:spacing w:before="0" w:after="184" w:line="276" w:lineRule="auto"/>
        <w:ind w:left="380" w:firstLine="0"/>
        <w:jc w:val="center"/>
      </w:pPr>
      <w:r>
        <w:t>Порядок организации сбора и анализа материалов инвентаризации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32"/>
        </w:tabs>
        <w:spacing w:before="0" w:after="0" w:line="276" w:lineRule="auto"/>
        <w:ind w:left="60" w:right="60" w:firstLine="700"/>
        <w:jc w:val="both"/>
      </w:pPr>
      <w:r>
        <w:t>Проведение инвентаризации на подготовительном этапе осуществляется рабочей комиссией.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51"/>
        </w:tabs>
        <w:spacing w:before="0" w:after="0" w:line="276" w:lineRule="auto"/>
        <w:ind w:left="60" w:right="60" w:firstLine="700"/>
        <w:jc w:val="both"/>
      </w:pPr>
      <w:r>
        <w:t xml:space="preserve">При проведении инвентаризации рабочая комиссия вправе создавать подгруппы из числа сотрудников: сельских поселений; муниципальных </w:t>
      </w:r>
      <w:r>
        <w:lastRenderedPageBreak/>
        <w:t xml:space="preserve">унитарных предприятий; муниципальных казенных, автономных, бюджетных учреждений муниципального района Похвистневский </w:t>
      </w:r>
      <w:r w:rsidR="00407CCE">
        <w:t xml:space="preserve">Самарской области </w:t>
      </w:r>
      <w:r>
        <w:t>(состав утверждается председателем рабочей комиссии), недвижимое имущество которых подлежит инвентаризации, для выполнения возложен</w:t>
      </w:r>
      <w:r>
        <w:softHyphen/>
        <w:t>ных на комиссию функций.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37"/>
        </w:tabs>
        <w:spacing w:before="0" w:after="0" w:line="276" w:lineRule="auto"/>
        <w:ind w:left="60" w:right="60" w:firstLine="700"/>
        <w:jc w:val="both"/>
      </w:pPr>
      <w:r>
        <w:t>Рабочая комиссия обеспечивает и несет ответственность за полноту и точность фактических данных об объектах инвентаризации, правильность и своевременность оформления материалов инвентаризации.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46"/>
        </w:tabs>
        <w:spacing w:before="0" w:after="0" w:line="276" w:lineRule="auto"/>
        <w:ind w:left="60" w:right="60" w:firstLine="720"/>
        <w:jc w:val="both"/>
      </w:pPr>
      <w:r>
        <w:t>Состав и основные параметры объектов недвижимого имуще</w:t>
      </w:r>
      <w:r>
        <w:softHyphen/>
        <w:t xml:space="preserve">ства муниципального района Похвистневский </w:t>
      </w:r>
      <w:r w:rsidR="00407CCE">
        <w:t xml:space="preserve">Самарской области </w:t>
      </w:r>
      <w:r>
        <w:t>определяются на основании правовой и техниче</w:t>
      </w:r>
      <w:r>
        <w:softHyphen/>
        <w:t>ской документации к данным объектам, а при необходимости - путем об</w:t>
      </w:r>
      <w:r>
        <w:softHyphen/>
        <w:t>мера объектов недвижимого имущества муниципального района Похвистневский</w:t>
      </w:r>
      <w:r w:rsidR="00407CCE">
        <w:t xml:space="preserve"> Самарской области</w:t>
      </w:r>
      <w:r>
        <w:t>.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37"/>
        </w:tabs>
        <w:spacing w:before="0" w:after="0" w:line="276" w:lineRule="auto"/>
        <w:ind w:left="60" w:right="60" w:firstLine="720"/>
        <w:jc w:val="both"/>
      </w:pPr>
      <w:r>
        <w:t>В процессе инвентаризации также собираются сведения о зе</w:t>
      </w:r>
      <w:r>
        <w:softHyphen/>
        <w:t>мельном участке, на котором расположены объекты недвижимого имуще</w:t>
      </w:r>
      <w:r>
        <w:softHyphen/>
        <w:t>ства и сведения о наличии документов на данный зе</w:t>
      </w:r>
      <w:r>
        <w:softHyphen/>
        <w:t>мельный участок.</w:t>
      </w:r>
    </w:p>
    <w:p w:rsidR="00393682" w:rsidRDefault="005C49EE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56"/>
        </w:tabs>
        <w:spacing w:before="0" w:after="0" w:line="276" w:lineRule="auto"/>
        <w:ind w:left="60" w:right="60" w:firstLine="720"/>
        <w:jc w:val="both"/>
      </w:pPr>
      <w:r>
        <w:t>С</w:t>
      </w:r>
      <w:r w:rsidR="00393682">
        <w:t>ельские поселения, муниципальные унитарные предприятия, муниципальные казенные, автономные и бюджетные учреждения, объекты недвижимого имущества которых инвентаризировал</w:t>
      </w:r>
      <w:r w:rsidR="00203D65">
        <w:t>и</w:t>
      </w:r>
      <w:r w:rsidR="00393682">
        <w:t>сь, занос</w:t>
      </w:r>
      <w:r w:rsidR="00203D65">
        <w:t>я</w:t>
      </w:r>
      <w:r w:rsidR="00393682">
        <w:t xml:space="preserve">т результаты инвентаризации в учетные карты, оформленные согласно </w:t>
      </w:r>
      <w:r w:rsidR="00203D65">
        <w:t>П</w:t>
      </w:r>
      <w:r w:rsidR="00393682">
        <w:t>ри</w:t>
      </w:r>
      <w:r w:rsidR="00393682">
        <w:softHyphen/>
        <w:t>ложению 1 к настоящему Порядку. Информация об объектах инвентариза</w:t>
      </w:r>
      <w:r w:rsidR="00393682">
        <w:softHyphen/>
        <w:t>ции в учетных картах отражается по состоянию на дату проведения инвен</w:t>
      </w:r>
      <w:r w:rsidR="00393682">
        <w:softHyphen/>
        <w:t>таризации, утверждаемую правовым актом.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27"/>
        </w:tabs>
        <w:spacing w:before="0" w:after="0" w:line="276" w:lineRule="auto"/>
        <w:ind w:left="60" w:right="60" w:firstLine="720"/>
        <w:jc w:val="both"/>
      </w:pPr>
      <w:r>
        <w:t>Учетные карты составляются в двух экземплярах, заполняются в печатном виде и на электронных носителях.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46"/>
        </w:tabs>
        <w:spacing w:before="0" w:after="0" w:line="276" w:lineRule="auto"/>
        <w:ind w:left="60" w:right="60" w:firstLine="720"/>
        <w:jc w:val="both"/>
      </w:pPr>
      <w:r>
        <w:t xml:space="preserve">Учетные карты подписываются руководителями, главными бухгалтерами </w:t>
      </w:r>
      <w:r w:rsidR="00203D65">
        <w:t xml:space="preserve">и исполнителями </w:t>
      </w:r>
      <w:r>
        <w:t>муниципальных унитарных предприятий, муниципальных казенных, автономных и бюджетных учреждений, главами сельских поселений, имущество которых инвентаризировалось, и заве</w:t>
      </w:r>
      <w:r>
        <w:softHyphen/>
        <w:t xml:space="preserve">ряются печатью. Один экземпляр заполненных учетных карт в печатном виде и на оптическом или </w:t>
      </w:r>
      <w:r>
        <w:rPr>
          <w:lang w:val="en-US"/>
        </w:rPr>
        <w:t>USB</w:t>
      </w:r>
      <w:r>
        <w:t>-носителе передается председа</w:t>
      </w:r>
      <w:r>
        <w:softHyphen/>
        <w:t>телю рабочей комиссии, второй остается в соответствующих</w:t>
      </w:r>
      <w:r w:rsidR="00203D65">
        <w:t xml:space="preserve"> организациях</w:t>
      </w:r>
      <w:r>
        <w:t>.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409"/>
        </w:tabs>
        <w:spacing w:before="0" w:after="0" w:line="276" w:lineRule="auto"/>
        <w:ind w:left="60" w:right="60" w:firstLine="720"/>
        <w:jc w:val="both"/>
      </w:pPr>
      <w:r>
        <w:t>Рабочая  комиссия по итогам анализа результатов инвента</w:t>
      </w:r>
      <w:r>
        <w:softHyphen/>
        <w:t xml:space="preserve">ризации формирует реестр данных по результатам инвентаризации по форме согласно </w:t>
      </w:r>
      <w:r w:rsidR="00203D65">
        <w:t>П</w:t>
      </w:r>
      <w:r>
        <w:t>риложению 2 к настоящему Порядку.</w:t>
      </w:r>
    </w:p>
    <w:p w:rsidR="00393682" w:rsidRDefault="00393682" w:rsidP="00E10E4C">
      <w:pPr>
        <w:pStyle w:val="3"/>
        <w:shd w:val="clear" w:color="auto" w:fill="auto"/>
        <w:tabs>
          <w:tab w:val="left" w:pos="1409"/>
        </w:tabs>
        <w:spacing w:before="0" w:after="0" w:line="276" w:lineRule="auto"/>
        <w:ind w:left="60" w:right="60" w:firstLine="0"/>
        <w:jc w:val="both"/>
      </w:pPr>
      <w:r>
        <w:t xml:space="preserve">          3.10.</w:t>
      </w:r>
      <w:r w:rsidR="00203D65">
        <w:t xml:space="preserve"> </w:t>
      </w:r>
      <w:proofErr w:type="gramStart"/>
      <w:r>
        <w:t xml:space="preserve">По итогам инвентаризации рабочая комиссия в отношении объектов недвижимого имущества </w:t>
      </w:r>
      <w:r w:rsidR="008E1726">
        <w:t>м</w:t>
      </w:r>
      <w:r>
        <w:t>униципального района Похвистневский</w:t>
      </w:r>
      <w:r w:rsidR="00CC2953">
        <w:t xml:space="preserve"> Самарской области</w:t>
      </w:r>
      <w:r>
        <w:t xml:space="preserve">, по которым проведена инвентаризация,  составляет протоколы, подписываемые членами рабочей комиссии и подгрупп (в случае их создания), а также руководителями муниципальных унитарных предприятий, муниципальных </w:t>
      </w:r>
      <w:r>
        <w:lastRenderedPageBreak/>
        <w:t xml:space="preserve">казенных, автономных и бюджетных учреждений, </w:t>
      </w:r>
      <w:r w:rsidR="005C49EE">
        <w:t xml:space="preserve">главами </w:t>
      </w:r>
      <w:r>
        <w:t>сельских поселений муниципального района Похвистневский</w:t>
      </w:r>
      <w:r w:rsidR="00CC2953">
        <w:t xml:space="preserve"> Самарской области</w:t>
      </w:r>
      <w:r>
        <w:t xml:space="preserve"> либо лицами</w:t>
      </w:r>
      <w:r w:rsidR="00CC2953">
        <w:t>,</w:t>
      </w:r>
      <w:r>
        <w:t xml:space="preserve"> их </w:t>
      </w:r>
      <w:r w:rsidR="00CC2953">
        <w:t>з</w:t>
      </w:r>
      <w:r>
        <w:t>амещающим.</w:t>
      </w:r>
      <w:proofErr w:type="gramEnd"/>
      <w:r w:rsidR="00CC2953">
        <w:t xml:space="preserve"> </w:t>
      </w:r>
      <w:r>
        <w:t>В протоколах отражаются результаты инвентаризации и в случае выявления расхождений фактического наличия объектов недвижи</w:t>
      </w:r>
      <w:r>
        <w:softHyphen/>
        <w:t xml:space="preserve">мого имущества муниципального района Похвистневский </w:t>
      </w:r>
      <w:r w:rsidR="008838CA">
        <w:t xml:space="preserve">Самарской области </w:t>
      </w:r>
      <w:r>
        <w:t xml:space="preserve">с данными учета в реестре муниципального имущества муниципального района Похвистневский </w:t>
      </w:r>
      <w:r w:rsidR="008838CA">
        <w:t xml:space="preserve">Самарской области </w:t>
      </w:r>
      <w:r>
        <w:t>указываются причины выявленных несоответ</w:t>
      </w:r>
      <w:r>
        <w:softHyphen/>
        <w:t>ствий. Учетные карты являются неотъемлемым приложением к протоколу.</w:t>
      </w:r>
    </w:p>
    <w:p w:rsidR="00393682" w:rsidRDefault="00393682" w:rsidP="00E10E4C">
      <w:pPr>
        <w:pStyle w:val="3"/>
        <w:shd w:val="clear" w:color="auto" w:fill="auto"/>
        <w:tabs>
          <w:tab w:val="left" w:pos="274"/>
        </w:tabs>
        <w:spacing w:before="0" w:after="0" w:line="276" w:lineRule="auto"/>
        <w:ind w:firstLine="0"/>
        <w:jc w:val="center"/>
      </w:pPr>
    </w:p>
    <w:p w:rsidR="00393682" w:rsidRDefault="00393682" w:rsidP="00E10E4C">
      <w:pPr>
        <w:pStyle w:val="3"/>
        <w:numPr>
          <w:ilvl w:val="0"/>
          <w:numId w:val="1"/>
        </w:numPr>
        <w:shd w:val="clear" w:color="auto" w:fill="auto"/>
        <w:tabs>
          <w:tab w:val="left" w:pos="274"/>
        </w:tabs>
        <w:spacing w:before="0" w:after="0" w:line="276" w:lineRule="auto"/>
        <w:ind w:firstLine="0"/>
        <w:jc w:val="center"/>
      </w:pPr>
      <w:r>
        <w:t>Порядок обследования объектов недвижимого имущества</w:t>
      </w:r>
    </w:p>
    <w:p w:rsidR="00393682" w:rsidRDefault="00393682" w:rsidP="00E10E4C">
      <w:pPr>
        <w:pStyle w:val="3"/>
        <w:shd w:val="clear" w:color="auto" w:fill="auto"/>
        <w:spacing w:before="0" w:after="290" w:line="276" w:lineRule="auto"/>
        <w:ind w:firstLine="0"/>
        <w:jc w:val="center"/>
      </w:pPr>
      <w:r>
        <w:t xml:space="preserve">муниципального района Похвистневский </w:t>
      </w:r>
      <w:r w:rsidR="00DB6FB4">
        <w:t xml:space="preserve">Самарской области </w:t>
      </w:r>
      <w:r>
        <w:t>и формирование предложений о повышении эффективности их использования</w:t>
      </w:r>
    </w:p>
    <w:p w:rsidR="00393682" w:rsidRDefault="00393682" w:rsidP="00E10E4C">
      <w:pPr>
        <w:pStyle w:val="3"/>
        <w:numPr>
          <w:ilvl w:val="1"/>
          <w:numId w:val="1"/>
        </w:numPr>
        <w:shd w:val="clear" w:color="auto" w:fill="auto"/>
        <w:tabs>
          <w:tab w:val="left" w:pos="1317"/>
        </w:tabs>
        <w:spacing w:before="0" w:after="0" w:line="276" w:lineRule="auto"/>
        <w:ind w:left="40" w:right="60" w:firstLine="700"/>
        <w:jc w:val="both"/>
      </w:pPr>
      <w:r>
        <w:t xml:space="preserve">Проверку соответствия фактического использования объектов недвижимого имущества муниципального района Похвистневский </w:t>
      </w:r>
      <w:r w:rsidR="00DB6FB4">
        <w:t>Самарской области</w:t>
      </w:r>
      <w:r>
        <w:t xml:space="preserve"> их целевому назначению, а также эффективности его использования проводит рабочая комиссия.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40" w:right="60" w:firstLine="700"/>
        <w:jc w:val="both"/>
      </w:pPr>
      <w:r>
        <w:t>Рабочая комиссия осуществляет проверку на основании данных, представленных балансодержателями объектов недвижимого имущества муниципального района Похвистневский</w:t>
      </w:r>
      <w:r w:rsidR="00DB6FB4">
        <w:t xml:space="preserve"> Самарской области</w:t>
      </w:r>
      <w:r>
        <w:t>.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right="60" w:firstLine="0"/>
        <w:jc w:val="both"/>
      </w:pPr>
      <w:r>
        <w:t xml:space="preserve">          Сведения по каждому объекту недвижимого имущества муниципального района Похвистневский, по которому проведена инвентаризация, проверяются по реестру муниципального имущества муниципального района Похвистневский</w:t>
      </w:r>
      <w:r w:rsidR="00DB6FB4">
        <w:t xml:space="preserve"> Самарской области</w:t>
      </w:r>
      <w:r>
        <w:t xml:space="preserve">. Рабочая комиссия вправе проводить осмотр объектов недвижимого имущества </w:t>
      </w:r>
      <w:r w:rsidR="00DB6FB4">
        <w:t xml:space="preserve">муниципального района Похвистневский </w:t>
      </w:r>
      <w:r>
        <w:t>Самарской области, а также в пределах своей компетенции проводить проверку наличия правоустанавливающих документов, подтверждающих права владельцев и пользовате</w:t>
      </w:r>
      <w:r>
        <w:softHyphen/>
        <w:t xml:space="preserve">лей объектов недвижимого имущества </w:t>
      </w:r>
      <w:r w:rsidR="00DB6FB4">
        <w:t xml:space="preserve">муниципального района Похвистневский </w:t>
      </w:r>
      <w:r>
        <w:t>Самарской области.</w:t>
      </w:r>
    </w:p>
    <w:p w:rsidR="00393682" w:rsidRDefault="00393682" w:rsidP="00E10E4C">
      <w:pPr>
        <w:pStyle w:val="3"/>
        <w:shd w:val="clear" w:color="auto" w:fill="auto"/>
        <w:tabs>
          <w:tab w:val="left" w:pos="1332"/>
        </w:tabs>
        <w:spacing w:before="0" w:after="0" w:line="276" w:lineRule="auto"/>
        <w:ind w:right="60" w:firstLine="0"/>
        <w:jc w:val="both"/>
      </w:pPr>
      <w:r>
        <w:t xml:space="preserve">           4.2.</w:t>
      </w:r>
      <w:r w:rsidR="00A52327">
        <w:t xml:space="preserve"> </w:t>
      </w:r>
      <w:r>
        <w:t xml:space="preserve">Все инвентаризационные документы рабочая комиссия комплектует в инвентаризационное дело по каждому муниципальному унитарному предприятию, муниципальному казенному, автономному и бюджетному учреждению, сельскому поселению, которые подлежат постоянному хранению в Комитете по управлению муниципальным имуществом Администрации муниципального района </w:t>
      </w:r>
      <w:r w:rsidR="00A52327">
        <w:t>П</w:t>
      </w:r>
      <w:r>
        <w:t>охвистневский</w:t>
      </w:r>
      <w:r w:rsidR="00A52327">
        <w:t xml:space="preserve"> Самарской области</w:t>
      </w:r>
      <w:r>
        <w:t>.</w:t>
      </w:r>
    </w:p>
    <w:p w:rsidR="00393682" w:rsidRDefault="00A52327" w:rsidP="00A52327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60" w:firstLine="0"/>
        <w:jc w:val="both"/>
      </w:pPr>
      <w:r>
        <w:tab/>
      </w:r>
      <w:r w:rsidRPr="00251B18">
        <w:t xml:space="preserve">4.3. </w:t>
      </w:r>
      <w:r w:rsidR="00393682" w:rsidRPr="00251B18">
        <w:t xml:space="preserve">По результатам </w:t>
      </w:r>
      <w:proofErr w:type="gramStart"/>
      <w:r w:rsidR="00393682" w:rsidRPr="00251B18">
        <w:t>проверки соответствия фактического использо</w:t>
      </w:r>
      <w:r w:rsidR="00393682" w:rsidRPr="00251B18">
        <w:softHyphen/>
        <w:t>вания</w:t>
      </w:r>
      <w:r w:rsidR="00393682">
        <w:t xml:space="preserve"> объектов недвижимого имущества муниципального района</w:t>
      </w:r>
      <w:proofErr w:type="gramEnd"/>
      <w:r w:rsidR="00393682">
        <w:t xml:space="preserve"> Похвистневский</w:t>
      </w:r>
      <w:r>
        <w:t xml:space="preserve"> Самарской области</w:t>
      </w:r>
      <w:r w:rsidR="00393682">
        <w:t>, их целевому назначению, а также эффективности их использования рабочая комиссия формирует: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>акт обследования объектов недвижимо</w:t>
      </w:r>
      <w:r w:rsidR="002127DB">
        <w:t xml:space="preserve">го имущества </w:t>
      </w:r>
      <w:r>
        <w:t xml:space="preserve">с указанием </w:t>
      </w:r>
      <w:r>
        <w:lastRenderedPageBreak/>
        <w:t>выявленных нарушений, замечаний и предложений по их устранению (в случае его проведения);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>сводный отчет по результатам инвентаризации с описанием основ</w:t>
      </w:r>
      <w:r>
        <w:softHyphen/>
        <w:t>ных проблем, выявленных в процессе проведения инвентаризации;</w:t>
      </w:r>
    </w:p>
    <w:p w:rsidR="002127DB" w:rsidRDefault="002127DB" w:rsidP="00E10E4C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>предложения о постановке на учет вновь выявленных объектов недвижимого имущества и о снятии с учета объектов недвижимого имущества, прекративших свое существование;</w:t>
      </w:r>
    </w:p>
    <w:p w:rsidR="00393682" w:rsidRDefault="00393682" w:rsidP="00E10E4C">
      <w:pPr>
        <w:pStyle w:val="3"/>
        <w:shd w:val="clear" w:color="auto" w:fill="auto"/>
        <w:spacing w:before="0" w:after="0" w:line="276" w:lineRule="auto"/>
        <w:ind w:left="60" w:right="60" w:firstLine="720"/>
        <w:jc w:val="both"/>
      </w:pPr>
      <w:r>
        <w:t>предложения по результатам инвентаризации о повышении эффек</w:t>
      </w:r>
      <w:r>
        <w:softHyphen/>
        <w:t>тивности использования объектов недвижимого имущества муниципального района Похвистневский</w:t>
      </w:r>
      <w:r w:rsidR="00A52327">
        <w:t xml:space="preserve"> Самарской области</w:t>
      </w:r>
      <w:r>
        <w:t>.</w:t>
      </w:r>
    </w:p>
    <w:p w:rsidR="00393682" w:rsidRDefault="00A52327" w:rsidP="00A52327">
      <w:pPr>
        <w:pStyle w:val="3"/>
        <w:shd w:val="clear" w:color="auto" w:fill="auto"/>
        <w:tabs>
          <w:tab w:val="left" w:pos="709"/>
        </w:tabs>
        <w:spacing w:before="0" w:after="0" w:line="276" w:lineRule="auto"/>
        <w:ind w:right="60" w:firstLine="0"/>
        <w:jc w:val="both"/>
      </w:pPr>
      <w:r>
        <w:tab/>
        <w:t xml:space="preserve">4.4. </w:t>
      </w:r>
      <w:r w:rsidR="00393682">
        <w:t>Итоговые предложения раб</w:t>
      </w:r>
      <w:r>
        <w:t>очей комиссии по результатам ин</w:t>
      </w:r>
      <w:r w:rsidR="00393682">
        <w:t xml:space="preserve">вентаризации о повышении эффективности использования объектов недвижимого имущества муниципального района Похвистневский </w:t>
      </w:r>
      <w:r>
        <w:t>Самарской области</w:t>
      </w:r>
      <w:r w:rsidR="00393682">
        <w:t xml:space="preserve"> представляются рабочей комиссией в Централь</w:t>
      </w:r>
      <w:r w:rsidR="00393682">
        <w:softHyphen/>
        <w:t>ную комиссию.</w:t>
      </w:r>
    </w:p>
    <w:p w:rsidR="00393682" w:rsidRDefault="00393682" w:rsidP="00E10E4C">
      <w:pPr>
        <w:pStyle w:val="3"/>
        <w:shd w:val="clear" w:color="auto" w:fill="auto"/>
        <w:tabs>
          <w:tab w:val="left" w:pos="1332"/>
        </w:tabs>
        <w:spacing w:before="0" w:after="0" w:line="276" w:lineRule="auto"/>
        <w:ind w:left="60" w:right="60" w:firstLine="0"/>
        <w:jc w:val="both"/>
      </w:pPr>
      <w:r>
        <w:t xml:space="preserve">         4.5. Представленные предложения рассматриваются на заседании Центральной комиссии, по результатам которого формируются итоговые  предложения по результатам инвентаризации о повышении эффективности использования объектов недвижимого имущества муниципального района Похвистневский </w:t>
      </w:r>
      <w:r w:rsidR="00A52327">
        <w:t xml:space="preserve">Самарской области </w:t>
      </w:r>
      <w:r>
        <w:t>с последующим направлением данных предложений в виде доклада о резуль</w:t>
      </w:r>
      <w:r>
        <w:softHyphen/>
        <w:t>татах инвентаризации Главе муниципального района Похвистневский</w:t>
      </w:r>
      <w:r w:rsidR="00A52327">
        <w:t xml:space="preserve"> Самарской области</w:t>
      </w:r>
      <w:r>
        <w:t>.</w:t>
      </w:r>
    </w:p>
    <w:p w:rsidR="00393682" w:rsidRDefault="00393682" w:rsidP="00A52327">
      <w:pPr>
        <w:pStyle w:val="3"/>
        <w:shd w:val="clear" w:color="auto" w:fill="auto"/>
        <w:tabs>
          <w:tab w:val="left" w:pos="1287"/>
        </w:tabs>
        <w:spacing w:before="0" w:after="0" w:line="276" w:lineRule="auto"/>
        <w:ind w:right="20" w:firstLine="709"/>
      </w:pPr>
      <w:r>
        <w:t>4.6.  Результаты проведенного заседания Центральной комиссии за</w:t>
      </w:r>
      <w:r>
        <w:softHyphen/>
        <w:t>носятся в протокол заседания Центральной комиссии.</w:t>
      </w:r>
    </w:p>
    <w:p w:rsidR="00393682" w:rsidRDefault="00393682" w:rsidP="00E10E4C">
      <w:pPr>
        <w:pStyle w:val="3"/>
        <w:numPr>
          <w:ilvl w:val="1"/>
          <w:numId w:val="2"/>
        </w:numPr>
        <w:shd w:val="clear" w:color="auto" w:fill="auto"/>
        <w:tabs>
          <w:tab w:val="left" w:pos="1292"/>
        </w:tabs>
        <w:spacing w:before="0" w:after="0" w:line="276" w:lineRule="auto"/>
        <w:ind w:right="20"/>
      </w:pPr>
      <w:r>
        <w:t>Протокол заседания Центральной комиссии направляется в Комитет по</w:t>
      </w:r>
    </w:p>
    <w:p w:rsidR="00393682" w:rsidRDefault="00393682" w:rsidP="00A52327">
      <w:pPr>
        <w:pStyle w:val="3"/>
        <w:shd w:val="clear" w:color="auto" w:fill="auto"/>
        <w:tabs>
          <w:tab w:val="left" w:pos="0"/>
          <w:tab w:val="left" w:pos="1701"/>
        </w:tabs>
        <w:spacing w:before="0" w:after="0" w:line="276" w:lineRule="auto"/>
        <w:ind w:right="20" w:firstLine="0"/>
        <w:jc w:val="both"/>
      </w:pPr>
      <w:r>
        <w:t xml:space="preserve">управлению муниципальным имуществом Администрации муниципального </w:t>
      </w:r>
      <w:r w:rsidR="00A52327">
        <w:t>р</w:t>
      </w:r>
      <w:r>
        <w:t>айона</w:t>
      </w:r>
      <w:r w:rsidR="00A52327">
        <w:t xml:space="preserve"> </w:t>
      </w:r>
      <w:r>
        <w:t>Похвистневский</w:t>
      </w:r>
      <w:r w:rsidR="00A52327">
        <w:t xml:space="preserve"> Самарской области</w:t>
      </w:r>
      <w:r>
        <w:t>.</w:t>
      </w:r>
    </w:p>
    <w:p w:rsidR="005461AB" w:rsidRDefault="005461AB"/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F42D6"/>
    <w:multiLevelType w:val="multilevel"/>
    <w:tmpl w:val="AC8E469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1">
    <w:nsid w:val="77873AFA"/>
    <w:multiLevelType w:val="multilevel"/>
    <w:tmpl w:val="A5A42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682"/>
    <w:rsid w:val="0018797E"/>
    <w:rsid w:val="00203D65"/>
    <w:rsid w:val="002127DB"/>
    <w:rsid w:val="00251B18"/>
    <w:rsid w:val="00314AD6"/>
    <w:rsid w:val="00393682"/>
    <w:rsid w:val="003F1C91"/>
    <w:rsid w:val="00407CCE"/>
    <w:rsid w:val="005461AB"/>
    <w:rsid w:val="005C49EE"/>
    <w:rsid w:val="0075763D"/>
    <w:rsid w:val="007D1266"/>
    <w:rsid w:val="007D346E"/>
    <w:rsid w:val="008025FF"/>
    <w:rsid w:val="00817357"/>
    <w:rsid w:val="00831095"/>
    <w:rsid w:val="008838CA"/>
    <w:rsid w:val="008E1726"/>
    <w:rsid w:val="00932871"/>
    <w:rsid w:val="00A52327"/>
    <w:rsid w:val="00AE2A29"/>
    <w:rsid w:val="00B10040"/>
    <w:rsid w:val="00BC7A49"/>
    <w:rsid w:val="00CC026B"/>
    <w:rsid w:val="00CC2953"/>
    <w:rsid w:val="00CF19C9"/>
    <w:rsid w:val="00D333B5"/>
    <w:rsid w:val="00DB6FB4"/>
    <w:rsid w:val="00DE4DDB"/>
    <w:rsid w:val="00E10E4C"/>
    <w:rsid w:val="00E6049C"/>
    <w:rsid w:val="00E72A17"/>
    <w:rsid w:val="00E86099"/>
    <w:rsid w:val="00EC3689"/>
    <w:rsid w:val="00F420AB"/>
    <w:rsid w:val="00F82AE7"/>
    <w:rsid w:val="00F9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393682"/>
    <w:rPr>
      <w:rFonts w:ascii="Times New Roman" w:eastAsia="Times New Roman" w:hAnsi="Times New Roman" w:cs="Times New Roman"/>
      <w:spacing w:val="-4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393682"/>
    <w:pPr>
      <w:widowControl w:val="0"/>
      <w:shd w:val="clear" w:color="auto" w:fill="FFFFFF"/>
      <w:spacing w:before="420" w:after="660" w:line="0" w:lineRule="atLeast"/>
      <w:ind w:hanging="2060"/>
    </w:pPr>
    <w:rPr>
      <w:rFonts w:ascii="Times New Roman" w:eastAsia="Times New Roman" w:hAnsi="Times New Roman" w:cs="Times New Roman"/>
      <w:spacing w:val="-4"/>
      <w:sz w:val="27"/>
      <w:szCs w:val="27"/>
    </w:rPr>
  </w:style>
  <w:style w:type="paragraph" w:styleId="a4">
    <w:name w:val="No Spacing"/>
    <w:uiPriority w:val="1"/>
    <w:qFormat/>
    <w:rsid w:val="00EC36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6</Pages>
  <Words>1881</Words>
  <Characters>10723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61</cp:revision>
  <cp:lastPrinted>2017-07-25T03:59:00Z</cp:lastPrinted>
  <dcterms:created xsi:type="dcterms:W3CDTF">2015-09-25T06:46:00Z</dcterms:created>
  <dcterms:modified xsi:type="dcterms:W3CDTF">2017-08-01T11:25:00Z</dcterms:modified>
</cp:coreProperties>
</file>