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ЗАКЛЮЧЕНИЕ</w:t>
      </w:r>
    </w:p>
    <w:p w:rsidR="007A69F0" w:rsidRPr="00942DE3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942DE3">
        <w:rPr>
          <w:rFonts w:cs="Times New Roman"/>
          <w:b/>
          <w:szCs w:val="28"/>
        </w:rPr>
        <w:t>об</w:t>
      </w:r>
      <w:r w:rsidR="007A69F0" w:rsidRPr="00942DE3">
        <w:rPr>
          <w:rFonts w:cs="Times New Roman"/>
          <w:b/>
          <w:szCs w:val="28"/>
        </w:rPr>
        <w:t xml:space="preserve"> оценк</w:t>
      </w:r>
      <w:r w:rsidRPr="00942DE3">
        <w:rPr>
          <w:rFonts w:cs="Times New Roman"/>
          <w:b/>
          <w:szCs w:val="28"/>
        </w:rPr>
        <w:t>е</w:t>
      </w:r>
      <w:r w:rsidR="007A69F0" w:rsidRPr="00942DE3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942DE3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1. Общая информация.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Орган-разработчик</w:t>
      </w:r>
      <w:r w:rsidR="00101510">
        <w:rPr>
          <w:rFonts w:cs="Times New Roman"/>
          <w:szCs w:val="28"/>
        </w:rPr>
        <w:t xml:space="preserve"> - </w:t>
      </w:r>
      <w:r w:rsidRPr="00942DE3">
        <w:rPr>
          <w:rFonts w:cs="Times New Roman"/>
          <w:szCs w:val="28"/>
        </w:rPr>
        <w:t xml:space="preserve">Администрация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Вид, наименование проекта НПА Администрации района: Постановление Администрации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«</w:t>
      </w:r>
      <w:r w:rsidR="0056355B">
        <w:rPr>
          <w:rFonts w:cs="Times New Roman"/>
          <w:szCs w:val="28"/>
        </w:rPr>
        <w:t xml:space="preserve">О внесении изменений в отдельные Постановления Администрации муниципального района </w:t>
      </w:r>
      <w:proofErr w:type="spellStart"/>
      <w:r w:rsidR="0056355B">
        <w:rPr>
          <w:rFonts w:cs="Times New Roman"/>
          <w:szCs w:val="28"/>
        </w:rPr>
        <w:t>Похвистневский</w:t>
      </w:r>
      <w:proofErr w:type="spellEnd"/>
      <w:r w:rsidR="0056355B">
        <w:rPr>
          <w:rFonts w:cs="Times New Roman"/>
          <w:szCs w:val="28"/>
        </w:rPr>
        <w:t xml:space="preserve"> Самарской области</w:t>
      </w:r>
      <w:r w:rsidRPr="00942DE3">
        <w:rPr>
          <w:rFonts w:cs="Times New Roman"/>
          <w:szCs w:val="28"/>
        </w:rPr>
        <w:t>».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Дата получения уполномоченным органом отчета о проведении оценки регулирующего воздействия: </w:t>
      </w:r>
      <w:r w:rsidR="00841EE7">
        <w:rPr>
          <w:rFonts w:cs="Times New Roman"/>
          <w:szCs w:val="28"/>
        </w:rPr>
        <w:t>27</w:t>
      </w:r>
      <w:r w:rsidRPr="00942DE3">
        <w:rPr>
          <w:rFonts w:cs="Times New Roman"/>
          <w:szCs w:val="28"/>
        </w:rPr>
        <w:t>.06.2017.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2. Проблема, на решение которой направлено принятие НПА:</w:t>
      </w:r>
    </w:p>
    <w:p w:rsidR="00C36BD7" w:rsidRPr="00942DE3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841EE7">
        <w:rPr>
          <w:rFonts w:cs="Times New Roman"/>
          <w:szCs w:val="28"/>
        </w:rPr>
        <w:t>несоответствие положений муниципальных правовых актов требованиям федерального законодательства, риск неэффективного использования средств государственной поддержки</w:t>
      </w:r>
      <w:r w:rsidRPr="00942DE3">
        <w:rPr>
          <w:rFonts w:cs="Times New Roman"/>
          <w:szCs w:val="28"/>
        </w:rPr>
        <w:t>.</w:t>
      </w:r>
      <w:r w:rsidR="00841EE7">
        <w:rPr>
          <w:rFonts w:cs="Times New Roman"/>
          <w:szCs w:val="28"/>
        </w:rPr>
        <w:t xml:space="preserve"> Действующие Порядки 1,2 не содержат указания на источник получения справок уполномоченных органов, подтверждающих исполнение налогоплательщиком обязанности по уплате налогов, сборов, пеней, штрафов, процентов, а также отсутствие просроченной задолженности по обязательным  платежам в государственные внебюджетные фонды Российской Федерации (не указано наименование уполномоченного органа, выдающего такие справки, в которые заявитель должен обратиться).</w:t>
      </w:r>
      <w:r w:rsidRPr="00942DE3">
        <w:rPr>
          <w:rFonts w:cs="Times New Roman"/>
          <w:szCs w:val="28"/>
        </w:rPr>
        <w:t xml:space="preserve"> </w:t>
      </w:r>
    </w:p>
    <w:p w:rsidR="00C36BD7" w:rsidRPr="00942DE3" w:rsidRDefault="00957C63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В случае непринятия данного нормативно-правового акта с</w:t>
      </w:r>
      <w:r w:rsidR="00C36BD7" w:rsidRPr="00942DE3">
        <w:rPr>
          <w:rFonts w:cs="Times New Roman"/>
          <w:szCs w:val="28"/>
        </w:rPr>
        <w:t xml:space="preserve">уществует риск </w:t>
      </w:r>
      <w:proofErr w:type="spellStart"/>
      <w:r w:rsidR="00931DB1">
        <w:rPr>
          <w:rFonts w:cs="Times New Roman"/>
          <w:szCs w:val="28"/>
        </w:rPr>
        <w:t>неосвоения</w:t>
      </w:r>
      <w:proofErr w:type="spellEnd"/>
      <w:r w:rsidR="00931DB1">
        <w:rPr>
          <w:rFonts w:cs="Times New Roman"/>
          <w:szCs w:val="28"/>
        </w:rPr>
        <w:t xml:space="preserve"> средств областного бюджета, выделенных на реализацию данного вида господдержки в связи с возвратом субсидий (части субсидий) из-за неэффективного использования полученной государственной поддержки</w:t>
      </w:r>
      <w:r w:rsidR="00C36BD7" w:rsidRPr="00942DE3">
        <w:rPr>
          <w:rFonts w:cs="Times New Roman"/>
          <w:szCs w:val="28"/>
        </w:rPr>
        <w:t>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3. Цели регулирования:</w:t>
      </w:r>
    </w:p>
    <w:p w:rsidR="00AC1852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Цель предлагаемого правового регулирования – </w:t>
      </w:r>
      <w:r w:rsidR="00AC1852">
        <w:rPr>
          <w:rFonts w:cs="Times New Roman"/>
          <w:szCs w:val="28"/>
        </w:rPr>
        <w:t xml:space="preserve">внесение изменений в действующие Постановления Администрации муниципального района </w:t>
      </w:r>
      <w:proofErr w:type="spellStart"/>
      <w:r w:rsidR="00AC1852">
        <w:rPr>
          <w:rFonts w:cs="Times New Roman"/>
          <w:szCs w:val="28"/>
        </w:rPr>
        <w:t>Похвистневский</w:t>
      </w:r>
      <w:proofErr w:type="spellEnd"/>
      <w:r w:rsidR="00AC1852">
        <w:rPr>
          <w:rFonts w:cs="Times New Roman"/>
          <w:szCs w:val="28"/>
        </w:rPr>
        <w:t xml:space="preserve"> Самарской области:</w:t>
      </w:r>
    </w:p>
    <w:p w:rsidR="00C36BD7" w:rsidRDefault="001B0F1D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от</w:t>
      </w:r>
      <w:r w:rsidR="00AC1852">
        <w:rPr>
          <w:rFonts w:cs="Times New Roman"/>
          <w:szCs w:val="28"/>
        </w:rPr>
        <w:t xml:space="preserve"> 01.04.2013 №</w:t>
      </w:r>
      <w:r>
        <w:rPr>
          <w:rFonts w:cs="Times New Roman"/>
          <w:szCs w:val="28"/>
        </w:rPr>
        <w:t xml:space="preserve"> </w:t>
      </w:r>
      <w:r w:rsidR="00AC1852">
        <w:rPr>
          <w:rFonts w:cs="Times New Roman"/>
          <w:szCs w:val="28"/>
        </w:rPr>
        <w:t xml:space="preserve">207 «Об утверждении Порядка предоставления в 2017-2019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(займам), а именно в Порядок </w:t>
      </w:r>
      <w:r>
        <w:rPr>
          <w:rFonts w:cs="Times New Roman"/>
          <w:szCs w:val="28"/>
        </w:rPr>
        <w:t>предоставления в 2017-2019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</w:t>
      </w:r>
      <w:proofErr w:type="gramEnd"/>
      <w:r>
        <w:rPr>
          <w:rFonts w:cs="Times New Roman"/>
          <w:szCs w:val="28"/>
        </w:rPr>
        <w:t xml:space="preserve"> Самарской области, в целях возмещения части процентной ставки по краткосрочным кредитам (займам)</w:t>
      </w:r>
      <w:r w:rsidR="00AC1852">
        <w:rPr>
          <w:rFonts w:cs="Times New Roman"/>
          <w:szCs w:val="28"/>
        </w:rPr>
        <w:t>»</w:t>
      </w:r>
      <w:r>
        <w:rPr>
          <w:rFonts w:cs="Times New Roman"/>
          <w:szCs w:val="28"/>
        </w:rPr>
        <w:t>;</w:t>
      </w:r>
    </w:p>
    <w:p w:rsidR="001B0F1D" w:rsidRDefault="001B0F1D" w:rsidP="001B0F1D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 xml:space="preserve">от 01.04.2013 № 208 «Об утверждении Порядка предоставления в 2017-2019 годах субсидий малым формам хозяйствования, осуществляющим свою деятельность на территории Самарской области, в целях возмещения части процентной ставки по </w:t>
      </w:r>
      <w:r>
        <w:rPr>
          <w:rFonts w:cs="Times New Roman"/>
          <w:szCs w:val="28"/>
        </w:rPr>
        <w:lastRenderedPageBreak/>
        <w:t>долгосрочным, среднесрочным и краткосрочным кредитам (займам), а именно в Порядок предоставления в 2017-2019 годах субсидий малым формам хозяйствования, осуществляющим свою деятельность на территории Самарской области, в целях возмещения части процентной ставки по</w:t>
      </w:r>
      <w:proofErr w:type="gramEnd"/>
      <w:r>
        <w:rPr>
          <w:rFonts w:cs="Times New Roman"/>
          <w:szCs w:val="28"/>
        </w:rPr>
        <w:t xml:space="preserve"> долгосрочным, среднесрочным и краткосрочным кредитам (займам)»;</w:t>
      </w:r>
    </w:p>
    <w:p w:rsidR="001B0F1D" w:rsidRPr="00942DE3" w:rsidRDefault="001B0F1D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proofErr w:type="gramStart"/>
      <w:r>
        <w:rPr>
          <w:rFonts w:cs="Times New Roman"/>
          <w:szCs w:val="28"/>
        </w:rPr>
        <w:t>в части уточнения отдельных условий предоставления субсидий, а также отдельных документов, предоставляемых производителями для предоставления субсидий с учетом изменений, внесенных в Постановление Правительства Самарской области от 19.02.2013 № 44 «О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 (в редакции от 08.06.2017 № 376) в соответствии с Постановлением Правительства Российской Федерации</w:t>
      </w:r>
      <w:proofErr w:type="gramEnd"/>
      <w:r>
        <w:rPr>
          <w:rFonts w:cs="Times New Roman"/>
          <w:szCs w:val="28"/>
        </w:rPr>
        <w:t xml:space="preserve"> от 06.09.2016 № 887  «Об общих требованиях к нормативным правовым актам, муниципальным правовым актам, регулирующим предоставление</w:t>
      </w:r>
      <w:r w:rsidR="003C37C4">
        <w:rPr>
          <w:rFonts w:cs="Times New Roman"/>
          <w:szCs w:val="28"/>
        </w:rPr>
        <w:t xml:space="preserve">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лицам-производителям товаров, работ, услуг</w:t>
      </w:r>
      <w:r>
        <w:rPr>
          <w:rFonts w:cs="Times New Roman"/>
          <w:szCs w:val="28"/>
        </w:rPr>
        <w:t>»</w:t>
      </w:r>
      <w:r w:rsidR="003C37C4">
        <w:rPr>
          <w:rFonts w:cs="Times New Roman"/>
          <w:szCs w:val="28"/>
        </w:rPr>
        <w:t xml:space="preserve"> (в редакции от 18.05.2017).</w:t>
      </w:r>
    </w:p>
    <w:p w:rsidR="00C36BD7" w:rsidRPr="00942DE3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4. Вариант решения проблемы:</w:t>
      </w:r>
    </w:p>
    <w:p w:rsidR="002F5379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Принятие</w:t>
      </w:r>
      <w:r w:rsidR="002F5379">
        <w:rPr>
          <w:rFonts w:cs="Times New Roman"/>
          <w:szCs w:val="28"/>
        </w:rPr>
        <w:t xml:space="preserve"> </w:t>
      </w:r>
      <w:r w:rsidR="002F5379" w:rsidRPr="00942DE3">
        <w:rPr>
          <w:rFonts w:cs="Times New Roman"/>
          <w:szCs w:val="28"/>
        </w:rPr>
        <w:t>Постановлени</w:t>
      </w:r>
      <w:r w:rsidR="002F5379">
        <w:rPr>
          <w:rFonts w:cs="Times New Roman"/>
          <w:szCs w:val="28"/>
        </w:rPr>
        <w:t>я</w:t>
      </w:r>
      <w:r w:rsidR="002F5379" w:rsidRPr="00942DE3">
        <w:rPr>
          <w:rFonts w:cs="Times New Roman"/>
          <w:szCs w:val="28"/>
        </w:rPr>
        <w:t xml:space="preserve"> Администрации муниципального района </w:t>
      </w:r>
      <w:proofErr w:type="spellStart"/>
      <w:r w:rsidR="002F5379" w:rsidRPr="00942DE3">
        <w:rPr>
          <w:rFonts w:cs="Times New Roman"/>
          <w:szCs w:val="28"/>
        </w:rPr>
        <w:t>Похвистневский</w:t>
      </w:r>
      <w:proofErr w:type="spellEnd"/>
      <w:r w:rsidR="002F5379" w:rsidRPr="00942DE3">
        <w:rPr>
          <w:rFonts w:cs="Times New Roman"/>
          <w:szCs w:val="28"/>
        </w:rPr>
        <w:t xml:space="preserve"> «</w:t>
      </w:r>
      <w:r w:rsidR="002F5379">
        <w:rPr>
          <w:rFonts w:cs="Times New Roman"/>
          <w:szCs w:val="28"/>
        </w:rPr>
        <w:t xml:space="preserve">О внесении изменений в отдельные Постановления Администрации муниципального района </w:t>
      </w:r>
      <w:proofErr w:type="spellStart"/>
      <w:r w:rsidR="002F5379">
        <w:rPr>
          <w:rFonts w:cs="Times New Roman"/>
          <w:szCs w:val="28"/>
        </w:rPr>
        <w:t>Похвистневский</w:t>
      </w:r>
      <w:proofErr w:type="spellEnd"/>
      <w:r w:rsidR="002F5379">
        <w:rPr>
          <w:rFonts w:cs="Times New Roman"/>
          <w:szCs w:val="28"/>
        </w:rPr>
        <w:t xml:space="preserve"> Самарской области</w:t>
      </w:r>
      <w:r w:rsidR="002F5379" w:rsidRPr="00942DE3">
        <w:rPr>
          <w:rFonts w:cs="Times New Roman"/>
          <w:szCs w:val="28"/>
        </w:rPr>
        <w:t>»</w:t>
      </w:r>
      <w:r w:rsidR="002F5379">
        <w:rPr>
          <w:rFonts w:cs="Times New Roman"/>
          <w:szCs w:val="28"/>
        </w:rPr>
        <w:t xml:space="preserve">. </w:t>
      </w:r>
      <w:proofErr w:type="gramStart"/>
      <w:r w:rsidR="002F5379">
        <w:rPr>
          <w:rFonts w:cs="Times New Roman"/>
          <w:szCs w:val="28"/>
        </w:rPr>
        <w:t xml:space="preserve">Данным НПА предусматривается предоставление Администрацией района субсидий за счет субвенций, финансовое обеспечение которых осуществляется за счет собственных доходов и источников финансирования дефицита областного бюджета, предоставляемых местного бюджету из областного бюджета в целях финансового обеспечения расходных обязательств муниципального района </w:t>
      </w:r>
      <w:proofErr w:type="spellStart"/>
      <w:r w:rsidR="002F5379">
        <w:rPr>
          <w:rFonts w:cs="Times New Roman"/>
          <w:szCs w:val="28"/>
        </w:rPr>
        <w:t>Похвистневский</w:t>
      </w:r>
      <w:proofErr w:type="spellEnd"/>
      <w:r w:rsidR="002F5379">
        <w:rPr>
          <w:rFonts w:cs="Times New Roman"/>
          <w:szCs w:val="28"/>
        </w:rPr>
        <w:t xml:space="preserve"> Самарской области, возникающих при выполнении им государственных </w:t>
      </w:r>
      <w:r w:rsidR="00FB7D58">
        <w:rPr>
          <w:rFonts w:cs="Times New Roman"/>
          <w:szCs w:val="28"/>
        </w:rPr>
        <w:t>полномочий Самарской области по предоставлению субсидий:</w:t>
      </w:r>
      <w:proofErr w:type="gramEnd"/>
    </w:p>
    <w:p w:rsidR="002F5379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 </w:t>
      </w:r>
      <w:r w:rsidR="00FB7D58">
        <w:rPr>
          <w:rFonts w:cs="Times New Roman"/>
          <w:szCs w:val="28"/>
        </w:rPr>
        <w:t>малым формам хозяйствования, осуществляющим свою деятельность на территории Самарской области, в целях возмещения части процентной ставки по долгосрочным, среднесрочным и краткосрочным кредитам (займам);</w:t>
      </w:r>
    </w:p>
    <w:p w:rsidR="00FB7D58" w:rsidRDefault="00FB7D58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51683E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Дополнительные расходы местного бюджета отсутствуют.</w:t>
      </w:r>
      <w:r w:rsidR="00FB7D58">
        <w:rPr>
          <w:rFonts w:cs="Times New Roman"/>
          <w:szCs w:val="28"/>
        </w:rPr>
        <w:t xml:space="preserve"> Расходы на господдержку в рамках реализации Порядков, остаются неизменными.</w:t>
      </w:r>
      <w:r w:rsidR="002F668C">
        <w:rPr>
          <w:rFonts w:cs="Times New Roman"/>
          <w:szCs w:val="28"/>
        </w:rPr>
        <w:t xml:space="preserve"> Издержки, которые несет заявитель при  подаче и подготовке документов, являются незначительными для потенциальных получателей субсидии и не создают затруднений при получении государственной поддержки.</w:t>
      </w:r>
    </w:p>
    <w:p w:rsidR="00336230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 xml:space="preserve">Затраты на проведение мониторинга достижения целей предлагаемого правового регулирования не предполагаются, так как мониторинг осуществляется в рамках исполнения должностных обязанностей специалистов муниципального </w:t>
      </w:r>
      <w:r w:rsidRPr="00942DE3">
        <w:rPr>
          <w:rFonts w:cs="Times New Roman"/>
          <w:szCs w:val="28"/>
        </w:rPr>
        <w:t xml:space="preserve">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</w:t>
      </w:r>
      <w:r>
        <w:rPr>
          <w:rFonts w:cs="Times New Roman"/>
          <w:szCs w:val="28"/>
        </w:rPr>
        <w:t>, других затрат не требуется.</w:t>
      </w:r>
    </w:p>
    <w:p w:rsidR="00336230" w:rsidRPr="00942DE3" w:rsidRDefault="0033623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lastRenderedPageBreak/>
        <w:t xml:space="preserve">Как показывает практика </w:t>
      </w:r>
      <w:proofErr w:type="gramStart"/>
      <w:r>
        <w:rPr>
          <w:rFonts w:cs="Times New Roman"/>
          <w:szCs w:val="28"/>
        </w:rPr>
        <w:t>реализации мер господдержки отрасли сельского хозяйства</w:t>
      </w:r>
      <w:proofErr w:type="gramEnd"/>
      <w:r>
        <w:rPr>
          <w:rFonts w:cs="Times New Roman"/>
          <w:szCs w:val="28"/>
        </w:rPr>
        <w:t xml:space="preserve"> в Самарской области и муниципальном районе </w:t>
      </w:r>
      <w:proofErr w:type="spellStart"/>
      <w:r>
        <w:rPr>
          <w:rFonts w:cs="Times New Roman"/>
          <w:szCs w:val="28"/>
        </w:rPr>
        <w:t>Похвистневский</w:t>
      </w:r>
      <w:proofErr w:type="spellEnd"/>
      <w:r>
        <w:rPr>
          <w:rFonts w:cs="Times New Roman"/>
          <w:szCs w:val="28"/>
        </w:rPr>
        <w:t xml:space="preserve">, вероятность неполного использования средств местного бюджета вследствие отсутствия заявок на получение </w:t>
      </w:r>
      <w:r w:rsidR="002F5379">
        <w:rPr>
          <w:rFonts w:cs="Times New Roman"/>
          <w:szCs w:val="28"/>
        </w:rPr>
        <w:t>гос</w:t>
      </w:r>
      <w:r>
        <w:rPr>
          <w:rFonts w:cs="Times New Roman"/>
          <w:szCs w:val="28"/>
        </w:rPr>
        <w:t>поддержки не высокая.</w:t>
      </w:r>
    </w:p>
    <w:p w:rsidR="0051683E" w:rsidRPr="00942DE3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 Выводы:</w:t>
      </w:r>
    </w:p>
    <w:p w:rsidR="0051683E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6.1. О наличии (отсутствии) в проекте НПА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942DE3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942DE3">
        <w:rPr>
          <w:rFonts w:cs="Times New Roman"/>
          <w:szCs w:val="28"/>
        </w:rPr>
        <w:t>Похвистневский</w:t>
      </w:r>
      <w:proofErr w:type="spellEnd"/>
      <w:r w:rsidRPr="00942DE3">
        <w:rPr>
          <w:rFonts w:cs="Times New Roman"/>
          <w:szCs w:val="28"/>
        </w:rPr>
        <w:t xml:space="preserve"> Самарской области:</w:t>
      </w:r>
    </w:p>
    <w:p w:rsid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Такие положения отсутствуют.</w:t>
      </w:r>
    </w:p>
    <w:p w:rsidR="007A69F0" w:rsidRPr="00942DE3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7</w:t>
      </w:r>
      <w:r w:rsidR="007A69F0" w:rsidRPr="00942DE3">
        <w:rPr>
          <w:rFonts w:cs="Times New Roman"/>
          <w:szCs w:val="28"/>
        </w:rPr>
        <w:t xml:space="preserve">. Иная информация, подлежащая отражению в </w:t>
      </w:r>
      <w:r w:rsidRPr="00942DE3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>
        <w:rPr>
          <w:rFonts w:cs="Times New Roman"/>
          <w:szCs w:val="28"/>
        </w:rPr>
        <w:t>: отсутствует</w:t>
      </w:r>
      <w:r w:rsidR="007A69F0" w:rsidRPr="00942DE3">
        <w:rPr>
          <w:rFonts w:cs="Times New Roman"/>
          <w:szCs w:val="28"/>
        </w:rPr>
        <w:t>.</w:t>
      </w: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942DE3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942DE3">
        <w:rPr>
          <w:rFonts w:cs="Times New Roman"/>
          <w:szCs w:val="28"/>
        </w:rPr>
        <w:t>«_</w:t>
      </w:r>
      <w:r w:rsidR="002F5379">
        <w:rPr>
          <w:rFonts w:cs="Times New Roman"/>
          <w:szCs w:val="28"/>
          <w:u w:val="single"/>
        </w:rPr>
        <w:t>28</w:t>
      </w:r>
      <w:r w:rsidRPr="00942DE3">
        <w:rPr>
          <w:rFonts w:cs="Times New Roman"/>
          <w:szCs w:val="28"/>
        </w:rPr>
        <w:t>_»</w:t>
      </w:r>
      <w:r w:rsidRPr="00942DE3">
        <w:rPr>
          <w:rFonts w:cs="Times New Roman"/>
          <w:szCs w:val="28"/>
          <w:u w:val="single"/>
        </w:rPr>
        <w:t xml:space="preserve"> июня 2017г.</w:t>
      </w:r>
      <w:r w:rsidRPr="00942DE3">
        <w:rPr>
          <w:rFonts w:cs="Times New Roman"/>
          <w:szCs w:val="28"/>
        </w:rPr>
        <w:t xml:space="preserve"> </w:t>
      </w:r>
      <w:r w:rsidR="00101510">
        <w:rPr>
          <w:rFonts w:cs="Times New Roman"/>
          <w:szCs w:val="28"/>
        </w:rPr>
        <w:t xml:space="preserve">                             </w:t>
      </w:r>
      <w:r w:rsidR="00957C63">
        <w:rPr>
          <w:rFonts w:cs="Times New Roman"/>
          <w:szCs w:val="28"/>
        </w:rPr>
        <w:t xml:space="preserve"> _________________ /</w:t>
      </w:r>
      <w:proofErr w:type="spellStart"/>
      <w:r w:rsidR="00957C63">
        <w:rPr>
          <w:rFonts w:cs="Times New Roman"/>
          <w:szCs w:val="28"/>
          <w:u w:val="single"/>
        </w:rPr>
        <w:t>М.К.Мамышев</w:t>
      </w:r>
      <w:proofErr w:type="spellEnd"/>
      <w:r w:rsidRPr="00942DE3">
        <w:rPr>
          <w:rFonts w:cs="Times New Roman"/>
          <w:szCs w:val="28"/>
        </w:rPr>
        <w:t>/</w:t>
      </w:r>
    </w:p>
    <w:p w:rsid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</w:t>
      </w:r>
      <w:proofErr w:type="gramStart"/>
      <w:r>
        <w:rPr>
          <w:rFonts w:cs="Times New Roman"/>
          <w:sz w:val="20"/>
          <w:szCs w:val="20"/>
        </w:rPr>
        <w:t xml:space="preserve">(Заместитель Главы по экономике и финансам, </w:t>
      </w:r>
      <w:proofErr w:type="gramEnd"/>
    </w:p>
    <w:p w:rsidR="00957C63" w:rsidRPr="00957C63" w:rsidRDefault="00957C63" w:rsidP="007A69F0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 руководитель контрактной службы)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847C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0F1D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379"/>
    <w:rsid w:val="002F54FB"/>
    <w:rsid w:val="002F595F"/>
    <w:rsid w:val="002F5A3D"/>
    <w:rsid w:val="002F5E3E"/>
    <w:rsid w:val="002F61A7"/>
    <w:rsid w:val="002F668C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37C4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55B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1EE7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DB1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3A6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1852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11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B7D58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Pages>1</Pages>
  <Words>1086</Words>
  <Characters>6192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7264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7</cp:revision>
  <cp:lastPrinted>2017-06-28T06:07:00Z</cp:lastPrinted>
  <dcterms:created xsi:type="dcterms:W3CDTF">2017-06-14T07:15:00Z</dcterms:created>
  <dcterms:modified xsi:type="dcterms:W3CDTF">2017-06-28T06:07:00Z</dcterms:modified>
</cp:coreProperties>
</file>