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E68" w:rsidRDefault="003C3E6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3C3E68" w:rsidTr="00E31E10">
        <w:tc>
          <w:tcPr>
            <w:tcW w:w="4927" w:type="dxa"/>
          </w:tcPr>
          <w:p w:rsidR="003C3E68" w:rsidRPr="00E31E10" w:rsidRDefault="003C3E68" w:rsidP="00E31E10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C3E68" w:rsidRPr="0011548A" w:rsidRDefault="003C3E68" w:rsidP="0011548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C3E68" w:rsidRDefault="003C3E6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C3E68" w:rsidRDefault="003C3E6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Е К О М Е Н Д А Ц И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E68" w:rsidRDefault="003C3E6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разработке в организациях </w:t>
      </w:r>
      <w:r w:rsidR="00B92278">
        <w:rPr>
          <w:rFonts w:ascii="Times New Roman" w:hAnsi="Times New Roman" w:cs="Times New Roman"/>
          <w:sz w:val="28"/>
          <w:szCs w:val="28"/>
        </w:rPr>
        <w:t>Самарской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 </w:t>
      </w:r>
    </w:p>
    <w:p w:rsidR="003C3E68" w:rsidRPr="001D0FB4" w:rsidRDefault="003C3E6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 «Нулевой травматизм»</w:t>
      </w:r>
    </w:p>
    <w:p w:rsidR="003C3E68" w:rsidRDefault="003C3E6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C3E68" w:rsidRDefault="003C3E68" w:rsidP="00F43DB2">
      <w:pPr>
        <w:pStyle w:val="ConsPlusNormal"/>
        <w:widowControl/>
        <w:numPr>
          <w:ilvl w:val="0"/>
          <w:numId w:val="2"/>
        </w:numPr>
        <w:ind w:left="0"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Общие положения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3E68" w:rsidRPr="00066941" w:rsidRDefault="00B92278" w:rsidP="00F43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3C3E68" w:rsidRPr="00066941">
        <w:rPr>
          <w:rFonts w:ascii="Times New Roman" w:hAnsi="Times New Roman" w:cs="Times New Roman"/>
          <w:sz w:val="28"/>
          <w:szCs w:val="28"/>
        </w:rPr>
        <w:t>. Рекомендации устанавливают общий порядок разработки ме</w:t>
      </w:r>
      <w:r w:rsidR="003C3E68">
        <w:rPr>
          <w:rFonts w:ascii="Times New Roman" w:hAnsi="Times New Roman" w:cs="Times New Roman"/>
          <w:sz w:val="28"/>
          <w:szCs w:val="28"/>
        </w:rPr>
        <w:t>роприятий</w:t>
      </w:r>
      <w:r w:rsidR="003C3E68" w:rsidRPr="00066941">
        <w:rPr>
          <w:rFonts w:ascii="Times New Roman" w:hAnsi="Times New Roman" w:cs="Times New Roman"/>
          <w:sz w:val="28"/>
          <w:szCs w:val="28"/>
        </w:rPr>
        <w:t xml:space="preserve">, направленных на сохранение жизни и здоровья работников, создание безопасных условий труда в организациях </w:t>
      </w:r>
      <w:r>
        <w:rPr>
          <w:rFonts w:ascii="Times New Roman" w:hAnsi="Times New Roman" w:cs="Times New Roman"/>
          <w:sz w:val="28"/>
          <w:szCs w:val="28"/>
        </w:rPr>
        <w:t>Самарской</w:t>
      </w:r>
      <w:r w:rsidR="003C3E68" w:rsidRPr="00066941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3C3E68" w:rsidRDefault="003C3E68" w:rsidP="00B41753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Цели разработки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6694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66941">
        <w:rPr>
          <w:rFonts w:ascii="Times New Roman" w:hAnsi="Times New Roman" w:cs="Times New Roman"/>
          <w:sz w:val="28"/>
          <w:szCs w:val="28"/>
        </w:rPr>
        <w:t>улево</w:t>
      </w:r>
      <w:r>
        <w:rPr>
          <w:rFonts w:ascii="Times New Roman" w:hAnsi="Times New Roman" w:cs="Times New Roman"/>
          <w:sz w:val="28"/>
          <w:szCs w:val="28"/>
        </w:rPr>
        <w:t>й травматизм</w:t>
      </w:r>
      <w:r w:rsidRPr="0006694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Программа).</w:t>
      </w:r>
    </w:p>
    <w:p w:rsidR="003C3E68" w:rsidRPr="00066941" w:rsidRDefault="003C3E68" w:rsidP="00F43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 xml:space="preserve">2.1. Обеспечение </w:t>
      </w:r>
      <w:r w:rsidR="00B92278">
        <w:rPr>
          <w:rFonts w:ascii="Times New Roman" w:hAnsi="Times New Roman" w:cs="Times New Roman"/>
          <w:sz w:val="28"/>
          <w:szCs w:val="28"/>
        </w:rPr>
        <w:t>и поддержание безопасной среды для работников, без рисков для здоровья</w:t>
      </w:r>
      <w:r w:rsidRPr="00066941">
        <w:rPr>
          <w:rFonts w:ascii="Times New Roman" w:hAnsi="Times New Roman" w:cs="Times New Roman"/>
          <w:sz w:val="28"/>
          <w:szCs w:val="28"/>
        </w:rPr>
        <w:t>.</w:t>
      </w:r>
    </w:p>
    <w:p w:rsidR="003C3E68" w:rsidRPr="00066941" w:rsidRDefault="003C3E68" w:rsidP="00F43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2.2. Предотвращение несчастных случаев на производстве.</w:t>
      </w:r>
    </w:p>
    <w:p w:rsidR="003C3E68" w:rsidRPr="00066941" w:rsidRDefault="003C3E68" w:rsidP="00F43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066941">
        <w:rPr>
          <w:rFonts w:ascii="Times New Roman" w:hAnsi="Times New Roman" w:cs="Times New Roman"/>
          <w:sz w:val="28"/>
          <w:szCs w:val="28"/>
        </w:rPr>
        <w:t>Обеспечение соответствия оборудования и процессов производства государственным нормативным требованиям по охране труда, промышленной и пожарной безопасности.</w:t>
      </w:r>
    </w:p>
    <w:p w:rsidR="003C3E68" w:rsidRDefault="003C3E68" w:rsidP="00F43DB2">
      <w:pPr>
        <w:pStyle w:val="ConsPlusNormal"/>
        <w:widowControl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Задачи внедрения</w:t>
      </w:r>
      <w:r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3C3E68" w:rsidRPr="00066941" w:rsidRDefault="003C3E68" w:rsidP="00F43D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3.1. Снижение рисков несчастных случаев на производстве</w:t>
      </w:r>
      <w:r w:rsidR="0086027D">
        <w:rPr>
          <w:rFonts w:ascii="Times New Roman" w:hAnsi="Times New Roman" w:cs="Times New Roman"/>
          <w:sz w:val="28"/>
          <w:szCs w:val="28"/>
        </w:rPr>
        <w:t xml:space="preserve"> и профзаболеваний</w:t>
      </w:r>
      <w:r w:rsidRPr="00066941">
        <w:rPr>
          <w:rFonts w:ascii="Times New Roman" w:hAnsi="Times New Roman" w:cs="Times New Roman"/>
          <w:sz w:val="28"/>
          <w:szCs w:val="28"/>
        </w:rPr>
        <w:t>.</w:t>
      </w:r>
    </w:p>
    <w:p w:rsidR="003C3E68" w:rsidRPr="00066941" w:rsidRDefault="003C3E68" w:rsidP="00F43D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3.2. Внедрение системы управления профессиональными рисками.</w:t>
      </w:r>
    </w:p>
    <w:p w:rsidR="003C3E68" w:rsidRDefault="003C3E68" w:rsidP="00F43DB2">
      <w:pPr>
        <w:pStyle w:val="ConsPlusNormal"/>
        <w:widowControl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Принципы</w:t>
      </w:r>
      <w:r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3C3E68" w:rsidRPr="00066941" w:rsidRDefault="003C3E68" w:rsidP="00F43D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 xml:space="preserve">4.1. Приоритет </w:t>
      </w:r>
      <w:r w:rsidR="005673E9">
        <w:rPr>
          <w:rFonts w:ascii="Times New Roman" w:hAnsi="Times New Roman" w:cs="Times New Roman"/>
          <w:sz w:val="28"/>
          <w:szCs w:val="28"/>
        </w:rPr>
        <w:t xml:space="preserve">сохранения </w:t>
      </w:r>
      <w:r w:rsidRPr="00066941">
        <w:rPr>
          <w:rFonts w:ascii="Times New Roman" w:hAnsi="Times New Roman" w:cs="Times New Roman"/>
          <w:sz w:val="28"/>
          <w:szCs w:val="28"/>
        </w:rPr>
        <w:t>жизни</w:t>
      </w:r>
      <w:r w:rsidR="005673E9">
        <w:rPr>
          <w:rFonts w:ascii="Times New Roman" w:hAnsi="Times New Roman" w:cs="Times New Roman"/>
          <w:sz w:val="28"/>
          <w:szCs w:val="28"/>
        </w:rPr>
        <w:t xml:space="preserve"> и здоровья</w:t>
      </w:r>
      <w:r w:rsidRPr="00066941">
        <w:rPr>
          <w:rFonts w:ascii="Times New Roman" w:hAnsi="Times New Roman" w:cs="Times New Roman"/>
          <w:sz w:val="28"/>
          <w:szCs w:val="28"/>
        </w:rPr>
        <w:t xml:space="preserve"> работника.</w:t>
      </w:r>
    </w:p>
    <w:p w:rsidR="003C3E68" w:rsidRPr="00066941" w:rsidRDefault="003C3E68" w:rsidP="00F43D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4.2. Ответственность руководителей и каждого работника за безопасность и соблюдение всех обязательных требований охраны труда.</w:t>
      </w:r>
    </w:p>
    <w:p w:rsidR="003C3E68" w:rsidRPr="00066941" w:rsidRDefault="003C3E68" w:rsidP="00F43D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4.3. Вовлечение работников в обеспечение безопасных условий и охраны труда.</w:t>
      </w:r>
    </w:p>
    <w:p w:rsidR="003C3E68" w:rsidRPr="00066941" w:rsidRDefault="003C3E68" w:rsidP="00F43D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 xml:space="preserve">4.4. Оценка </w:t>
      </w:r>
      <w:r w:rsidR="005673E9">
        <w:rPr>
          <w:rFonts w:ascii="Times New Roman" w:hAnsi="Times New Roman" w:cs="Times New Roman"/>
          <w:sz w:val="28"/>
          <w:szCs w:val="28"/>
        </w:rPr>
        <w:t xml:space="preserve">текущего уровня безопасности производства и системы управления охраны труда, </w:t>
      </w:r>
      <w:r w:rsidRPr="00066941">
        <w:rPr>
          <w:rFonts w:ascii="Times New Roman" w:hAnsi="Times New Roman" w:cs="Times New Roman"/>
          <w:sz w:val="28"/>
          <w:szCs w:val="28"/>
        </w:rPr>
        <w:t>управление рисками на производстве, проведение регулярных аудитов безопасности.</w:t>
      </w:r>
    </w:p>
    <w:p w:rsidR="003C3E68" w:rsidRPr="00066941" w:rsidRDefault="005673E9" w:rsidP="00F43D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Постоянное ознакомление работников с новыми требованиями охраны труда</w:t>
      </w:r>
      <w:r w:rsidR="00761F11">
        <w:rPr>
          <w:rFonts w:ascii="Times New Roman" w:hAnsi="Times New Roman" w:cs="Times New Roman"/>
          <w:sz w:val="28"/>
          <w:szCs w:val="28"/>
        </w:rPr>
        <w:t xml:space="preserve"> и непрерывное</w:t>
      </w:r>
      <w:r w:rsidR="003C3E68" w:rsidRPr="00066941">
        <w:rPr>
          <w:rFonts w:ascii="Times New Roman" w:hAnsi="Times New Roman" w:cs="Times New Roman"/>
          <w:sz w:val="28"/>
          <w:szCs w:val="28"/>
        </w:rPr>
        <w:t xml:space="preserve"> обучение работников по вопросам охраны труда.</w:t>
      </w:r>
    </w:p>
    <w:p w:rsidR="003C3E68" w:rsidRPr="00066941" w:rsidRDefault="003C3E68" w:rsidP="00F43DB2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5. Программ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066941">
        <w:rPr>
          <w:rFonts w:ascii="Times New Roman" w:hAnsi="Times New Roman" w:cs="Times New Roman"/>
          <w:sz w:val="28"/>
          <w:szCs w:val="28"/>
        </w:rPr>
        <w:t>разрабатыва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066941">
        <w:rPr>
          <w:rFonts w:ascii="Times New Roman" w:hAnsi="Times New Roman" w:cs="Times New Roman"/>
          <w:sz w:val="28"/>
          <w:szCs w:val="28"/>
        </w:rPr>
        <w:t xml:space="preserve"> по сле</w:t>
      </w:r>
      <w:r>
        <w:rPr>
          <w:rFonts w:ascii="Times New Roman" w:hAnsi="Times New Roman" w:cs="Times New Roman"/>
          <w:sz w:val="28"/>
          <w:szCs w:val="28"/>
        </w:rPr>
        <w:t>дующим основным направлениям.</w:t>
      </w:r>
    </w:p>
    <w:p w:rsidR="003C3E68" w:rsidRDefault="003C3E68" w:rsidP="00066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66941">
        <w:rPr>
          <w:rFonts w:ascii="Times New Roman" w:hAnsi="Times New Roman" w:cs="Times New Roman"/>
          <w:sz w:val="28"/>
          <w:szCs w:val="28"/>
        </w:rPr>
        <w:t>еализ</w:t>
      </w:r>
      <w:r>
        <w:rPr>
          <w:rFonts w:ascii="Times New Roman" w:hAnsi="Times New Roman" w:cs="Times New Roman"/>
          <w:sz w:val="28"/>
          <w:szCs w:val="28"/>
        </w:rPr>
        <w:t xml:space="preserve">ация </w:t>
      </w:r>
      <w:r w:rsidR="0005430B">
        <w:rPr>
          <w:rFonts w:ascii="Times New Roman" w:hAnsi="Times New Roman" w:cs="Times New Roman"/>
          <w:sz w:val="28"/>
          <w:szCs w:val="28"/>
        </w:rPr>
        <w:t>мероприятий, направленных на улучшение условий охраны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3E68" w:rsidRPr="00066941" w:rsidRDefault="003C3E68" w:rsidP="00066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5.1.1. Обеспечение соответствия оборудования и процессов производства законодательным нормативным требованиям по охране труда, промышленной и пожарной безопасности.</w:t>
      </w:r>
    </w:p>
    <w:p w:rsidR="003C3E68" w:rsidRPr="00066941" w:rsidRDefault="003C3E68" w:rsidP="00066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5.1.2. Обеспечение безопасности работника на рабочем месте.</w:t>
      </w:r>
    </w:p>
    <w:p w:rsidR="003C3E68" w:rsidRPr="00066941" w:rsidRDefault="003C3E68" w:rsidP="00066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5.1.3. Использование механизма частичного финансирования предупредительных мер по сокращению производственного травматизма и профессиональных заболеваний работников за 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66941">
        <w:rPr>
          <w:rFonts w:ascii="Times New Roman" w:hAnsi="Times New Roman" w:cs="Times New Roman"/>
          <w:sz w:val="28"/>
          <w:szCs w:val="28"/>
        </w:rPr>
        <w:t>т средств страховых взносов на обязательное социальное страхование от несчастных случаев на производстве и профессиональных заболеваний.</w:t>
      </w:r>
    </w:p>
    <w:p w:rsidR="003C3E68" w:rsidRPr="00066941" w:rsidRDefault="003C3E68" w:rsidP="00066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5.1.4. Проведение специальной оценки условий труда.</w:t>
      </w:r>
    </w:p>
    <w:p w:rsidR="003C3E68" w:rsidRPr="00066941" w:rsidRDefault="003C3E68" w:rsidP="00066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lastRenderedPageBreak/>
        <w:t xml:space="preserve">5.1.5. </w:t>
      </w:r>
      <w:r w:rsidR="0086027D">
        <w:rPr>
          <w:rFonts w:ascii="Times New Roman" w:hAnsi="Times New Roman" w:cs="Times New Roman"/>
          <w:sz w:val="28"/>
          <w:szCs w:val="28"/>
        </w:rPr>
        <w:t>Обеспечение</w:t>
      </w:r>
      <w:r w:rsidRPr="00066941">
        <w:rPr>
          <w:rFonts w:ascii="Times New Roman" w:hAnsi="Times New Roman" w:cs="Times New Roman"/>
          <w:sz w:val="28"/>
          <w:szCs w:val="28"/>
        </w:rPr>
        <w:t xml:space="preserve"> санитарно-бытового и лечебно-профилактического обслуживания работников в соответствии с требованиями охраны труда.</w:t>
      </w:r>
    </w:p>
    <w:p w:rsidR="003C3E68" w:rsidRPr="00066941" w:rsidRDefault="003C3E68" w:rsidP="00066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5.1.6. Приобретение и выдача сертифицированной специальной одежды, специальной обуви и других средств индивидуальной защиты, смывающих и обезвреживающих средств в соответствии с установленными нормами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загрязнением.</w:t>
      </w:r>
    </w:p>
    <w:p w:rsidR="003C3E68" w:rsidRPr="00066941" w:rsidRDefault="003C3E68" w:rsidP="00066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5.1.7. Проведение дней охраны труда, совещаний, семинаров и иных мероприятий по вопросам охраны труда.</w:t>
      </w:r>
    </w:p>
    <w:p w:rsidR="003C3E68" w:rsidRPr="00066941" w:rsidRDefault="003C3E68" w:rsidP="00066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5.1.8. Обучение безопасным методам и приемам выполнения работ, проведение инструктажа по охране труда, стажировки на рабочем месте и проверки знания требований охраны труда.</w:t>
      </w:r>
    </w:p>
    <w:p w:rsidR="003C3E68" w:rsidRPr="00066941" w:rsidRDefault="003C3E68" w:rsidP="00066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5.1.9. Организация контроля за состоянием условий труда на рабочих местах, а также за правильностью применения работниками средств индивидуальной и коллективной защиты.</w:t>
      </w:r>
    </w:p>
    <w:p w:rsidR="003C3E68" w:rsidRPr="00066941" w:rsidRDefault="003C3E68" w:rsidP="00066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5.1.10. Проведение обязательных предварительных (при поступлении на работу) и периодических (в течение трудовой деятельности) медицинских осмотров работников.</w:t>
      </w:r>
    </w:p>
    <w:p w:rsidR="003C3E68" w:rsidRPr="00066941" w:rsidRDefault="003C3E68" w:rsidP="00066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5.1.11. Информирование работников о состоянии условий и охраны труда на рабочих местах, существующем риске повреждения здоровья, о полагающихся работникам компенсациях за работу во вредных и (или) опасных условиях труда, средствах индивидуальной защиты.</w:t>
      </w:r>
    </w:p>
    <w:p w:rsidR="003C3E68" w:rsidRPr="00066941" w:rsidRDefault="003C3E68" w:rsidP="00066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941">
        <w:rPr>
          <w:rFonts w:ascii="Times New Roman" w:hAnsi="Times New Roman" w:cs="Times New Roman"/>
          <w:sz w:val="28"/>
          <w:szCs w:val="28"/>
        </w:rPr>
        <w:t>5.1.12. Разработка и утверждение правил и инструкций по охране труда для работников.</w:t>
      </w:r>
    </w:p>
    <w:p w:rsidR="003C3E68" w:rsidRPr="00066941" w:rsidRDefault="003C3E68" w:rsidP="00066941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066941">
        <w:rPr>
          <w:sz w:val="28"/>
          <w:szCs w:val="28"/>
        </w:rPr>
        <w:t>5.1.13. Проведение проверок состояния условий и охраны труда на рабочих местах, рассмотрение их результатов, выработка предложений по приведению условий и охраны труда в соответствие с государственными нормативными требованиями охраны труда.</w:t>
      </w:r>
    </w:p>
    <w:p w:rsidR="003C3E68" w:rsidRPr="00066941" w:rsidRDefault="003C3E68" w:rsidP="00066941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066941">
        <w:rPr>
          <w:sz w:val="28"/>
          <w:szCs w:val="28"/>
        </w:rPr>
        <w:t>5.1.14. Приобретение и выдача в установленном порядке работникам, занятым на работах с вредными и (или) опасными условиями труда, молока и других равноценных пищевых продуктов, лечебно-профилактического питания.</w:t>
      </w:r>
    </w:p>
    <w:p w:rsidR="003C3E68" w:rsidRPr="00066941" w:rsidRDefault="003C3E68" w:rsidP="00066941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066941">
        <w:rPr>
          <w:sz w:val="28"/>
          <w:szCs w:val="28"/>
        </w:rPr>
        <w:t>5.1.15. Внедрение более совершенных технологий производства, нового оборудования, средств автоматизации и механизации производственных процессов с целью создания безопасных услов</w:t>
      </w:r>
      <w:r>
        <w:rPr>
          <w:sz w:val="28"/>
          <w:szCs w:val="28"/>
        </w:rPr>
        <w:t>ий труда, ликвидации (сокращения</w:t>
      </w:r>
      <w:r w:rsidRPr="00066941">
        <w:rPr>
          <w:sz w:val="28"/>
          <w:szCs w:val="28"/>
        </w:rPr>
        <w:t xml:space="preserve"> числа) рабочих мест с вредными и (или) опасными условиями труда.</w:t>
      </w:r>
    </w:p>
    <w:p w:rsidR="003C3E68" w:rsidRDefault="003C3E68" w:rsidP="003C2873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066941">
        <w:rPr>
          <w:sz w:val="28"/>
          <w:szCs w:val="28"/>
        </w:rPr>
        <w:t>5.1.16. Привлечение к сотрудничеству в вопросах улучшения условий труда и контроля за охраной труда членов трудовых коллективов – через обеспечение работы совместных комитетов (комиссий) по охране труда, уполномоченных (доверенных) лиц по охране труда профессионального союза или трудового коллектива.</w:t>
      </w:r>
    </w:p>
    <w:p w:rsidR="003C3E68" w:rsidRPr="00066941" w:rsidRDefault="003C3E68" w:rsidP="00066941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066941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066941">
        <w:rPr>
          <w:sz w:val="28"/>
          <w:szCs w:val="28"/>
        </w:rPr>
        <w:t>Совершенствование нормативно-правовой базы в области охраны труда в ор</w:t>
      </w:r>
      <w:r>
        <w:rPr>
          <w:sz w:val="28"/>
          <w:szCs w:val="28"/>
        </w:rPr>
        <w:t>ганизации:</w:t>
      </w:r>
    </w:p>
    <w:p w:rsidR="003C3E68" w:rsidRPr="005D3347" w:rsidRDefault="005D3347" w:rsidP="005D3347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C3E68" w:rsidRPr="005D3347">
        <w:rPr>
          <w:sz w:val="28"/>
          <w:szCs w:val="28"/>
        </w:rPr>
        <w:t>анализ информации о состоянии условий и охраны труда в организации;</w:t>
      </w:r>
    </w:p>
    <w:p w:rsidR="003C3E68" w:rsidRPr="005D3347" w:rsidRDefault="005D3347" w:rsidP="005D3347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>
        <w:rPr>
          <w:sz w:val="28"/>
          <w:szCs w:val="28"/>
        </w:rPr>
        <w:t xml:space="preserve">  </w:t>
      </w:r>
      <w:r w:rsidR="003C3E68" w:rsidRPr="005D3347">
        <w:rPr>
          <w:sz w:val="28"/>
          <w:szCs w:val="28"/>
        </w:rPr>
        <w:t>систематизация информации о состоянии условий и охраны труда в организации;</w:t>
      </w:r>
    </w:p>
    <w:p w:rsidR="003C3E68" w:rsidRPr="005D3347" w:rsidRDefault="005D3347" w:rsidP="005D3347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C3E68" w:rsidRPr="005D3347">
        <w:rPr>
          <w:sz w:val="28"/>
          <w:szCs w:val="28"/>
        </w:rPr>
        <w:t xml:space="preserve">обеспечение наличия комплекта нормативных правовых актов, содержащих требования охраны труда, в соответствии со спецификой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 </w:t>
      </w:r>
      <w:r w:rsidR="003C3E68" w:rsidRPr="005D3347">
        <w:rPr>
          <w:sz w:val="28"/>
          <w:szCs w:val="28"/>
        </w:rPr>
        <w:t>деятельности (далее – НПА по охране труда);</w:t>
      </w:r>
    </w:p>
    <w:p w:rsidR="003C3E68" w:rsidRPr="005D3347" w:rsidRDefault="005D3347" w:rsidP="005D3347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 </w:t>
      </w:r>
      <w:r w:rsidR="003C3E68" w:rsidRPr="005D3347">
        <w:rPr>
          <w:sz w:val="28"/>
          <w:szCs w:val="28"/>
        </w:rPr>
        <w:t>составление перечня имеющихся НПА по охране труда;</w:t>
      </w:r>
    </w:p>
    <w:p w:rsidR="003C3E68" w:rsidRPr="005D3347" w:rsidRDefault="005D3347" w:rsidP="005D3347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 </w:t>
      </w:r>
      <w:r w:rsidR="003C3E68" w:rsidRPr="005D3347">
        <w:rPr>
          <w:sz w:val="28"/>
          <w:szCs w:val="28"/>
        </w:rPr>
        <w:t>оценка актуальности имеющихся НПА по охране труда;</w:t>
      </w:r>
    </w:p>
    <w:p w:rsidR="003C3E68" w:rsidRPr="005D3347" w:rsidRDefault="005D3347" w:rsidP="005D3347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 </w:t>
      </w:r>
      <w:r w:rsidR="003C3E68" w:rsidRPr="005D3347">
        <w:rPr>
          <w:sz w:val="28"/>
          <w:szCs w:val="28"/>
        </w:rPr>
        <w:t>пересмотр и актуализация должностных регламентов), положений о подразделениях в целях распределения функций и обязанностей по охране труда;</w:t>
      </w:r>
    </w:p>
    <w:p w:rsidR="003C3E68" w:rsidRPr="005D3347" w:rsidRDefault="005D3347" w:rsidP="005D3347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C3E68" w:rsidRPr="005D3347">
        <w:rPr>
          <w:sz w:val="28"/>
          <w:szCs w:val="28"/>
        </w:rPr>
        <w:t>пересмотр и актуализация инструкций по охране труда для работников в соответствии с должностями, профессиями или видами выполняемых работ;</w:t>
      </w:r>
    </w:p>
    <w:p w:rsidR="003C3E68" w:rsidRPr="00066941" w:rsidRDefault="003C3E68" w:rsidP="00066941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6.</w:t>
      </w:r>
      <w:r w:rsidR="001440C5">
        <w:rPr>
          <w:sz w:val="28"/>
          <w:szCs w:val="28"/>
        </w:rPr>
        <w:t>1</w:t>
      </w:r>
      <w:r w:rsidRPr="000669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66941">
        <w:rPr>
          <w:sz w:val="28"/>
          <w:szCs w:val="28"/>
        </w:rPr>
        <w:t>Превентивные меры, направленные на снижение производственного травматизма и профессиональной заболеваемости. Непрерывная подгот</w:t>
      </w:r>
      <w:r>
        <w:rPr>
          <w:sz w:val="28"/>
          <w:szCs w:val="28"/>
        </w:rPr>
        <w:t>овка работников по охране труда:</w:t>
      </w:r>
    </w:p>
    <w:p w:rsidR="003C3E68" w:rsidRPr="00066941" w:rsidRDefault="005D3347" w:rsidP="005D3347">
      <w:pPr>
        <w:autoSpaceDE w:val="0"/>
        <w:autoSpaceDN w:val="0"/>
        <w:adjustRightInd w:val="0"/>
        <w:ind w:left="1058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3C3E68" w:rsidRPr="00066941">
        <w:rPr>
          <w:sz w:val="28"/>
          <w:szCs w:val="28"/>
        </w:rPr>
        <w:t xml:space="preserve">создание и обеспечение работы комитета (комиссии) по охране труда </w:t>
      </w:r>
      <w:r>
        <w:rPr>
          <w:sz w:val="28"/>
          <w:szCs w:val="28"/>
        </w:rPr>
        <w:t xml:space="preserve">  </w:t>
      </w:r>
      <w:r w:rsidR="003C3E68" w:rsidRPr="00066941">
        <w:rPr>
          <w:sz w:val="28"/>
          <w:szCs w:val="28"/>
        </w:rPr>
        <w:t xml:space="preserve">в целях организации совместных действий работодателя и работников по обеспечению требований охраны труда, предупреждению производственного травматизма и </w:t>
      </w:r>
      <w:r w:rsidR="00123AD0">
        <w:rPr>
          <w:sz w:val="28"/>
          <w:szCs w:val="28"/>
        </w:rPr>
        <w:t xml:space="preserve">  </w:t>
      </w:r>
      <w:r w:rsidR="003C3E68" w:rsidRPr="00066941">
        <w:rPr>
          <w:sz w:val="28"/>
          <w:szCs w:val="28"/>
        </w:rPr>
        <w:t>профессиональных заболеваний</w:t>
      </w:r>
      <w:r w:rsidR="003C3E68">
        <w:rPr>
          <w:sz w:val="28"/>
          <w:szCs w:val="28"/>
        </w:rPr>
        <w:t>;</w:t>
      </w:r>
    </w:p>
    <w:p w:rsidR="003C3E68" w:rsidRPr="00066941" w:rsidRDefault="005D3347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C3E68" w:rsidRPr="00066941">
        <w:rPr>
          <w:sz w:val="28"/>
          <w:szCs w:val="28"/>
        </w:rPr>
        <w:t>повышение уровня компетенции молодых специалистов в сфере охраны труда посредством организации соответствующих информационных мероприятий</w:t>
      </w:r>
      <w:r w:rsidR="003C3E68">
        <w:rPr>
          <w:sz w:val="28"/>
          <w:szCs w:val="28"/>
        </w:rPr>
        <w:t>;</w:t>
      </w:r>
    </w:p>
    <w:p w:rsidR="003C3E68" w:rsidRPr="00066941" w:rsidRDefault="005D3347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C3E68" w:rsidRPr="00066941">
        <w:rPr>
          <w:sz w:val="28"/>
          <w:szCs w:val="28"/>
        </w:rPr>
        <w:t>организация различных информационно-методических площадок: уголков охраны труда, методических кабинетов</w:t>
      </w:r>
      <w:r w:rsidR="003C3E68">
        <w:rPr>
          <w:sz w:val="28"/>
          <w:szCs w:val="28"/>
        </w:rPr>
        <w:t>;</w:t>
      </w:r>
    </w:p>
    <w:p w:rsidR="003C3E68" w:rsidRPr="00066941" w:rsidRDefault="005D3347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3C3E68" w:rsidRPr="00066941">
        <w:rPr>
          <w:sz w:val="28"/>
          <w:szCs w:val="28"/>
        </w:rPr>
        <w:t>проведение проверок условий и охраны труда на рабочих местах, направленных на выявление нарушений трудового законодательства в сфере охраны труда и их устранение</w:t>
      </w:r>
      <w:r w:rsidR="003C3E68">
        <w:rPr>
          <w:sz w:val="28"/>
          <w:szCs w:val="28"/>
        </w:rPr>
        <w:t>;</w:t>
      </w:r>
    </w:p>
    <w:p w:rsidR="003C3E68" w:rsidRPr="00066941" w:rsidRDefault="005D3347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C3E68" w:rsidRPr="00066941">
        <w:rPr>
          <w:sz w:val="28"/>
          <w:szCs w:val="28"/>
        </w:rPr>
        <w:t>включение вопросов состояния условий и охраны труда в повестки совещаний, проводимых руководителем организации с заслушиванием руководителей структурных подразделений</w:t>
      </w:r>
      <w:r w:rsidR="003C3E68">
        <w:rPr>
          <w:sz w:val="28"/>
          <w:szCs w:val="28"/>
        </w:rPr>
        <w:t>;</w:t>
      </w:r>
    </w:p>
    <w:p w:rsidR="003C3E68" w:rsidRPr="00066941" w:rsidRDefault="005D3347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C3E68" w:rsidRPr="00066941">
        <w:rPr>
          <w:sz w:val="28"/>
          <w:szCs w:val="28"/>
        </w:rPr>
        <w:t>использование средств Фонда социального страхования Российской Федерации на финансирование предупредительных мер по снижению производственного травматизма и профессиональных заболеваний</w:t>
      </w:r>
      <w:r w:rsidR="003C3E68">
        <w:rPr>
          <w:sz w:val="28"/>
          <w:szCs w:val="28"/>
        </w:rPr>
        <w:t>;</w:t>
      </w:r>
    </w:p>
    <w:p w:rsidR="003C3E68" w:rsidRPr="00066941" w:rsidRDefault="005D3347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C3E68" w:rsidRPr="00066941">
        <w:rPr>
          <w:sz w:val="28"/>
          <w:szCs w:val="28"/>
        </w:rPr>
        <w:t xml:space="preserve">обучение по охране труда, в том числе обучение работников оказанию первой помощи (проведение всех видов инструктажей, проведение стажировки, организация проведения периодического обучения работников, выполняющих работы во вредных и </w:t>
      </w:r>
      <w:r w:rsidR="003C3E68">
        <w:rPr>
          <w:sz w:val="28"/>
          <w:szCs w:val="28"/>
        </w:rPr>
        <w:t xml:space="preserve">(или) </w:t>
      </w:r>
      <w:r w:rsidR="003C3E68" w:rsidRPr="00066941">
        <w:rPr>
          <w:sz w:val="28"/>
          <w:szCs w:val="28"/>
        </w:rPr>
        <w:t>опасных условиях труда и т.д.)</w:t>
      </w:r>
      <w:r w:rsidR="003C3E68">
        <w:rPr>
          <w:sz w:val="28"/>
          <w:szCs w:val="28"/>
        </w:rPr>
        <w:t>;</w:t>
      </w:r>
    </w:p>
    <w:p w:rsidR="003C3E68" w:rsidRPr="00066941" w:rsidRDefault="00630F31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3C3E68" w:rsidRPr="00066941">
        <w:rPr>
          <w:sz w:val="28"/>
          <w:szCs w:val="28"/>
        </w:rPr>
        <w:t>создание и обеспечение работы комиссии по проверке знаний требований охраны труда в составе не менее трёх человек, прошедших обучение по охране труда и проверку знаний требований охраны труда</w:t>
      </w:r>
      <w:r w:rsidR="003C3E68">
        <w:rPr>
          <w:sz w:val="28"/>
          <w:szCs w:val="28"/>
        </w:rPr>
        <w:t>;</w:t>
      </w:r>
    </w:p>
    <w:p w:rsidR="003C3E68" w:rsidRPr="00066941" w:rsidRDefault="00630F31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3C3E68" w:rsidRPr="00066941">
        <w:rPr>
          <w:sz w:val="28"/>
          <w:szCs w:val="28"/>
        </w:rPr>
        <w:t>обеспечение работников средствами индивидуальной защиты (далее – СИЗ)</w:t>
      </w:r>
      <w:r w:rsidR="003C3E68">
        <w:rPr>
          <w:sz w:val="28"/>
          <w:szCs w:val="28"/>
        </w:rPr>
        <w:t>;</w:t>
      </w:r>
    </w:p>
    <w:p w:rsidR="003C3E68" w:rsidRPr="00066941" w:rsidRDefault="003C3E68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 w:rsidRPr="00066941">
        <w:rPr>
          <w:sz w:val="28"/>
          <w:szCs w:val="28"/>
        </w:rPr>
        <w:lastRenderedPageBreak/>
        <w:t xml:space="preserve">проведение инструктажа работников о правилах применения СИЗ, применение которых требует от работников практических навыков (респираторы, противогазы, </w:t>
      </w:r>
      <w:proofErr w:type="spellStart"/>
      <w:r w:rsidRPr="00066941">
        <w:rPr>
          <w:sz w:val="28"/>
          <w:szCs w:val="28"/>
        </w:rPr>
        <w:t>самоспасатели</w:t>
      </w:r>
      <w:proofErr w:type="spellEnd"/>
      <w:r w:rsidRPr="00066941">
        <w:rPr>
          <w:sz w:val="28"/>
          <w:szCs w:val="28"/>
        </w:rPr>
        <w:t>, предохранительные пояса, накомарники, каски и др.)</w:t>
      </w:r>
      <w:r>
        <w:rPr>
          <w:sz w:val="28"/>
          <w:szCs w:val="28"/>
        </w:rPr>
        <w:t>,</w:t>
      </w:r>
      <w:r w:rsidRPr="00066941">
        <w:rPr>
          <w:sz w:val="28"/>
          <w:szCs w:val="28"/>
        </w:rPr>
        <w:t xml:space="preserve"> простейших способах проверки их работоспособности и исправности, а также тренировок по их применению</w:t>
      </w:r>
      <w:r>
        <w:rPr>
          <w:sz w:val="28"/>
          <w:szCs w:val="28"/>
        </w:rPr>
        <w:t>;</w:t>
      </w:r>
    </w:p>
    <w:p w:rsidR="003C3E68" w:rsidRPr="00066941" w:rsidRDefault="00630F31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3C3E68" w:rsidRPr="00066941">
        <w:rPr>
          <w:sz w:val="28"/>
          <w:szCs w:val="28"/>
        </w:rPr>
        <w:t>проведение испытаний и проверок исправности СИЗ</w:t>
      </w:r>
      <w:r w:rsidR="003C3E68">
        <w:rPr>
          <w:sz w:val="28"/>
          <w:szCs w:val="28"/>
        </w:rPr>
        <w:t>;</w:t>
      </w:r>
    </w:p>
    <w:p w:rsidR="003C3E68" w:rsidRPr="00066941" w:rsidRDefault="00630F31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3C3E68" w:rsidRPr="00066941">
        <w:rPr>
          <w:sz w:val="28"/>
          <w:szCs w:val="28"/>
        </w:rPr>
        <w:t>замена частей СИЗ при снижении защитных свойств</w:t>
      </w:r>
      <w:r w:rsidR="003C3E68">
        <w:rPr>
          <w:sz w:val="28"/>
          <w:szCs w:val="28"/>
        </w:rPr>
        <w:t>;</w:t>
      </w:r>
    </w:p>
    <w:p w:rsidR="00DF4FE3" w:rsidRDefault="00630F31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3C3E68" w:rsidRPr="00DF4FE3">
        <w:rPr>
          <w:sz w:val="28"/>
          <w:szCs w:val="28"/>
        </w:rPr>
        <w:t>обеспеч</w:t>
      </w:r>
      <w:r w:rsidR="00DF4FE3">
        <w:rPr>
          <w:sz w:val="28"/>
          <w:szCs w:val="28"/>
        </w:rPr>
        <w:t xml:space="preserve">ение ухода за СИЗ и их хранения; </w:t>
      </w:r>
    </w:p>
    <w:p w:rsidR="003C3E68" w:rsidRDefault="00630F31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3C3E68" w:rsidRPr="00DF4FE3">
        <w:rPr>
          <w:sz w:val="28"/>
          <w:szCs w:val="28"/>
        </w:rPr>
        <w:t>контроль за обязательным применением работниками СИЗ;</w:t>
      </w:r>
    </w:p>
    <w:p w:rsidR="00DF4FE3" w:rsidRPr="00DF4FE3" w:rsidRDefault="00630F31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DF4FE3">
        <w:rPr>
          <w:sz w:val="28"/>
          <w:szCs w:val="28"/>
        </w:rPr>
        <w:t xml:space="preserve">контроль за </w:t>
      </w:r>
      <w:r w:rsidR="00DF4FE3" w:rsidRPr="00DF4FE3">
        <w:rPr>
          <w:sz w:val="28"/>
          <w:szCs w:val="28"/>
        </w:rPr>
        <w:t xml:space="preserve">сроком годности </w:t>
      </w:r>
      <w:r w:rsidR="00DF4FE3">
        <w:rPr>
          <w:sz w:val="28"/>
          <w:szCs w:val="28"/>
        </w:rPr>
        <w:t>СИЗ;</w:t>
      </w:r>
    </w:p>
    <w:p w:rsidR="003C3E68" w:rsidRPr="00066941" w:rsidRDefault="00630F31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3C3E68" w:rsidRPr="00066941">
        <w:rPr>
          <w:sz w:val="28"/>
          <w:szCs w:val="28"/>
        </w:rPr>
        <w:t>медицинские осмотры (обследования) работников</w:t>
      </w:r>
      <w:r w:rsidR="003C3E68">
        <w:rPr>
          <w:sz w:val="28"/>
          <w:szCs w:val="28"/>
        </w:rPr>
        <w:t>;</w:t>
      </w:r>
    </w:p>
    <w:p w:rsidR="003C3E68" w:rsidRPr="00066941" w:rsidRDefault="00630F31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3C3E68" w:rsidRPr="00066941">
        <w:rPr>
          <w:sz w:val="28"/>
          <w:szCs w:val="28"/>
        </w:rPr>
        <w:t>составление контингента работников, подлежащих периодическим и (или) предварительным осмотрам</w:t>
      </w:r>
      <w:r w:rsidR="003C3E68">
        <w:rPr>
          <w:sz w:val="28"/>
          <w:szCs w:val="28"/>
        </w:rPr>
        <w:t>;</w:t>
      </w:r>
    </w:p>
    <w:p w:rsidR="003C3E68" w:rsidRPr="00066941" w:rsidRDefault="003C3E68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 w:rsidRPr="00066941">
        <w:rPr>
          <w:sz w:val="28"/>
          <w:szCs w:val="28"/>
        </w:rPr>
        <w:t xml:space="preserve">заключение договора с медицинской организацией </w:t>
      </w:r>
      <w:r>
        <w:rPr>
          <w:sz w:val="28"/>
          <w:szCs w:val="28"/>
        </w:rPr>
        <w:t>на</w:t>
      </w:r>
      <w:r w:rsidRPr="00066941">
        <w:rPr>
          <w:sz w:val="28"/>
          <w:szCs w:val="28"/>
        </w:rPr>
        <w:t xml:space="preserve"> проведение медицинских осмотров</w:t>
      </w:r>
      <w:r>
        <w:rPr>
          <w:sz w:val="28"/>
          <w:szCs w:val="28"/>
        </w:rPr>
        <w:t>;</w:t>
      </w:r>
    </w:p>
    <w:p w:rsidR="003C3E68" w:rsidRPr="00066941" w:rsidRDefault="00630F31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C3E68" w:rsidRPr="00066941">
        <w:rPr>
          <w:sz w:val="28"/>
          <w:szCs w:val="28"/>
        </w:rPr>
        <w:t>выдача лицам, поступающим на работу, направления на предварительный медицинский осмотр, под роспись и учёт выданных направлений</w:t>
      </w:r>
      <w:r w:rsidR="003C3E68">
        <w:rPr>
          <w:sz w:val="28"/>
          <w:szCs w:val="28"/>
        </w:rPr>
        <w:t>;</w:t>
      </w:r>
    </w:p>
    <w:p w:rsidR="003C3E68" w:rsidRPr="00066941" w:rsidRDefault="00630F31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C3E68" w:rsidRPr="00066941">
        <w:rPr>
          <w:sz w:val="28"/>
          <w:szCs w:val="28"/>
        </w:rPr>
        <w:t>определение частоты проведения периодических осмотров в соответствии с типами вредных и (или) опасных производственных факторов, воздействующих на работника, или видами выполняемых работ</w:t>
      </w:r>
      <w:r w:rsidR="003C3E68">
        <w:rPr>
          <w:sz w:val="28"/>
          <w:szCs w:val="28"/>
        </w:rPr>
        <w:t>;</w:t>
      </w:r>
    </w:p>
    <w:p w:rsidR="003C3E68" w:rsidRPr="00066941" w:rsidRDefault="00630F31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C3E68" w:rsidRPr="00066941">
        <w:rPr>
          <w:sz w:val="28"/>
          <w:szCs w:val="28"/>
        </w:rPr>
        <w:t>составление списков</w:t>
      </w:r>
      <w:r w:rsidR="00F27918">
        <w:rPr>
          <w:sz w:val="28"/>
          <w:szCs w:val="28"/>
        </w:rPr>
        <w:t xml:space="preserve"> работников, </w:t>
      </w:r>
      <w:r w:rsidR="003C3E68" w:rsidRPr="00066941">
        <w:rPr>
          <w:sz w:val="28"/>
          <w:szCs w:val="28"/>
        </w:rPr>
        <w:t>подлежащих периодическим и (или) предварительным осмотрам</w:t>
      </w:r>
      <w:r w:rsidR="003C3E68">
        <w:rPr>
          <w:sz w:val="28"/>
          <w:szCs w:val="28"/>
        </w:rPr>
        <w:t>;</w:t>
      </w:r>
    </w:p>
    <w:p w:rsidR="003C3E68" w:rsidRPr="00066941" w:rsidRDefault="00630F31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3C3E68" w:rsidRPr="00066941">
        <w:rPr>
          <w:sz w:val="28"/>
          <w:szCs w:val="28"/>
        </w:rPr>
        <w:t>направление списка контингента, разработанного и утвержденного работодателем, в территориальный орган федерального органа исполнительной власти, уполномоченного на осуществление федерального государственного санитарно-эпидемиологического надзора по фактическому месту нахождения работодателя</w:t>
      </w:r>
      <w:r w:rsidR="003C3E68">
        <w:rPr>
          <w:sz w:val="28"/>
          <w:szCs w:val="28"/>
        </w:rPr>
        <w:t>;</w:t>
      </w:r>
    </w:p>
    <w:p w:rsidR="003C3E68" w:rsidRPr="00066941" w:rsidRDefault="00630F31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C3E68" w:rsidRPr="00066941">
        <w:rPr>
          <w:sz w:val="28"/>
          <w:szCs w:val="28"/>
        </w:rPr>
        <w:t>ознакомление работников, подлежащих периодическому медицинскому осмотру, с календарным планом проведения периодических медицинских осмотров</w:t>
      </w:r>
      <w:r w:rsidR="003C3E68">
        <w:rPr>
          <w:sz w:val="28"/>
          <w:szCs w:val="28"/>
        </w:rPr>
        <w:t>;</w:t>
      </w:r>
    </w:p>
    <w:p w:rsidR="003C3E68" w:rsidRPr="00066941" w:rsidRDefault="00630F31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 </w:t>
      </w:r>
      <w:r w:rsidR="003C3E68" w:rsidRPr="00066941">
        <w:rPr>
          <w:sz w:val="28"/>
          <w:szCs w:val="28"/>
        </w:rPr>
        <w:t>выдача работникам, направляемым на периодический осмотр, направления на периодический медицинский осмотр</w:t>
      </w:r>
      <w:r w:rsidR="003C3E68">
        <w:rPr>
          <w:sz w:val="28"/>
          <w:szCs w:val="28"/>
        </w:rPr>
        <w:t>;</w:t>
      </w:r>
    </w:p>
    <w:p w:rsidR="003C3E68" w:rsidRPr="00066941" w:rsidRDefault="00630F31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  </w:t>
      </w:r>
      <w:r w:rsidR="003C3E68" w:rsidRPr="00066941">
        <w:rPr>
          <w:sz w:val="28"/>
          <w:szCs w:val="28"/>
        </w:rPr>
        <w:t>проведение смотров; конкурсов на лучшую организацию работы по охране труда среди структурных подразделений, проведение дней (месячника) охраны труда</w:t>
      </w:r>
      <w:r w:rsidR="003C3E68">
        <w:rPr>
          <w:sz w:val="28"/>
          <w:szCs w:val="28"/>
        </w:rPr>
        <w:t>;</w:t>
      </w:r>
    </w:p>
    <w:p w:rsidR="003C3E68" w:rsidRPr="00066941" w:rsidRDefault="00630F31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 w:rsidR="00203F1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3C3E68" w:rsidRPr="00066941">
        <w:rPr>
          <w:sz w:val="28"/>
          <w:szCs w:val="28"/>
        </w:rPr>
        <w:t>участие в федеральных и областных конкурсах по охране труда</w:t>
      </w:r>
      <w:r w:rsidR="003C3E68">
        <w:rPr>
          <w:sz w:val="28"/>
          <w:szCs w:val="28"/>
        </w:rPr>
        <w:t>;</w:t>
      </w:r>
    </w:p>
    <w:p w:rsidR="003C3E68" w:rsidRPr="00066941" w:rsidRDefault="00630F31" w:rsidP="005D3347">
      <w:pPr>
        <w:autoSpaceDE w:val="0"/>
        <w:autoSpaceDN w:val="0"/>
        <w:adjustRightInd w:val="0"/>
        <w:ind w:left="1135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 </w:t>
      </w:r>
      <w:r w:rsidR="003C3E68" w:rsidRPr="00066941">
        <w:rPr>
          <w:sz w:val="28"/>
          <w:szCs w:val="28"/>
        </w:rPr>
        <w:t>организация проведения контроля за соблюдением норм охраны труда</w:t>
      </w:r>
      <w:r w:rsidR="003C3E68">
        <w:rPr>
          <w:sz w:val="28"/>
          <w:szCs w:val="28"/>
        </w:rPr>
        <w:t>.</w:t>
      </w:r>
    </w:p>
    <w:p w:rsidR="003C3E68" w:rsidRPr="00066941" w:rsidRDefault="003C3E68" w:rsidP="00066941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6.</w:t>
      </w:r>
      <w:r w:rsidRPr="00066941">
        <w:rPr>
          <w:sz w:val="28"/>
          <w:szCs w:val="28"/>
        </w:rPr>
        <w:t>3. Специальная оценка условий труда работающих в организациях</w:t>
      </w:r>
      <w:r>
        <w:rPr>
          <w:sz w:val="28"/>
          <w:szCs w:val="28"/>
        </w:rPr>
        <w:t>:</w:t>
      </w:r>
    </w:p>
    <w:p w:rsidR="003C3E68" w:rsidRPr="00630F31" w:rsidRDefault="00630F31" w:rsidP="00630F31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3C3E68" w:rsidRPr="00630F31">
        <w:rPr>
          <w:sz w:val="28"/>
          <w:szCs w:val="28"/>
        </w:rPr>
        <w:t>проведение специальной оценки условий труда;</w:t>
      </w:r>
    </w:p>
    <w:p w:rsidR="003C3E68" w:rsidRPr="00630F31" w:rsidRDefault="00630F31" w:rsidP="00630F31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3C3E68" w:rsidRPr="00630F31">
        <w:rPr>
          <w:sz w:val="28"/>
          <w:szCs w:val="28"/>
        </w:rPr>
        <w:t xml:space="preserve">реализация мероприятий, разработанных по результатам проведения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3C3E68" w:rsidRPr="00630F31">
        <w:rPr>
          <w:sz w:val="28"/>
          <w:szCs w:val="28"/>
        </w:rPr>
        <w:t>специальной оценки условий труда;</w:t>
      </w:r>
    </w:p>
    <w:p w:rsidR="003C3E68" w:rsidRPr="00630F31" w:rsidRDefault="00630F31" w:rsidP="00630F31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3C3E68" w:rsidRPr="00630F31">
        <w:rPr>
          <w:sz w:val="28"/>
          <w:szCs w:val="28"/>
        </w:rPr>
        <w:t>учет количества рабочих мест, на которых улучшены условия труда по результатам специальной оценки условий труда;</w:t>
      </w:r>
    </w:p>
    <w:p w:rsidR="003C3E68" w:rsidRPr="00630F31" w:rsidRDefault="00630F31" w:rsidP="00630F31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>
        <w:rPr>
          <w:sz w:val="28"/>
          <w:szCs w:val="28"/>
        </w:rPr>
        <w:t xml:space="preserve"> </w:t>
      </w:r>
      <w:r w:rsidR="003C3E68" w:rsidRPr="00630F31">
        <w:rPr>
          <w:sz w:val="28"/>
          <w:szCs w:val="28"/>
        </w:rPr>
        <w:t>оценка эффективности мероприятий по приведению уровней воздействия вредных и (или) опасных производственных факторов на рабочих местах в соответствие с государственными нормативными требованиями охраны труда;</w:t>
      </w:r>
    </w:p>
    <w:p w:rsidR="003C3E68" w:rsidRPr="00630F31" w:rsidRDefault="00630F31" w:rsidP="00630F31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 </w:t>
      </w:r>
      <w:r w:rsidR="003C3E68" w:rsidRPr="00630F31">
        <w:rPr>
          <w:sz w:val="28"/>
          <w:szCs w:val="28"/>
        </w:rPr>
        <w:t>оценка уровней профессиональных рисков;</w:t>
      </w:r>
    </w:p>
    <w:p w:rsidR="003C3E68" w:rsidRPr="00630F31" w:rsidRDefault="00630F31" w:rsidP="00630F31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C3E68" w:rsidRPr="00630F31">
        <w:rPr>
          <w:sz w:val="28"/>
          <w:szCs w:val="28"/>
        </w:rPr>
        <w:t>приобретение и монтаж средств сигнализации о нарушении нормального функционирования производственного оборудования, средств аварийной остановки, а также устройств, позволяющих исключить возникновение опасных ситуаций при полном или частичном прекращении энергоснабжения и последующем его восстановлении;</w:t>
      </w:r>
    </w:p>
    <w:p w:rsidR="003C3E68" w:rsidRPr="00630F31" w:rsidRDefault="00630F31" w:rsidP="00630F31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3C3E68" w:rsidRPr="00630F31">
        <w:rPr>
          <w:sz w:val="28"/>
          <w:szCs w:val="28"/>
        </w:rPr>
        <w:t>внедрение систем автоматического контроля уровней опасных и вредных производственных факторов на рабочих местах;</w:t>
      </w:r>
    </w:p>
    <w:p w:rsidR="003C3E68" w:rsidRPr="00630F31" w:rsidRDefault="00630F31" w:rsidP="00630F31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C3E68" w:rsidRPr="00630F31">
        <w:rPr>
          <w:sz w:val="28"/>
          <w:szCs w:val="28"/>
        </w:rPr>
        <w:t>внедрение и (или) модернизация технических устройств, обеспечивающих защиту работников от поражения электрическим током;</w:t>
      </w:r>
    </w:p>
    <w:p w:rsidR="003C3E68" w:rsidRPr="00630F31" w:rsidRDefault="00630F31" w:rsidP="00630F31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C3E68" w:rsidRPr="00630F31">
        <w:rPr>
          <w:sz w:val="28"/>
          <w:szCs w:val="28"/>
        </w:rPr>
        <w:t>установка предохранительных, защитных и сигнализирующих устройств (приспособлений) в целях обеспечения безопасной эксплуатации и аварийной защиты паровых, водяных, газовых, кислотных, щелочных, расплавных и других производственных коммуникаций, оборудования и сооружений;</w:t>
      </w:r>
    </w:p>
    <w:p w:rsidR="003C3E68" w:rsidRPr="00630F31" w:rsidRDefault="00630F31" w:rsidP="00630F31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C3E68" w:rsidRPr="00630F31">
        <w:rPr>
          <w:sz w:val="28"/>
          <w:szCs w:val="28"/>
        </w:rPr>
        <w:t>механизация и автоматизация технологических операций (процессов) с учетом специфики деятельности организации;</w:t>
      </w:r>
    </w:p>
    <w:p w:rsidR="003C3E68" w:rsidRPr="00630F31" w:rsidRDefault="00630F31" w:rsidP="00630F31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   </w:t>
      </w:r>
      <w:r w:rsidR="003C3E68" w:rsidRPr="00630F31">
        <w:rPr>
          <w:sz w:val="28"/>
          <w:szCs w:val="28"/>
        </w:rPr>
        <w:t>проведение государственной экспертизы условий труда;</w:t>
      </w:r>
    </w:p>
    <w:p w:rsidR="003C3E68" w:rsidRPr="00630F31" w:rsidRDefault="003C3E68" w:rsidP="00630F31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 w:rsidRPr="00630F31">
        <w:rPr>
          <w:sz w:val="28"/>
          <w:szCs w:val="28"/>
        </w:rPr>
        <w:t>принятие мер по устранению нарушений выявленных в ходе проведения государственной экспертизы условий труда.</w:t>
      </w:r>
    </w:p>
    <w:p w:rsidR="003C3E68" w:rsidRPr="00066941" w:rsidRDefault="003C3E68" w:rsidP="00630F31">
      <w:pPr>
        <w:autoSpaceDE w:val="0"/>
        <w:autoSpaceDN w:val="0"/>
        <w:adjustRightInd w:val="0"/>
        <w:ind w:left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6.</w:t>
      </w:r>
      <w:r w:rsidRPr="00066941">
        <w:rPr>
          <w:sz w:val="28"/>
          <w:szCs w:val="28"/>
        </w:rPr>
        <w:t>5. Профилактические мероприятия, направленные на сохран</w:t>
      </w:r>
      <w:r>
        <w:rPr>
          <w:sz w:val="28"/>
          <w:szCs w:val="28"/>
        </w:rPr>
        <w:t>ение здоровья на рабочих местах:</w:t>
      </w:r>
    </w:p>
    <w:p w:rsidR="00863F93" w:rsidRDefault="00630F31" w:rsidP="00630F31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63F93">
        <w:rPr>
          <w:sz w:val="28"/>
          <w:szCs w:val="28"/>
        </w:rPr>
        <w:t xml:space="preserve">  </w:t>
      </w:r>
      <w:r w:rsidR="00203F1C">
        <w:rPr>
          <w:sz w:val="28"/>
          <w:szCs w:val="28"/>
        </w:rPr>
        <w:t xml:space="preserve">  </w:t>
      </w:r>
      <w:r w:rsidR="003C3E68" w:rsidRPr="00066941">
        <w:rPr>
          <w:sz w:val="28"/>
          <w:szCs w:val="28"/>
        </w:rPr>
        <w:t xml:space="preserve">реализация мероприятий, направленных на развитие физической </w:t>
      </w:r>
    </w:p>
    <w:p w:rsidR="003C3E68" w:rsidRPr="00066941" w:rsidRDefault="00863F93" w:rsidP="00630F31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="00203F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03F1C">
        <w:rPr>
          <w:sz w:val="28"/>
          <w:szCs w:val="28"/>
        </w:rPr>
        <w:t xml:space="preserve"> </w:t>
      </w:r>
      <w:r w:rsidR="003C3E68" w:rsidRPr="00066941">
        <w:rPr>
          <w:sz w:val="28"/>
          <w:szCs w:val="28"/>
        </w:rPr>
        <w:t>культуры и спорта в трудовых коллективах</w:t>
      </w:r>
      <w:r w:rsidR="003C3E68">
        <w:rPr>
          <w:sz w:val="28"/>
          <w:szCs w:val="28"/>
        </w:rPr>
        <w:t>;</w:t>
      </w:r>
    </w:p>
    <w:p w:rsidR="003C3E68" w:rsidRPr="00066941" w:rsidRDefault="00863F93" w:rsidP="00630F31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03F1C">
        <w:rPr>
          <w:sz w:val="28"/>
          <w:szCs w:val="28"/>
        </w:rPr>
        <w:t xml:space="preserve"> </w:t>
      </w:r>
      <w:r w:rsidR="003C3E68" w:rsidRPr="00066941">
        <w:rPr>
          <w:sz w:val="28"/>
          <w:szCs w:val="28"/>
        </w:rPr>
        <w:t>компенсация работникам оплаты занятий спортом в клубах и секциях</w:t>
      </w:r>
      <w:r w:rsidR="003C3E68">
        <w:rPr>
          <w:sz w:val="28"/>
          <w:szCs w:val="28"/>
        </w:rPr>
        <w:t>;</w:t>
      </w:r>
    </w:p>
    <w:p w:rsidR="003C3E68" w:rsidRPr="00066941" w:rsidRDefault="00863F93" w:rsidP="00630F31">
      <w:pPr>
        <w:autoSpaceDE w:val="0"/>
        <w:autoSpaceDN w:val="0"/>
        <w:adjustRightInd w:val="0"/>
        <w:ind w:left="106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–</w:t>
      </w:r>
      <w:r w:rsidR="00203F1C">
        <w:rPr>
          <w:sz w:val="28"/>
          <w:szCs w:val="28"/>
        </w:rPr>
        <w:t xml:space="preserve"> </w:t>
      </w:r>
      <w:r w:rsidR="003C3E68" w:rsidRPr="00066941">
        <w:rPr>
          <w:sz w:val="28"/>
          <w:szCs w:val="28"/>
        </w:rPr>
        <w:t xml:space="preserve">организация и проведение физкультурных и спортивных мероприятий, в том числе мероприятий по внедрению Всероссийского физкультурно-спортивного комплекса </w:t>
      </w:r>
      <w:r w:rsidR="003C3E68">
        <w:rPr>
          <w:sz w:val="28"/>
          <w:szCs w:val="28"/>
        </w:rPr>
        <w:t>«Готов к труду и обороне»</w:t>
      </w:r>
      <w:r w:rsidR="003C3E68" w:rsidRPr="00066941">
        <w:rPr>
          <w:sz w:val="28"/>
          <w:szCs w:val="28"/>
        </w:rPr>
        <w:t xml:space="preserve"> (ГТО), включая оплату труда привлекаемых к выполнению указанных ме</w:t>
      </w:r>
      <w:r w:rsidR="003C3E68">
        <w:rPr>
          <w:sz w:val="28"/>
          <w:szCs w:val="28"/>
        </w:rPr>
        <w:t>роприятий методистов и тренеров;</w:t>
      </w:r>
    </w:p>
    <w:p w:rsidR="003C3E68" w:rsidRPr="00066941" w:rsidRDefault="00203F1C" w:rsidP="00630F31">
      <w:pPr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   </w:t>
      </w:r>
      <w:r w:rsidR="003C3E68" w:rsidRPr="00066941">
        <w:rPr>
          <w:sz w:val="28"/>
          <w:szCs w:val="28"/>
        </w:rPr>
        <w:t>включ</w:t>
      </w:r>
      <w:r w:rsidR="003C3E68">
        <w:rPr>
          <w:sz w:val="28"/>
          <w:szCs w:val="28"/>
        </w:rPr>
        <w:t>ение</w:t>
      </w:r>
      <w:r w:rsidR="003C3E68" w:rsidRPr="00066941">
        <w:rPr>
          <w:sz w:val="28"/>
          <w:szCs w:val="28"/>
        </w:rPr>
        <w:t xml:space="preserve"> вопрос</w:t>
      </w:r>
      <w:r w:rsidR="003C3E68">
        <w:rPr>
          <w:sz w:val="28"/>
          <w:szCs w:val="28"/>
        </w:rPr>
        <w:t>а</w:t>
      </w:r>
      <w:r w:rsidR="003C3E68" w:rsidRPr="00066941">
        <w:rPr>
          <w:sz w:val="28"/>
          <w:szCs w:val="28"/>
        </w:rPr>
        <w:t xml:space="preserve"> «ВИЧ/СПИД на рабочих местах» в программы проведения инструктажей по охране труда</w:t>
      </w:r>
      <w:r w:rsidR="003C3E68">
        <w:rPr>
          <w:sz w:val="28"/>
          <w:szCs w:val="28"/>
        </w:rPr>
        <w:t>,</w:t>
      </w:r>
      <w:r w:rsidR="003C3E68" w:rsidRPr="00066941">
        <w:rPr>
          <w:sz w:val="28"/>
          <w:szCs w:val="28"/>
        </w:rPr>
        <w:t xml:space="preserve"> в планы обучения повышения квалификации специалистов по охране труда, специалистов отделов кадров и медицинских работников, работающих на предприяти</w:t>
      </w:r>
      <w:r w:rsidR="003C3E68">
        <w:rPr>
          <w:sz w:val="28"/>
          <w:szCs w:val="28"/>
        </w:rPr>
        <w:t>ях;</w:t>
      </w:r>
    </w:p>
    <w:p w:rsidR="003C3E68" w:rsidRPr="00066941" w:rsidRDefault="003C3E68" w:rsidP="00630F31">
      <w:pPr>
        <w:ind w:left="709"/>
        <w:jc w:val="both"/>
        <w:rPr>
          <w:sz w:val="28"/>
          <w:szCs w:val="28"/>
        </w:rPr>
      </w:pPr>
    </w:p>
    <w:sectPr w:rsidR="003C3E68" w:rsidRPr="00066941" w:rsidSect="0011548A">
      <w:headerReference w:type="default" r:id="rId8"/>
      <w:pgSz w:w="11906" w:h="16838" w:code="9"/>
      <w:pgMar w:top="1134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21E" w:rsidRDefault="006C221E">
      <w:r>
        <w:separator/>
      </w:r>
    </w:p>
  </w:endnote>
  <w:endnote w:type="continuationSeparator" w:id="0">
    <w:p w:rsidR="006C221E" w:rsidRDefault="006C2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21E" w:rsidRDefault="006C221E">
      <w:r>
        <w:separator/>
      </w:r>
    </w:p>
  </w:footnote>
  <w:footnote w:type="continuationSeparator" w:id="0">
    <w:p w:rsidR="006C221E" w:rsidRDefault="006C2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E68" w:rsidRDefault="003C3E68" w:rsidP="00F2794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3F1C">
      <w:rPr>
        <w:rStyle w:val="a5"/>
        <w:noProof/>
      </w:rPr>
      <w:t>2</w:t>
    </w:r>
    <w:r>
      <w:rPr>
        <w:rStyle w:val="a5"/>
      </w:rPr>
      <w:fldChar w:fldCharType="end"/>
    </w:r>
  </w:p>
  <w:p w:rsidR="003C3E68" w:rsidRDefault="003C3E68" w:rsidP="00F2794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8250A"/>
    <w:multiLevelType w:val="hybridMultilevel"/>
    <w:tmpl w:val="61268CF0"/>
    <w:lvl w:ilvl="0" w:tplc="E1B68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D6C03"/>
    <w:multiLevelType w:val="multilevel"/>
    <w:tmpl w:val="E912F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073E92"/>
    <w:multiLevelType w:val="hybridMultilevel"/>
    <w:tmpl w:val="359AC14C"/>
    <w:lvl w:ilvl="0" w:tplc="24CAD3B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A832B5A"/>
    <w:multiLevelType w:val="hybridMultilevel"/>
    <w:tmpl w:val="962ED87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8E27A02"/>
    <w:multiLevelType w:val="hybridMultilevel"/>
    <w:tmpl w:val="DC5E8A5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>
    <w:nsid w:val="45A10084"/>
    <w:multiLevelType w:val="hybridMultilevel"/>
    <w:tmpl w:val="F434F9C0"/>
    <w:lvl w:ilvl="0" w:tplc="E1B68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5F31F12"/>
    <w:multiLevelType w:val="hybridMultilevel"/>
    <w:tmpl w:val="3AD2F83C"/>
    <w:lvl w:ilvl="0" w:tplc="E1B68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81E3471"/>
    <w:multiLevelType w:val="hybridMultilevel"/>
    <w:tmpl w:val="3000C7C8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93B7EB0"/>
    <w:multiLevelType w:val="hybridMultilevel"/>
    <w:tmpl w:val="DA5EF9A6"/>
    <w:lvl w:ilvl="0" w:tplc="E1B68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B516E22"/>
    <w:multiLevelType w:val="hybridMultilevel"/>
    <w:tmpl w:val="DAD0E8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717CE0"/>
    <w:multiLevelType w:val="hybridMultilevel"/>
    <w:tmpl w:val="F22E98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F1A4EE6"/>
    <w:multiLevelType w:val="hybridMultilevel"/>
    <w:tmpl w:val="20F4AC8C"/>
    <w:lvl w:ilvl="0" w:tplc="E1B68EF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1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7"/>
  </w:num>
  <w:num w:numId="10">
    <w:abstractNumId w:val="1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C4E"/>
    <w:rsid w:val="00005B5E"/>
    <w:rsid w:val="00024F9E"/>
    <w:rsid w:val="0002590D"/>
    <w:rsid w:val="0005430B"/>
    <w:rsid w:val="00065308"/>
    <w:rsid w:val="00065F31"/>
    <w:rsid w:val="0006660A"/>
    <w:rsid w:val="00066941"/>
    <w:rsid w:val="00083C89"/>
    <w:rsid w:val="000A0720"/>
    <w:rsid w:val="000B31D9"/>
    <w:rsid w:val="000B739E"/>
    <w:rsid w:val="000C6474"/>
    <w:rsid w:val="000D609C"/>
    <w:rsid w:val="000E7F0C"/>
    <w:rsid w:val="0011548A"/>
    <w:rsid w:val="00122AB4"/>
    <w:rsid w:val="00123AD0"/>
    <w:rsid w:val="001440C5"/>
    <w:rsid w:val="00174882"/>
    <w:rsid w:val="001A025C"/>
    <w:rsid w:val="001A5574"/>
    <w:rsid w:val="001D0FB4"/>
    <w:rsid w:val="001D5636"/>
    <w:rsid w:val="001E666E"/>
    <w:rsid w:val="001F1581"/>
    <w:rsid w:val="00203F1C"/>
    <w:rsid w:val="002C132F"/>
    <w:rsid w:val="002D0493"/>
    <w:rsid w:val="00300D08"/>
    <w:rsid w:val="00313CAC"/>
    <w:rsid w:val="00325B0F"/>
    <w:rsid w:val="00332636"/>
    <w:rsid w:val="00350ECC"/>
    <w:rsid w:val="00370D26"/>
    <w:rsid w:val="003A47C2"/>
    <w:rsid w:val="003A7BB0"/>
    <w:rsid w:val="003C2873"/>
    <w:rsid w:val="003C3E68"/>
    <w:rsid w:val="004012D3"/>
    <w:rsid w:val="00410570"/>
    <w:rsid w:val="0042393B"/>
    <w:rsid w:val="0043470C"/>
    <w:rsid w:val="00445C0D"/>
    <w:rsid w:val="004860C4"/>
    <w:rsid w:val="004A4891"/>
    <w:rsid w:val="004B4864"/>
    <w:rsid w:val="004C4BA8"/>
    <w:rsid w:val="004D3774"/>
    <w:rsid w:val="004D664A"/>
    <w:rsid w:val="004E49D6"/>
    <w:rsid w:val="004E7137"/>
    <w:rsid w:val="004F3FF1"/>
    <w:rsid w:val="00521092"/>
    <w:rsid w:val="005554FC"/>
    <w:rsid w:val="005673E9"/>
    <w:rsid w:val="00583D3F"/>
    <w:rsid w:val="0059080D"/>
    <w:rsid w:val="005D31FE"/>
    <w:rsid w:val="005D3347"/>
    <w:rsid w:val="005D63B0"/>
    <w:rsid w:val="005E3EE2"/>
    <w:rsid w:val="006100F1"/>
    <w:rsid w:val="00623679"/>
    <w:rsid w:val="006304E4"/>
    <w:rsid w:val="00630F31"/>
    <w:rsid w:val="0064530F"/>
    <w:rsid w:val="00685709"/>
    <w:rsid w:val="00695CD1"/>
    <w:rsid w:val="006B40DE"/>
    <w:rsid w:val="006B7814"/>
    <w:rsid w:val="006C221E"/>
    <w:rsid w:val="006E1F7F"/>
    <w:rsid w:val="0073239E"/>
    <w:rsid w:val="00734ABF"/>
    <w:rsid w:val="007420CC"/>
    <w:rsid w:val="00761F11"/>
    <w:rsid w:val="007845B7"/>
    <w:rsid w:val="007973A6"/>
    <w:rsid w:val="007A1E3D"/>
    <w:rsid w:val="007D0D0F"/>
    <w:rsid w:val="007D5F4A"/>
    <w:rsid w:val="007F5B88"/>
    <w:rsid w:val="0081398A"/>
    <w:rsid w:val="008376DE"/>
    <w:rsid w:val="0086027D"/>
    <w:rsid w:val="00863F93"/>
    <w:rsid w:val="008659AD"/>
    <w:rsid w:val="00865A40"/>
    <w:rsid w:val="008830B0"/>
    <w:rsid w:val="008E7290"/>
    <w:rsid w:val="008F5B08"/>
    <w:rsid w:val="0090730C"/>
    <w:rsid w:val="00917C4E"/>
    <w:rsid w:val="00975C1A"/>
    <w:rsid w:val="009829C3"/>
    <w:rsid w:val="009A2356"/>
    <w:rsid w:val="009C1471"/>
    <w:rsid w:val="009C590B"/>
    <w:rsid w:val="009C6E78"/>
    <w:rsid w:val="00A11200"/>
    <w:rsid w:val="00A13096"/>
    <w:rsid w:val="00A220D3"/>
    <w:rsid w:val="00A73EF8"/>
    <w:rsid w:val="00A90170"/>
    <w:rsid w:val="00AB4757"/>
    <w:rsid w:val="00AC05F4"/>
    <w:rsid w:val="00AC51DC"/>
    <w:rsid w:val="00AE0623"/>
    <w:rsid w:val="00B00986"/>
    <w:rsid w:val="00B07A20"/>
    <w:rsid w:val="00B36C3E"/>
    <w:rsid w:val="00B37729"/>
    <w:rsid w:val="00B41753"/>
    <w:rsid w:val="00B92278"/>
    <w:rsid w:val="00BA41FB"/>
    <w:rsid w:val="00BC280C"/>
    <w:rsid w:val="00C03F06"/>
    <w:rsid w:val="00C14ADF"/>
    <w:rsid w:val="00C33015"/>
    <w:rsid w:val="00C33679"/>
    <w:rsid w:val="00C5041B"/>
    <w:rsid w:val="00C61860"/>
    <w:rsid w:val="00C621BF"/>
    <w:rsid w:val="00C95860"/>
    <w:rsid w:val="00CA48AE"/>
    <w:rsid w:val="00CC04FC"/>
    <w:rsid w:val="00CC0DE9"/>
    <w:rsid w:val="00CC3396"/>
    <w:rsid w:val="00CC60E7"/>
    <w:rsid w:val="00CE273E"/>
    <w:rsid w:val="00CF70DD"/>
    <w:rsid w:val="00D077A4"/>
    <w:rsid w:val="00D260A9"/>
    <w:rsid w:val="00D47219"/>
    <w:rsid w:val="00D56AB3"/>
    <w:rsid w:val="00D837F4"/>
    <w:rsid w:val="00D95349"/>
    <w:rsid w:val="00DA52FE"/>
    <w:rsid w:val="00DB3946"/>
    <w:rsid w:val="00DB5810"/>
    <w:rsid w:val="00DC7727"/>
    <w:rsid w:val="00DE46C7"/>
    <w:rsid w:val="00DE48CB"/>
    <w:rsid w:val="00DF4FE3"/>
    <w:rsid w:val="00E03901"/>
    <w:rsid w:val="00E31E10"/>
    <w:rsid w:val="00E3608B"/>
    <w:rsid w:val="00E43D1E"/>
    <w:rsid w:val="00E573F3"/>
    <w:rsid w:val="00E602EE"/>
    <w:rsid w:val="00E83CDB"/>
    <w:rsid w:val="00EE0321"/>
    <w:rsid w:val="00F113BE"/>
    <w:rsid w:val="00F27918"/>
    <w:rsid w:val="00F27940"/>
    <w:rsid w:val="00F43DB2"/>
    <w:rsid w:val="00F5687D"/>
    <w:rsid w:val="00F829B3"/>
    <w:rsid w:val="00F97497"/>
    <w:rsid w:val="00FB21A4"/>
    <w:rsid w:val="00FC780C"/>
    <w:rsid w:val="00FF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88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748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748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7488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17488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1748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F27940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F27940"/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74882"/>
    <w:rPr>
      <w:rFonts w:cs="Times New Roman"/>
      <w:sz w:val="24"/>
      <w:szCs w:val="24"/>
    </w:rPr>
  </w:style>
  <w:style w:type="character" w:styleId="a6">
    <w:name w:val="Hyperlink"/>
    <w:basedOn w:val="a0"/>
    <w:uiPriority w:val="99"/>
    <w:rsid w:val="00AE0623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734AB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260A9"/>
    <w:pPr>
      <w:tabs>
        <w:tab w:val="center" w:pos="4677"/>
        <w:tab w:val="right" w:pos="9355"/>
      </w:tabs>
    </w:p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34AB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D260A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D260A9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123A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88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748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748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7488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17488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1748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F27940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F27940"/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74882"/>
    <w:rPr>
      <w:rFonts w:cs="Times New Roman"/>
      <w:sz w:val="24"/>
      <w:szCs w:val="24"/>
    </w:rPr>
  </w:style>
  <w:style w:type="character" w:styleId="a6">
    <w:name w:val="Hyperlink"/>
    <w:basedOn w:val="a0"/>
    <w:uiPriority w:val="99"/>
    <w:rsid w:val="00AE0623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734AB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260A9"/>
    <w:pPr>
      <w:tabs>
        <w:tab w:val="center" w:pos="4677"/>
        <w:tab w:val="right" w:pos="9355"/>
      </w:tabs>
    </w:p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34AB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D260A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D260A9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123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70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0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1750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Econ</Company>
  <LinksUpToDate>false</LinksUpToDate>
  <CharactersWithSpaces>11708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ConsultantPlus</dc:creator>
  <cp:lastModifiedBy>Башкирова Ольга Владимировна</cp:lastModifiedBy>
  <cp:revision>13</cp:revision>
  <cp:lastPrinted>2015-09-29T12:55:00Z</cp:lastPrinted>
  <dcterms:created xsi:type="dcterms:W3CDTF">2017-04-10T05:00:00Z</dcterms:created>
  <dcterms:modified xsi:type="dcterms:W3CDTF">2017-06-05T06:09:00Z</dcterms:modified>
</cp:coreProperties>
</file>