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929B2" w:rsidTr="002760E5">
        <w:trPr>
          <w:trHeight w:val="728"/>
        </w:trPr>
        <w:tc>
          <w:tcPr>
            <w:tcW w:w="4518" w:type="dxa"/>
            <w:vMerge w:val="restart"/>
          </w:tcPr>
          <w:p w:rsidR="00C929B2" w:rsidRPr="00DC61D3" w:rsidRDefault="00C929B2" w:rsidP="002760E5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1033B01" wp14:editId="73FB356E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929B2" w:rsidRPr="00165CA6" w:rsidRDefault="00C929B2" w:rsidP="002760E5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929B2" w:rsidRPr="002E0B55" w:rsidRDefault="00C929B2" w:rsidP="002760E5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929B2" w:rsidRDefault="00472652" w:rsidP="002760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20.07.2016</w:t>
            </w:r>
            <w:r w:rsidR="00C929B2">
              <w:t xml:space="preserve"> </w:t>
            </w:r>
            <w:r w:rsidR="00C929B2">
              <w:rPr>
                <w:rFonts w:cs="Times New Roman"/>
              </w:rPr>
              <w:t>№</w:t>
            </w:r>
            <w:r>
              <w:t xml:space="preserve"> 614</w:t>
            </w:r>
          </w:p>
          <w:p w:rsidR="00C929B2" w:rsidRDefault="00C929B2" w:rsidP="002760E5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929B2" w:rsidRDefault="00C929B2" w:rsidP="002760E5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73DB347" wp14:editId="6513627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29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130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3B5477F" wp14:editId="4C84ABED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" name="Group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1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">
                      <v:shape id="AutoShape 132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133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C929B2" w:rsidTr="002760E5">
        <w:trPr>
          <w:trHeight w:val="3878"/>
        </w:trPr>
        <w:tc>
          <w:tcPr>
            <w:tcW w:w="4518" w:type="dxa"/>
            <w:vMerge/>
          </w:tcPr>
          <w:p w:rsidR="00C929B2" w:rsidRDefault="00C929B2" w:rsidP="002760E5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перечня товаров, работ, услуг,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допускается изменение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соглашению сторон срока исполнения контракта,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(или) цены контракта, и (или) цены  единицы товара,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услуги, и (или) количества товаров, объема работ,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услуг, предусмотренных контрактами, заключенными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обеспечения нужд муниципального района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Похвистневский Самарской области,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которых завершается в 201</w:t>
      </w:r>
      <w:r w:rsidR="002B075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</w:p>
    <w:p w:rsidR="00C929B2" w:rsidRDefault="00C929B2" w:rsidP="00C929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29B2" w:rsidRDefault="00C929B2" w:rsidP="00C929B2">
      <w:pPr>
        <w:jc w:val="both"/>
        <w:rPr>
          <w:rFonts w:ascii="Times New Roman" w:hAnsi="Times New Roman" w:cs="Times New Roman"/>
        </w:rPr>
      </w:pPr>
      <w:r w:rsidRPr="009A5E0F">
        <w:rPr>
          <w:rFonts w:ascii="Times New Roman" w:hAnsi="Times New Roman" w:cs="Times New Roman"/>
        </w:rPr>
        <w:t xml:space="preserve">               </w:t>
      </w:r>
    </w:p>
    <w:p w:rsidR="002B075C" w:rsidRPr="002B075C" w:rsidRDefault="002B075C" w:rsidP="002B07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07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 "О контрактной системе в сфере закупок товаров, работ, услуг для обеспечения государственных и муниципальных нужд", </w:t>
      </w:r>
      <w:hyperlink r:id="rId9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14.03.2016 N 191 "Об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</w:t>
      </w:r>
      <w:proofErr w:type="gramEnd"/>
      <w:r w:rsidRPr="002B07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075C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2B075C">
        <w:rPr>
          <w:rFonts w:ascii="Times New Roman" w:hAnsi="Times New Roman" w:cs="Times New Roman"/>
          <w:sz w:val="28"/>
          <w:szCs w:val="28"/>
        </w:rPr>
        <w:t xml:space="preserve"> завершается в 2016 году" Администрация муниципального района Похвистневский Самарской области</w:t>
      </w:r>
    </w:p>
    <w:p w:rsidR="002B075C" w:rsidRPr="002B075C" w:rsidRDefault="002B075C" w:rsidP="002B075C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"/>
      <w:bookmarkEnd w:id="0"/>
      <w:r w:rsidRPr="002B075C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B075C" w:rsidRPr="002B075C" w:rsidRDefault="002B075C" w:rsidP="002B07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75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B075C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6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 товаров, работ, услуг, в отношении которых допускается изменение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заключенными для обеспечения муниципальных нужд </w:t>
      </w:r>
      <w:r w:rsidRPr="002B075C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Похвистневский Самарской области, срок исполнения которых завершается в 2016 году.</w:t>
      </w:r>
      <w:proofErr w:type="gramEnd"/>
    </w:p>
    <w:p w:rsidR="002B075C" w:rsidRPr="002B075C" w:rsidRDefault="002B075C" w:rsidP="002B07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75C">
        <w:rPr>
          <w:rFonts w:ascii="Times New Roman" w:hAnsi="Times New Roman" w:cs="Times New Roman"/>
          <w:sz w:val="28"/>
          <w:szCs w:val="28"/>
        </w:rPr>
        <w:t xml:space="preserve">2. Установить, что изменение условий контрактов, предметом которых являются поставка товаров, выполнение работ, оказание услуг, включенных в </w:t>
      </w:r>
      <w:hyperlink w:anchor="P36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, предусмотренный </w:t>
      </w:r>
      <w:hyperlink w:anchor="P16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 настоящего Постановления, допускается в отношении контрактов, цена которых превышает 500 тыс. рублей.</w:t>
      </w:r>
    </w:p>
    <w:p w:rsidR="002B075C" w:rsidRPr="002B075C" w:rsidRDefault="002B075C" w:rsidP="002B075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75C">
        <w:rPr>
          <w:rFonts w:ascii="Times New Roman" w:hAnsi="Times New Roman" w:cs="Times New Roman"/>
          <w:sz w:val="28"/>
          <w:szCs w:val="28"/>
        </w:rPr>
        <w:t xml:space="preserve">3. Для целей реализации настоящего Постановления применять утверждаемые ежеквартально министерством экономического развития, инвестиций и торговли Самарской области индексы корректировки цен по товарам, работам, услугам (группам товаров, работ, услуг), включенным в </w:t>
      </w:r>
      <w:hyperlink w:anchor="P36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, предусмотренный </w:t>
      </w:r>
      <w:hyperlink w:anchor="P16" w:history="1">
        <w:r w:rsidRPr="002B075C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2B075C">
        <w:rPr>
          <w:rFonts w:ascii="Times New Roman" w:hAnsi="Times New Roman" w:cs="Times New Roman"/>
          <w:sz w:val="28"/>
          <w:szCs w:val="28"/>
        </w:rPr>
        <w:t xml:space="preserve"> настоящего Постановления. </w:t>
      </w:r>
    </w:p>
    <w:p w:rsidR="002B075C" w:rsidRDefault="002B075C" w:rsidP="002B075C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3E47">
        <w:rPr>
          <w:rFonts w:ascii="Times New Roman" w:hAnsi="Times New Roman" w:cs="Times New Roman"/>
          <w:bCs/>
          <w:sz w:val="28"/>
          <w:szCs w:val="28"/>
        </w:rPr>
        <w:t xml:space="preserve">4. </w:t>
      </w:r>
      <w:proofErr w:type="gramStart"/>
      <w:r w:rsidRPr="00B03E47">
        <w:rPr>
          <w:rFonts w:ascii="Times New Roman" w:hAnsi="Times New Roman" w:cs="Times New Roman"/>
          <w:bCs/>
          <w:sz w:val="28"/>
          <w:szCs w:val="28"/>
        </w:rPr>
        <w:t>В целях обеспечения максимальной эффективности бюджетных расходов заказчик при принятии решения о внесении изменений в контракт одновременно с направлением</w:t>
      </w:r>
      <w:proofErr w:type="gramEnd"/>
      <w:r w:rsidRPr="00B03E47">
        <w:rPr>
          <w:rFonts w:ascii="Times New Roman" w:hAnsi="Times New Roman" w:cs="Times New Roman"/>
          <w:bCs/>
          <w:sz w:val="28"/>
          <w:szCs w:val="28"/>
        </w:rPr>
        <w:t xml:space="preserve"> поставщику (подрядчику, исполнителю) уведомления о принятом решении направляет проект дополнительного соглашения к контракту с расчетом и обоснованием изменений условий </w:t>
      </w:r>
      <w:r w:rsidRPr="00F42504">
        <w:rPr>
          <w:rFonts w:ascii="Times New Roman" w:hAnsi="Times New Roman" w:cs="Times New Roman"/>
          <w:bCs/>
          <w:sz w:val="28"/>
          <w:szCs w:val="28"/>
        </w:rPr>
        <w:t>контракта в контрольный орган в сфере закупок муниципального района Похвистневский Самарской области.</w:t>
      </w:r>
    </w:p>
    <w:p w:rsidR="002B075C" w:rsidRPr="00A6018E" w:rsidRDefault="002B075C" w:rsidP="002B075C">
      <w:pPr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2B075C" w:rsidRPr="00F90CC8" w:rsidRDefault="002B075C" w:rsidP="002B075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 Настоящее Постановление вступает в силу со дня его официального опубликования </w:t>
      </w:r>
      <w:r w:rsidRPr="00F42504">
        <w:rPr>
          <w:rFonts w:ascii="Times New Roman" w:hAnsi="Times New Roman" w:cs="Times New Roman"/>
          <w:bCs/>
          <w:sz w:val="28"/>
          <w:szCs w:val="28"/>
        </w:rPr>
        <w:t xml:space="preserve">и действует до 1 </w:t>
      </w:r>
      <w:r>
        <w:rPr>
          <w:rFonts w:ascii="Times New Roman" w:hAnsi="Times New Roman" w:cs="Times New Roman"/>
          <w:bCs/>
          <w:sz w:val="28"/>
          <w:szCs w:val="28"/>
        </w:rPr>
        <w:t xml:space="preserve">января 2017 года, </w:t>
      </w:r>
      <w:r w:rsidRPr="00F90C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подлежит размещению на сайте Администрации района.</w:t>
      </w:r>
    </w:p>
    <w:p w:rsidR="002B075C" w:rsidRDefault="002B075C" w:rsidP="002B075C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75C" w:rsidRPr="00F42504" w:rsidRDefault="002B075C" w:rsidP="002B075C">
      <w:pPr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75C" w:rsidRPr="00B03E47" w:rsidRDefault="002B075C" w:rsidP="002B075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75C" w:rsidRPr="00B03E47" w:rsidRDefault="002B075C" w:rsidP="002B075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075C" w:rsidRPr="00B03E47" w:rsidRDefault="002B075C" w:rsidP="002B075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района                                             Ю.Ф. Рябов</w:t>
      </w:r>
    </w:p>
    <w:p w:rsidR="002B075C" w:rsidRPr="00B03E47" w:rsidRDefault="002B075C" w:rsidP="002B075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85962" w:rsidRDefault="00485962" w:rsidP="00C929B2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85962" w:rsidRDefault="00485962" w:rsidP="00C929B2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85962" w:rsidRDefault="00485962" w:rsidP="00C929B2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85962" w:rsidRDefault="00485962" w:rsidP="00C929B2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C929B2" w:rsidRPr="00F90CC8" w:rsidRDefault="00C929B2" w:rsidP="00C929B2">
      <w:pPr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lastRenderedPageBreak/>
        <w:t>Утвержден</w:t>
      </w:r>
    </w:p>
    <w:p w:rsidR="00C929B2" w:rsidRPr="00F90CC8" w:rsidRDefault="00C929B2" w:rsidP="00C929B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t>Постановлением</w:t>
      </w:r>
    </w:p>
    <w:p w:rsidR="00C929B2" w:rsidRPr="00F90CC8" w:rsidRDefault="00C929B2" w:rsidP="00C929B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gramStart"/>
      <w:r w:rsidRPr="00F90CC8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proofErr w:type="gramEnd"/>
    </w:p>
    <w:p w:rsidR="00C929B2" w:rsidRPr="00F90CC8" w:rsidRDefault="00C929B2" w:rsidP="00C929B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t xml:space="preserve"> района Похвистневский </w:t>
      </w:r>
    </w:p>
    <w:p w:rsidR="00C929B2" w:rsidRPr="00F90CC8" w:rsidRDefault="00C929B2" w:rsidP="00C929B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t>Самарской области</w:t>
      </w:r>
    </w:p>
    <w:p w:rsidR="00C929B2" w:rsidRPr="00F90CC8" w:rsidRDefault="00C929B2" w:rsidP="00C929B2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90CC8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472652">
        <w:rPr>
          <w:rFonts w:ascii="Times New Roman" w:hAnsi="Times New Roman" w:cs="Times New Roman"/>
          <w:bCs/>
          <w:sz w:val="24"/>
          <w:szCs w:val="24"/>
        </w:rPr>
        <w:t>20.07.</w:t>
      </w:r>
      <w:r w:rsidRPr="00F90CC8">
        <w:rPr>
          <w:rFonts w:ascii="Times New Roman" w:hAnsi="Times New Roman" w:cs="Times New Roman"/>
          <w:bCs/>
          <w:sz w:val="24"/>
          <w:szCs w:val="24"/>
        </w:rPr>
        <w:t>201</w:t>
      </w:r>
      <w:r w:rsidR="00C66014">
        <w:rPr>
          <w:rFonts w:ascii="Times New Roman" w:hAnsi="Times New Roman" w:cs="Times New Roman"/>
          <w:bCs/>
          <w:sz w:val="24"/>
          <w:szCs w:val="24"/>
        </w:rPr>
        <w:t>6</w:t>
      </w:r>
      <w:r w:rsidRPr="00F90CC8">
        <w:rPr>
          <w:rFonts w:ascii="Times New Roman" w:hAnsi="Times New Roman" w:cs="Times New Roman"/>
          <w:bCs/>
          <w:sz w:val="24"/>
          <w:szCs w:val="24"/>
        </w:rPr>
        <w:t xml:space="preserve"> г. N </w:t>
      </w:r>
      <w:r w:rsidR="00472652">
        <w:rPr>
          <w:rFonts w:ascii="Times New Roman" w:hAnsi="Times New Roman" w:cs="Times New Roman"/>
          <w:bCs/>
          <w:sz w:val="24"/>
          <w:szCs w:val="24"/>
        </w:rPr>
        <w:t>614</w:t>
      </w:r>
    </w:p>
    <w:p w:rsidR="00C929B2" w:rsidRPr="00F90CC8" w:rsidRDefault="00C929B2" w:rsidP="00C929B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C929B2" w:rsidRPr="00B03E47" w:rsidRDefault="00C929B2" w:rsidP="00C929B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29"/>
      <w:bookmarkEnd w:id="2"/>
      <w:r>
        <w:rPr>
          <w:rFonts w:ascii="Times New Roman" w:hAnsi="Times New Roman" w:cs="Times New Roman"/>
          <w:bCs/>
          <w:sz w:val="28"/>
          <w:szCs w:val="28"/>
        </w:rPr>
        <w:t xml:space="preserve">Перечень товаров, работ, услуг, в отношении которых допускается изменение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контрактами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заключенными для обеспечения нужд муниципального района Похвистневский Самарской области, срок исполнения которых завершается в 201</w:t>
      </w:r>
      <w:r w:rsidR="002B075C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</w:t>
      </w:r>
    </w:p>
    <w:p w:rsidR="00C929B2" w:rsidRPr="00B03E47" w:rsidRDefault="00C929B2" w:rsidP="00C929B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7880"/>
      </w:tblGrid>
      <w:tr w:rsidR="00C929B2" w:rsidRPr="00B03E47" w:rsidTr="002760E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B03E47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E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 </w:t>
            </w:r>
            <w:proofErr w:type="gramStart"/>
            <w:r w:rsidRPr="00B03E4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03E47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B03E47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E4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товаров, работ, услуг</w:t>
            </w:r>
          </w:p>
        </w:tc>
      </w:tr>
      <w:tr w:rsidR="00C929B2" w:rsidRPr="00C13DE8" w:rsidTr="002760E5">
        <w:tc>
          <w:tcPr>
            <w:tcW w:w="130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EE1" w:rsidRPr="00C13DE8" w:rsidRDefault="00474EE1" w:rsidP="002760E5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EE1" w:rsidRPr="00C13DE8" w:rsidRDefault="00474EE1" w:rsidP="002760E5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929B2" w:rsidRPr="00C13DE8" w:rsidRDefault="00C929B2" w:rsidP="002760E5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88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4EE1" w:rsidRPr="00C13DE8" w:rsidRDefault="00474EE1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74EE1" w:rsidRPr="00C13DE8" w:rsidRDefault="00474EE1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Продовольственные товары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Мясопродукты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Рыбопродукты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Масло и жиры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Маргарин и маргариновая продукция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Молоко и молочная продукция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1.5.1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Сыр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Смеси сухие молочные для детского питания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Консервы овощные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1.7.1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Консервы овощные для детского питания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Консервы фруктово-ягодные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1.8.1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Консервы фруктово-ягодные для детского питания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1.8.2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Соки фруктовые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Яйца куриные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Сахар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Кондитерские изделия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1.11.1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Варенье, джем, повидло, мед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Чай, кофе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1.13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Соль, соус, специи, концентраты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Мука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Хлеб и хлебобулочные изделия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Макаронные и крупяные изделия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Овощи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Картофель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1.19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Фрукты и цитрусовые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Напитки безалкогольные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Крахмалы и </w:t>
            </w:r>
            <w:proofErr w:type="spellStart"/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крахмалопродукты</w:t>
            </w:r>
            <w:proofErr w:type="spellEnd"/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Продукты пищевые</w:t>
            </w:r>
            <w:r w:rsidR="00474EE1"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прочие</w:t>
            </w: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, не включенные в другие группировки, прочие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Бикарбонат натрия (натрий двууглекислый, сода двууглекислая)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1.24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Желатин пищевой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Непродовольственные товары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Печатные издания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Целлюлозно-бумажное производство; издательская и полиграфическая деятельность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Дизельное топливо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Бензин автомобильный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Медикаменты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Перевязочные материалы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13DE8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sz w:val="28"/>
                <w:szCs w:val="28"/>
              </w:rPr>
              <w:t>Прочие основные органические химические вещества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13DE8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sz w:val="28"/>
                <w:szCs w:val="28"/>
              </w:rPr>
              <w:t>Прочие химические продукты, не включенные в другие группировки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Изделия полимерные упаковочные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13DE8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sz w:val="28"/>
                <w:szCs w:val="28"/>
              </w:rPr>
              <w:t>Оборудование офисное и его составные части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2.11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Вычислительная техника и прочее оборудование для обработки информации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Общественное питание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Ремонт и техническое обслуживание транспортных средств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Почтовая связь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электросвязи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в системе образования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страхования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готовых металлических изделий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машин и оборудования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Производство электрооборудования, электронного и оптического оборудования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общестроительные по ремонту многоквартирных жилых зданий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общестроительные по ремонту производственных и складских зданий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Работы общестроительные по ремонту административных и торговых зданий, </w:t>
            </w:r>
            <w:proofErr w:type="spellStart"/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аэро</w:t>
            </w:r>
            <w:proofErr w:type="spellEnd"/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-, авт</w:t>
            </w:r>
            <w:proofErr w:type="gramStart"/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о-</w:t>
            </w:r>
            <w:proofErr w:type="gramEnd"/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железнодорожных вокзалов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общестроительные по ремонту прочих зданий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3.14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общестроительные по ремонту оснований покрытий автомагистралей, дорог, улиц, прочих автомобильных или пешеходных дорог, кроме работ, выполняемых по индивидуальным заказам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3.15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по устройству защитных ограждений, установке дорожных знаков, указателей дорожных маршрутов и аналогичные работы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3.16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по аренде легковых автомобилей с водителем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3.17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программное, компьютерные базы данных и услуги по их производству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3.18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по разработке заказных программных приложений на основе использования стандартных возможностей готового программного обеспечения (программных конструкторов)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3.19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Услуги, связанные с научными исследованиями и экспериментальными разработками в области естественных и технических наук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3.20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Услуги, связанные с созданием и использованием баз данных и информационных ресурсов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3.21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13DE8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sz w:val="28"/>
                <w:szCs w:val="28"/>
              </w:rPr>
              <w:t>Услуги в области архитектуры, инженерно-технического проектирования и прочих смежных областях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3.22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по трудоустройству вспомогательного офисного персонала и других категорий работников</w:t>
            </w:r>
          </w:p>
        </w:tc>
      </w:tr>
      <w:tr w:rsidR="00C929B2" w:rsidRPr="00C13DE8" w:rsidTr="002760E5">
        <w:tc>
          <w:tcPr>
            <w:tcW w:w="13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3.23</w:t>
            </w:r>
          </w:p>
        </w:tc>
        <w:tc>
          <w:tcPr>
            <w:tcW w:w="7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29B2" w:rsidRPr="00C13DE8" w:rsidRDefault="00C929B2" w:rsidP="002760E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3DE8">
              <w:rPr>
                <w:rFonts w:ascii="Times New Roman" w:hAnsi="Times New Roman" w:cs="Times New Roman"/>
                <w:bCs/>
                <w:sz w:val="28"/>
                <w:szCs w:val="28"/>
              </w:rPr>
              <w:t>Услуги по письменному переводу</w:t>
            </w:r>
          </w:p>
        </w:tc>
      </w:tr>
    </w:tbl>
    <w:p w:rsidR="00C929B2" w:rsidRPr="00C13DE8" w:rsidRDefault="00C929B2" w:rsidP="00C929B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929B2" w:rsidRPr="00C13DE8" w:rsidRDefault="00C929B2" w:rsidP="00C929B2">
      <w:pPr>
        <w:rPr>
          <w:rFonts w:ascii="Times New Roman" w:hAnsi="Times New Roman" w:cs="Times New Roman"/>
          <w:sz w:val="28"/>
          <w:szCs w:val="28"/>
        </w:rPr>
      </w:pPr>
    </w:p>
    <w:p w:rsidR="00D02891" w:rsidRPr="00C13DE8" w:rsidRDefault="00D02891">
      <w:pPr>
        <w:rPr>
          <w:rFonts w:ascii="Times New Roman" w:hAnsi="Times New Roman" w:cs="Times New Roman"/>
          <w:sz w:val="28"/>
          <w:szCs w:val="28"/>
        </w:rPr>
      </w:pPr>
    </w:p>
    <w:sectPr w:rsidR="00D02891" w:rsidRPr="00C13DE8" w:rsidSect="00485962">
      <w:pgSz w:w="11906" w:h="16838"/>
      <w:pgMar w:top="73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D03" w:rsidRDefault="00073D03" w:rsidP="002B075C">
      <w:r>
        <w:separator/>
      </w:r>
    </w:p>
  </w:endnote>
  <w:endnote w:type="continuationSeparator" w:id="0">
    <w:p w:rsidR="00073D03" w:rsidRDefault="00073D03" w:rsidP="002B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D03" w:rsidRDefault="00073D03" w:rsidP="002B075C">
      <w:r>
        <w:separator/>
      </w:r>
    </w:p>
  </w:footnote>
  <w:footnote w:type="continuationSeparator" w:id="0">
    <w:p w:rsidR="00073D03" w:rsidRDefault="00073D03" w:rsidP="002B0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60"/>
    <w:rsid w:val="00073D03"/>
    <w:rsid w:val="002B075C"/>
    <w:rsid w:val="00472652"/>
    <w:rsid w:val="00474EE1"/>
    <w:rsid w:val="00485962"/>
    <w:rsid w:val="005255F8"/>
    <w:rsid w:val="00C13DE8"/>
    <w:rsid w:val="00C44660"/>
    <w:rsid w:val="00C66014"/>
    <w:rsid w:val="00C929B2"/>
    <w:rsid w:val="00D0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07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7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75C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07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75C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9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7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07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7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75C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07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75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5E17B1FC414E9415EF7BAFCCB9EB24B9EF16164B1906ADC35CC959AF2061B511F62DAxBH9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5E17B1FC414E9415EF7BAFCCB9EB24897F46B68BA906ADC35CC959AF2061B511F62D3BF14A1EExEH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8</cp:revision>
  <cp:lastPrinted>2016-07-19T10:34:00Z</cp:lastPrinted>
  <dcterms:created xsi:type="dcterms:W3CDTF">2016-07-19T05:27:00Z</dcterms:created>
  <dcterms:modified xsi:type="dcterms:W3CDTF">2016-07-21T06:05:00Z</dcterms:modified>
</cp:coreProperties>
</file>