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52E0" w:rsidRPr="000A0BD6" w:rsidRDefault="000452E0" w:rsidP="000452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ПРОТОКОЛ № </w:t>
      </w:r>
      <w:r w:rsidR="007914D3">
        <w:rPr>
          <w:rFonts w:ascii="Times New Roman" w:hAnsi="Times New Roman" w:cs="Times New Roman"/>
          <w:b/>
          <w:sz w:val="28"/>
          <w:szCs w:val="28"/>
        </w:rPr>
        <w:t>9</w:t>
      </w:r>
    </w:p>
    <w:p w:rsidR="000452E0" w:rsidRDefault="000452E0" w:rsidP="000452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заседания комиссии по противодействию коррупции в муниципальном районе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Похвистневский</w:t>
      </w:r>
      <w:proofErr w:type="spellEnd"/>
    </w:p>
    <w:p w:rsidR="000452E0" w:rsidRPr="00B05C83" w:rsidRDefault="000452E0" w:rsidP="000452E0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7914D3">
        <w:rPr>
          <w:rFonts w:ascii="Times New Roman" w:hAnsi="Times New Roman" w:cs="Times New Roman"/>
          <w:sz w:val="28"/>
          <w:szCs w:val="28"/>
        </w:rPr>
        <w:t>30</w:t>
      </w:r>
      <w:r>
        <w:rPr>
          <w:rFonts w:ascii="Times New Roman" w:hAnsi="Times New Roman" w:cs="Times New Roman"/>
          <w:sz w:val="28"/>
          <w:szCs w:val="28"/>
        </w:rPr>
        <w:t>.0</w:t>
      </w:r>
      <w:r w:rsidR="007914D3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.201</w:t>
      </w:r>
      <w:r w:rsidR="00623188">
        <w:rPr>
          <w:rFonts w:ascii="Times New Roman" w:hAnsi="Times New Roman" w:cs="Times New Roman"/>
          <w:sz w:val="28"/>
          <w:szCs w:val="28"/>
        </w:rPr>
        <w:t>6</w:t>
      </w:r>
    </w:p>
    <w:p w:rsidR="000452E0" w:rsidRPr="000452E0" w:rsidRDefault="000452E0" w:rsidP="005F4BF2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452E0">
        <w:rPr>
          <w:rFonts w:ascii="Times New Roman" w:hAnsi="Times New Roman" w:cs="Times New Roman"/>
          <w:b/>
          <w:sz w:val="28"/>
          <w:szCs w:val="28"/>
        </w:rPr>
        <w:t>Присутствовали</w:t>
      </w:r>
      <w:r>
        <w:rPr>
          <w:rFonts w:ascii="Times New Roman" w:hAnsi="Times New Roman" w:cs="Times New Roman"/>
          <w:b/>
          <w:sz w:val="28"/>
          <w:szCs w:val="28"/>
        </w:rPr>
        <w:t xml:space="preserve"> из </w:t>
      </w:r>
      <w:r w:rsidR="00623188">
        <w:rPr>
          <w:rFonts w:ascii="Times New Roman" w:hAnsi="Times New Roman" w:cs="Times New Roman"/>
          <w:b/>
          <w:sz w:val="28"/>
          <w:szCs w:val="28"/>
        </w:rPr>
        <w:t>30</w:t>
      </w:r>
      <w:r>
        <w:rPr>
          <w:rFonts w:ascii="Times New Roman" w:hAnsi="Times New Roman" w:cs="Times New Roman"/>
          <w:b/>
          <w:sz w:val="28"/>
          <w:szCs w:val="28"/>
        </w:rPr>
        <w:t xml:space="preserve"> членов комиссии </w:t>
      </w:r>
      <w:r w:rsidR="00750E52">
        <w:rPr>
          <w:rFonts w:ascii="Times New Roman" w:hAnsi="Times New Roman" w:cs="Times New Roman"/>
          <w:b/>
          <w:sz w:val="28"/>
          <w:szCs w:val="28"/>
        </w:rPr>
        <w:t>18</w:t>
      </w:r>
      <w:r w:rsidR="00196A2F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человек</w:t>
      </w:r>
      <w:r w:rsidRPr="000452E0">
        <w:rPr>
          <w:rFonts w:ascii="Times New Roman" w:hAnsi="Times New Roman" w:cs="Times New Roman"/>
          <w:b/>
          <w:sz w:val="28"/>
          <w:szCs w:val="28"/>
        </w:rPr>
        <w:t>:</w:t>
      </w:r>
    </w:p>
    <w:p w:rsidR="000452E0" w:rsidRDefault="000452E0" w:rsidP="005F4BF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председателя комиссии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Ятманкин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В.А.</w:t>
      </w:r>
    </w:p>
    <w:p w:rsidR="000452E0" w:rsidRDefault="000452E0" w:rsidP="005F4BF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Секретарь комиссии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Дудилякова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О.А.</w:t>
      </w:r>
    </w:p>
    <w:p w:rsidR="000452E0" w:rsidRDefault="000452E0" w:rsidP="005F4BF2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452E0">
        <w:rPr>
          <w:rFonts w:ascii="Times New Roman" w:hAnsi="Times New Roman" w:cs="Times New Roman"/>
          <w:b/>
          <w:sz w:val="28"/>
          <w:szCs w:val="28"/>
        </w:rPr>
        <w:t>Члены комиссии:</w:t>
      </w:r>
    </w:p>
    <w:p w:rsidR="00B05C83" w:rsidRDefault="00750E52" w:rsidP="005F4BF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50E52">
        <w:rPr>
          <w:rFonts w:ascii="Times New Roman" w:hAnsi="Times New Roman" w:cs="Times New Roman"/>
          <w:sz w:val="28"/>
          <w:szCs w:val="28"/>
        </w:rPr>
        <w:t>Мамышев</w:t>
      </w:r>
      <w:proofErr w:type="spellEnd"/>
      <w:r w:rsidRPr="00750E52">
        <w:rPr>
          <w:rFonts w:ascii="Times New Roman" w:hAnsi="Times New Roman" w:cs="Times New Roman"/>
          <w:sz w:val="28"/>
          <w:szCs w:val="28"/>
        </w:rPr>
        <w:t xml:space="preserve"> М.К.</w:t>
      </w:r>
      <w:r>
        <w:rPr>
          <w:rFonts w:ascii="Times New Roman" w:hAnsi="Times New Roman" w:cs="Times New Roman"/>
          <w:sz w:val="28"/>
          <w:szCs w:val="28"/>
        </w:rPr>
        <w:t xml:space="preserve">, Ефремов А.А., Ермакова Н.П., Осипов Т.Ш., Кудрявцева Е.К., Воронцова Н.Ф., Рачков В.Ю., Митрофанов В.П.,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Заляльдинова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Г.Д., </w:t>
      </w:r>
      <w:r w:rsidR="007914D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Осина Е.В., Максимов Л.А.,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Муллабаев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И.Х., </w:t>
      </w:r>
      <w:proofErr w:type="spellStart"/>
      <w:r>
        <w:rPr>
          <w:rFonts w:ascii="Times New Roman" w:hAnsi="Times New Roman" w:cs="Times New Roman"/>
          <w:sz w:val="28"/>
          <w:szCs w:val="28"/>
        </w:rPr>
        <w:t>Газеев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И.М., Старков В.Н.,                               Панфилов Н.А.,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Ромаданова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Н.Я.</w:t>
      </w:r>
    </w:p>
    <w:p w:rsidR="00750E52" w:rsidRDefault="00196A2F" w:rsidP="000452E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уважительной причине отсутствовали следующие члены комиссии: </w:t>
      </w:r>
    </w:p>
    <w:p w:rsidR="007914D3" w:rsidRDefault="00750E52" w:rsidP="000452E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Рябов Ю.Ф., Иванов А.П., Нечаева Г.Т.,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Мишакин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Ю.В., Атласова Ю.Г., Исаев В.М., Фадеев В.П., </w:t>
      </w:r>
      <w:proofErr w:type="spellStart"/>
      <w:r>
        <w:rPr>
          <w:rFonts w:ascii="Times New Roman" w:hAnsi="Times New Roman" w:cs="Times New Roman"/>
          <w:sz w:val="28"/>
          <w:szCs w:val="28"/>
        </w:rPr>
        <w:t>Уразметов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Р.Ф., Юсупова Е.В., Еремеев В.В., Атласов Н.М., Чернова В.П.</w:t>
      </w:r>
    </w:p>
    <w:p w:rsidR="00B05C83" w:rsidRPr="00B05C83" w:rsidRDefault="00B05C83" w:rsidP="000452E0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05C83">
        <w:rPr>
          <w:rFonts w:ascii="Times New Roman" w:hAnsi="Times New Roman" w:cs="Times New Roman"/>
          <w:b/>
          <w:sz w:val="28"/>
          <w:szCs w:val="28"/>
        </w:rPr>
        <w:t>Приглашены:</w:t>
      </w:r>
    </w:p>
    <w:p w:rsidR="000A0BD6" w:rsidRDefault="00623188" w:rsidP="000452E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Представитель прокуратуры</w:t>
      </w:r>
      <w:r w:rsidR="00447FE1">
        <w:rPr>
          <w:rFonts w:ascii="Times New Roman" w:hAnsi="Times New Roman" w:cs="Times New Roman"/>
          <w:sz w:val="28"/>
          <w:szCs w:val="28"/>
        </w:rPr>
        <w:t xml:space="preserve"> -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914D3">
        <w:rPr>
          <w:rFonts w:ascii="Times New Roman" w:hAnsi="Times New Roman" w:cs="Times New Roman"/>
          <w:sz w:val="28"/>
          <w:szCs w:val="28"/>
        </w:rPr>
        <w:t>Лапицкий</w:t>
      </w:r>
      <w:proofErr w:type="spellEnd"/>
      <w:r w:rsidR="007914D3">
        <w:rPr>
          <w:rFonts w:ascii="Times New Roman" w:hAnsi="Times New Roman" w:cs="Times New Roman"/>
          <w:sz w:val="28"/>
          <w:szCs w:val="28"/>
        </w:rPr>
        <w:t xml:space="preserve"> Евгений Александрович</w:t>
      </w:r>
      <w:r w:rsidR="00750E52">
        <w:rPr>
          <w:rFonts w:ascii="Times New Roman" w:hAnsi="Times New Roman" w:cs="Times New Roman"/>
          <w:sz w:val="28"/>
          <w:szCs w:val="28"/>
        </w:rPr>
        <w:t>.</w:t>
      </w:r>
    </w:p>
    <w:p w:rsidR="007914D3" w:rsidRDefault="007914D3" w:rsidP="000452E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Представители Общественного Совета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Похвистневского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750E52">
        <w:rPr>
          <w:rFonts w:ascii="Times New Roman" w:hAnsi="Times New Roman" w:cs="Times New Roman"/>
          <w:sz w:val="28"/>
          <w:szCs w:val="28"/>
        </w:rPr>
        <w:t>, присутствовало 14 членов общественного Совета</w:t>
      </w:r>
    </w:p>
    <w:p w:rsidR="00196A2F" w:rsidRDefault="00196A2F" w:rsidP="000452E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отдела архитектуры и градостроительства Управления капитального строительства, архитектуры и градостроительства, жилищно-коммунального и дорожного хозяйства Администрации района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Максаева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М.А.</w:t>
      </w:r>
    </w:p>
    <w:p w:rsidR="00750E52" w:rsidRDefault="00750E52" w:rsidP="000452E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Начальник отдела по мобилизационной подготовки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Советкин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С.М.</w:t>
      </w:r>
      <w:proofErr w:type="gramEnd"/>
    </w:p>
    <w:p w:rsidR="00B175B4" w:rsidRDefault="00B175B4" w:rsidP="000452E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повестку дня было вынесено </w:t>
      </w:r>
      <w:r w:rsidR="007914D3">
        <w:rPr>
          <w:rFonts w:ascii="Times New Roman" w:hAnsi="Times New Roman" w:cs="Times New Roman"/>
          <w:sz w:val="28"/>
          <w:szCs w:val="28"/>
        </w:rPr>
        <w:t>пять</w:t>
      </w:r>
      <w:r>
        <w:rPr>
          <w:rFonts w:ascii="Times New Roman" w:hAnsi="Times New Roman" w:cs="Times New Roman"/>
          <w:sz w:val="28"/>
          <w:szCs w:val="28"/>
        </w:rPr>
        <w:t xml:space="preserve"> вопрос</w:t>
      </w:r>
      <w:r w:rsidR="007914D3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7914D3" w:rsidRDefault="007914D3" w:rsidP="007914D3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14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деятельности Управления развития агропромышленного комплекса муниципального района </w:t>
      </w:r>
      <w:proofErr w:type="spellStart"/>
      <w:r w:rsidRPr="007914D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Похвистневский</w:t>
      </w:r>
      <w:proofErr w:type="spellEnd"/>
      <w:r w:rsidRPr="007914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(Докладывает руководитель </w:t>
      </w:r>
      <w:proofErr w:type="spellStart"/>
      <w:r w:rsidRPr="007914D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Похвистневского</w:t>
      </w:r>
      <w:proofErr w:type="spellEnd"/>
      <w:r w:rsidRPr="007914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управления развития АПК, заместитель главы района А.А. Ефремов).</w:t>
      </w:r>
    </w:p>
    <w:p w:rsidR="007914D3" w:rsidRDefault="007914D3" w:rsidP="007914D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914D3" w:rsidRDefault="007914D3" w:rsidP="007914D3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14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предоставлении сведений о доходах, расходах, имуществе и обязательствах имущественного характера муниципальными служащими и членами их семей, а также   руководителями </w:t>
      </w:r>
      <w:r w:rsidRPr="007914D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муниципальных учреждений в части достоверности и полноты сведений о доходах, расходах, об имуществе и обязательствах имущественного характера (Докладывает начальник отдела кадров Администрации района, секретарь комиссии Воронцова Н.Ф.).</w:t>
      </w:r>
    </w:p>
    <w:p w:rsidR="007914D3" w:rsidRPr="007914D3" w:rsidRDefault="007914D3" w:rsidP="007914D3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914D3" w:rsidRDefault="007914D3" w:rsidP="007914D3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14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Рассмотрение вопросов правоприменительной </w:t>
      </w:r>
      <w:proofErr w:type="gramStart"/>
      <w:r w:rsidRPr="007914D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практики</w:t>
      </w:r>
      <w:proofErr w:type="gramEnd"/>
      <w:r w:rsidRPr="007914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результатам вступивших в законную силу решений судов, арбитражных судов о признании недействительными ненормативных правовых актов, незаконными решений и действий (бездействия) органов местного самоуправления муниципального района </w:t>
      </w:r>
      <w:proofErr w:type="spellStart"/>
      <w:r w:rsidRPr="007914D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Похвистневский</w:t>
      </w:r>
      <w:proofErr w:type="spellEnd"/>
      <w:r w:rsidRPr="007914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Самарской области и их должностных лиц в целях выработки и принятия мер по предупреждению и устранению причин выявленных нарушений  (Докладывает начальник юридического отдела Администрации района Рачков В.Ю.).</w:t>
      </w:r>
    </w:p>
    <w:p w:rsidR="007914D3" w:rsidRPr="007914D3" w:rsidRDefault="007914D3" w:rsidP="007914D3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914D3" w:rsidRPr="007914D3" w:rsidRDefault="007914D3" w:rsidP="007914D3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14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Совершенствование нормативно-правовой базы в сфере регулирования деятельности по противодействию коррупции, в том числе подготовка информации о результатах антикоррупционной экспертизы нормативных правовых актов Администрации муниципального района </w:t>
      </w:r>
      <w:proofErr w:type="spellStart"/>
      <w:r w:rsidRPr="007914D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Похвистневский</w:t>
      </w:r>
      <w:proofErr w:type="spellEnd"/>
      <w:r w:rsidRPr="007914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Самарской области и их проектов (Докладывает заместитель Главы района, руководитель аппарата Администрации района О.А. </w:t>
      </w:r>
      <w:proofErr w:type="spellStart"/>
      <w:r w:rsidRPr="007914D3">
        <w:rPr>
          <w:rFonts w:ascii="Times New Roman" w:eastAsia="Times New Roman" w:hAnsi="Times New Roman" w:cs="Times New Roman"/>
          <w:sz w:val="28"/>
          <w:szCs w:val="28"/>
          <w:lang w:eastAsia="ru-RU"/>
        </w:rPr>
        <w:t>Дудилякова</w:t>
      </w:r>
      <w:proofErr w:type="spellEnd"/>
      <w:r w:rsidRPr="007914D3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7914D3" w:rsidRPr="007914D3" w:rsidRDefault="007914D3" w:rsidP="007914D3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14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соблюдении законодательства при осуществлении муниципальных закупок (Докладывает ведущий специалист отдела экономики и реформа Е.В. Иванова). </w:t>
      </w:r>
    </w:p>
    <w:p w:rsidR="00B364D0" w:rsidRDefault="00B364D0" w:rsidP="007914D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364D0" w:rsidRDefault="00C44B90" w:rsidP="00B364D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B36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первому вопросу выступил </w:t>
      </w:r>
      <w:r w:rsidR="00B364D0" w:rsidRPr="00B364D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руководител</w:t>
      </w:r>
      <w:r w:rsidR="00B364D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ь</w:t>
      </w:r>
      <w:r w:rsidR="00B364D0" w:rsidRPr="00B364D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="00B364D0" w:rsidRPr="00B364D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Похвистневского</w:t>
      </w:r>
      <w:proofErr w:type="spellEnd"/>
      <w:r w:rsidR="00B364D0" w:rsidRPr="00B364D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управления развития АПК, заместител</w:t>
      </w:r>
      <w:r w:rsidR="00B364D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ь</w:t>
      </w:r>
      <w:r w:rsidR="00B364D0" w:rsidRPr="00B364D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главы района А.А. Ефремов</w:t>
      </w:r>
      <w:r w:rsidR="00B364D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. Он отчитался перед присутствующими о деятельности </w:t>
      </w:r>
      <w:proofErr w:type="spellStart"/>
      <w:r w:rsidR="00B364D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Похвистневского</w:t>
      </w:r>
      <w:proofErr w:type="spellEnd"/>
      <w:r w:rsidR="00B364D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управления развития АПК за 2015 год и первое полугодие 2016 года и рассказал о тех мерах поддержки, которые оказываются сельскохозяйственным товаропроизводителям. Из его информации присутствующие узнали, что за 2015 год малыми формами хозяйствования (КФХ и ЛПХ) было получено 5,7 млн. рублей субсидий, за 6 месяцев 2016 года – 0,9 млн. рублей. Были сформированы пакеты документов по кредитным договорам на  2 КФХ и 12 ЛПХ в 2015 году, в 2016 году - 6 договоров по ЛПХ. Производились ежемесячные расчеты по текущим договорам по 24 КФХ и 225 ЛПХ в 2015 году и </w:t>
      </w:r>
      <w:r w:rsidR="004E0D3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по </w:t>
      </w:r>
      <w:r w:rsidR="00B364D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11 договоро</w:t>
      </w:r>
      <w:r w:rsidR="004E0D3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</w:t>
      </w:r>
      <w:r w:rsidR="00B364D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 КФХ и 48 договор</w:t>
      </w:r>
      <w:r w:rsidR="004E0D3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ам</w:t>
      </w:r>
      <w:r w:rsidR="00B364D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ЛПХ за 6 месяцев 2016 года</w:t>
      </w:r>
      <w:proofErr w:type="gramStart"/>
      <w:r w:rsidR="00B364D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  <w:proofErr w:type="gramEnd"/>
      <w:r w:rsidR="004E0D3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Проводились </w:t>
      </w:r>
      <w:r w:rsidR="00B60F7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выплаты по возмещению части затрат на уплату процентов по краткосрочным кредитам (займам) на развитие животноводства, растениеводства, переработку и реализацию продукции. Предоставлялись стимулирующие субсидии за счет средств местного бюджета  с учетом выполнения социально-экономических показателей сельскохозяйственным товаропроизводителям и организациям АПК. В 2015 году </w:t>
      </w:r>
      <w:r w:rsidR="00B60F7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>сельскохозяйственными товаропроизводителями было получено 26,9 млн. рублей, а за первое полугодие 2016 года – 5,8 млн. рублей.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За государственной поддержкой за 12 месяцев 2015 года </w:t>
      </w:r>
      <w:r w:rsidR="0073666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было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7466 обращений, за 6 месяцев 2016 года – 1260 обращений. Непосредственно через министерство сельского хозяйства и продовольствия Самарской области сельскохозяйственные товаропроизводители района в 2015 году получили субсидии на общую сумму 128 млн. рублей, за 6 месяцев 2016 года – более 50 млн. рублей. Все нормативные документы по субсидиям и внесения в них изменения были разработаны специалистами Управления АПК в установленный законодательством срок и опубликованы в СМИ.</w:t>
      </w:r>
    </w:p>
    <w:p w:rsidR="00B364D0" w:rsidRPr="00B364D0" w:rsidRDefault="00B364D0" w:rsidP="00B364D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B364D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C44B9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    </w:t>
      </w:r>
      <w:r w:rsidRPr="00B36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данному выступлению заместителю главы района были заданы вопросы: представителя прокураторы Е.А. </w:t>
      </w:r>
      <w:proofErr w:type="spellStart"/>
      <w:r w:rsidRPr="00B364D0">
        <w:rPr>
          <w:rFonts w:ascii="Times New Roman" w:eastAsia="Times New Roman" w:hAnsi="Times New Roman" w:cs="Times New Roman"/>
          <w:sz w:val="28"/>
          <w:szCs w:val="28"/>
          <w:lang w:eastAsia="ru-RU"/>
        </w:rPr>
        <w:t>Лапицкого</w:t>
      </w:r>
      <w:proofErr w:type="spellEnd"/>
      <w:r w:rsidRPr="00B36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интересовало, есть ли проблемы с нормативными актами и отказы в предоставлении субсидии. А.А. Ефремов на все поставленные вопросы дал полные ответы и отметил, что нарушений при проведении проверки  нормативных правовых актов выявлено не было.      </w:t>
      </w:r>
    </w:p>
    <w:p w:rsidR="00715B43" w:rsidRDefault="00715B43" w:rsidP="00B364D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364D0" w:rsidRDefault="00715B43" w:rsidP="00B364D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B364D0" w:rsidRPr="00B36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Выслушав данное выступление, члены комиссии приняли решение, принять информацию к сведению. </w:t>
      </w:r>
    </w:p>
    <w:p w:rsidR="00736669" w:rsidRDefault="00736669" w:rsidP="00B364D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6669" w:rsidRDefault="00736669" w:rsidP="00736669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736669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второму вопросу выступила  Н. Ф. Воронцова, начальник отдела кадров Администрации района. Она проинформировала присутствующих о том, как в 2016 году была организована работа по подготовке  и предоставлению муниципальными служащими и членами их семей, а также руководителями муниципальных учреждений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депутатами всех уровней</w:t>
      </w:r>
      <w:r w:rsidRPr="007366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сведений о доходах, расходах, имуществе и обязательствах имущественного характера. Все должностные лица, которые обязаны предоставлять указанные сведения, предоставили их в установленный законодательством срок, до 30 апреля</w:t>
      </w:r>
      <w:proofErr w:type="gramStart"/>
      <w:r w:rsidRPr="0073666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7366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Нарушений сроков предоставления сведений в 2015 году муниципальными служащими не было. Все сведения размещены на сайте Администрации района в установленные сроки (до 14 мая).                                                           </w:t>
      </w:r>
    </w:p>
    <w:p w:rsidR="00736669" w:rsidRDefault="00736669" w:rsidP="00736669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6310CD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>сле</w:t>
      </w:r>
      <w:r w:rsidRPr="006310C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выступления</w:t>
      </w:r>
      <w:r w:rsidRPr="006310C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Воронцовой Н.Ф.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310CD">
        <w:rPr>
          <w:rFonts w:ascii="Times New Roman" w:hAnsi="Times New Roman" w:cs="Times New Roman"/>
          <w:sz w:val="28"/>
          <w:szCs w:val="28"/>
        </w:rPr>
        <w:t>был задан вопрос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6310C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6669">
        <w:rPr>
          <w:rFonts w:ascii="Times New Roman" w:hAnsi="Times New Roman" w:cs="Times New Roman"/>
          <w:sz w:val="28"/>
          <w:szCs w:val="28"/>
        </w:rPr>
        <w:t>Ятманкина</w:t>
      </w:r>
      <w:proofErr w:type="spellEnd"/>
      <w:r w:rsidRPr="00736669">
        <w:rPr>
          <w:rFonts w:ascii="Times New Roman" w:hAnsi="Times New Roman" w:cs="Times New Roman"/>
          <w:sz w:val="28"/>
          <w:szCs w:val="28"/>
        </w:rPr>
        <w:t xml:space="preserve"> В.А.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224BD">
        <w:rPr>
          <w:rFonts w:ascii="Times New Roman" w:hAnsi="Times New Roman" w:cs="Times New Roman"/>
          <w:sz w:val="28"/>
          <w:szCs w:val="28"/>
        </w:rPr>
        <w:t>интер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D224BD">
        <w:rPr>
          <w:rFonts w:ascii="Times New Roman" w:hAnsi="Times New Roman" w:cs="Times New Roman"/>
          <w:sz w:val="28"/>
          <w:szCs w:val="28"/>
        </w:rPr>
        <w:t xml:space="preserve">совало, </w:t>
      </w:r>
      <w:r>
        <w:rPr>
          <w:rFonts w:ascii="Times New Roman" w:hAnsi="Times New Roman" w:cs="Times New Roman"/>
          <w:sz w:val="28"/>
          <w:szCs w:val="28"/>
        </w:rPr>
        <w:t xml:space="preserve">всеми ли депутатами предоставлены сведения о </w:t>
      </w:r>
      <w:r w:rsidRPr="00736669">
        <w:rPr>
          <w:rFonts w:ascii="Times New Roman" w:eastAsia="Times New Roman" w:hAnsi="Times New Roman" w:cs="Times New Roman"/>
          <w:sz w:val="28"/>
          <w:szCs w:val="28"/>
          <w:lang w:eastAsia="ru-RU"/>
        </w:rPr>
        <w:t>доходах, расходах, имуществе и обязательствах имущественного характера.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Дудилякова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О.А. пояснила, что один депутат сельского поселения Старый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Аманак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отказался подавать эти сведения и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законодательства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он сло</w:t>
      </w:r>
      <w:r w:rsidR="00447888">
        <w:rPr>
          <w:rFonts w:ascii="Times New Roman" w:eastAsia="Times New Roman" w:hAnsi="Times New Roman" w:cs="Times New Roman"/>
          <w:sz w:val="28"/>
          <w:szCs w:val="28"/>
          <w:lang w:eastAsia="ru-RU"/>
        </w:rPr>
        <w:t>жил с себя полномочия.</w:t>
      </w:r>
    </w:p>
    <w:p w:rsidR="00736669" w:rsidRPr="00736669" w:rsidRDefault="00447888" w:rsidP="00736669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736669" w:rsidRPr="00736669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Заслушав информацию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второму вопросу</w:t>
      </w:r>
      <w:r w:rsidR="00736669" w:rsidRPr="00736669">
        <w:rPr>
          <w:rFonts w:ascii="Times New Roman" w:eastAsia="Times New Roman" w:hAnsi="Times New Roman" w:cs="Times New Roman"/>
          <w:sz w:val="28"/>
          <w:szCs w:val="28"/>
          <w:lang w:eastAsia="ru-RU"/>
        </w:rPr>
        <w:t>, члены комиссии приняли решение, принять ее к сведению.</w:t>
      </w:r>
    </w:p>
    <w:p w:rsidR="00473E6C" w:rsidRDefault="00473E6C" w:rsidP="00543F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proofErr w:type="gramStart"/>
      <w:r w:rsidRPr="00473E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вопросу «Рассмотрение вопросов правоприменительной практики по результатам, вступивших в законную силу решений судов, арбитражных судов о признании недействительным ненормативных правовых актов, незаконными решений и действий  (бездействия) органов местного </w:t>
      </w:r>
      <w:r w:rsidRPr="00473E6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самоуправления муниципального района </w:t>
      </w:r>
      <w:proofErr w:type="spellStart"/>
      <w:r w:rsidRPr="00473E6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Похвистневский</w:t>
      </w:r>
      <w:proofErr w:type="spellEnd"/>
      <w:r w:rsidRPr="00473E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Самарской области и их должностных лиц в целях выработки и принятии мер по предупреждению и устранению причин выявленных нарушений» докладывал начальник юридического отдела Администрации района В.Ю.</w:t>
      </w:r>
      <w:proofErr w:type="gramEnd"/>
      <w:r w:rsidRPr="00473E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Рачков, и он проинформировал членов комиссии и присутствующих о том, что  за 2014, 2015 и первое полугодие 2016 года обжалований на ненормативные правовые акты и признания незаконным решений и действий  (бездействия) органов местного самоуправления муниципального района </w:t>
      </w:r>
      <w:proofErr w:type="spellStart"/>
      <w:r w:rsidRPr="00473E6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Похвистневский</w:t>
      </w:r>
      <w:proofErr w:type="spellEnd"/>
      <w:r w:rsidRPr="00473E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Самарской области и их должностных лиц зафиксировано не было. </w:t>
      </w:r>
      <w:r w:rsidR="00196A2F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726000" w:rsidRDefault="00473E6C" w:rsidP="00543F5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473E6C" w:rsidRPr="00473E6C" w:rsidRDefault="00726000" w:rsidP="00543F5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473E6C" w:rsidRPr="00473E6C">
        <w:rPr>
          <w:rFonts w:ascii="Times New Roman" w:hAnsi="Times New Roman" w:cs="Times New Roman"/>
          <w:sz w:val="28"/>
          <w:szCs w:val="28"/>
        </w:rPr>
        <w:t>Выслушав данную информацию, членами комиссии было принято решение</w:t>
      </w:r>
      <w:r w:rsidR="00473E6C">
        <w:rPr>
          <w:rFonts w:ascii="Times New Roman" w:hAnsi="Times New Roman" w:cs="Times New Roman"/>
          <w:sz w:val="28"/>
          <w:szCs w:val="28"/>
        </w:rPr>
        <w:t xml:space="preserve"> принять ее к сведению.</w:t>
      </w:r>
    </w:p>
    <w:p w:rsidR="00715B43" w:rsidRPr="00715B43" w:rsidRDefault="00715B43" w:rsidP="00715B4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По</w:t>
      </w:r>
      <w:r w:rsidRPr="00715B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четвертому </w:t>
      </w:r>
      <w:r w:rsidRPr="00715B43">
        <w:rPr>
          <w:rFonts w:ascii="Times New Roman" w:eastAsia="Times New Roman" w:hAnsi="Times New Roman" w:cs="Times New Roman"/>
          <w:sz w:val="28"/>
          <w:szCs w:val="28"/>
          <w:lang w:eastAsia="ru-RU"/>
        </w:rPr>
        <w:t>вопрос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715B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«С</w:t>
      </w:r>
      <w:r w:rsidRPr="00715B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овершенствование нормативно-правовой базы в сфере регулирования деятельности по противодействию коррупции, в том числе подготовка информации о результатах антикоррупционной экспертизы нормативных правовых актов Администрации муниципального района  </w:t>
      </w:r>
      <w:proofErr w:type="spellStart"/>
      <w:r w:rsidRPr="00715B4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Похвистневский</w:t>
      </w:r>
      <w:proofErr w:type="spellEnd"/>
      <w:r w:rsidRPr="00715B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Самарской области и их проектов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715B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доложила</w:t>
      </w:r>
      <w:r w:rsidRPr="00715B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заместитель главы района, руководитель аппарата Администрации района О.А. </w:t>
      </w:r>
      <w:proofErr w:type="spellStart"/>
      <w:r w:rsidRPr="00715B43">
        <w:rPr>
          <w:rFonts w:ascii="Times New Roman" w:eastAsia="Times New Roman" w:hAnsi="Times New Roman" w:cs="Times New Roman"/>
          <w:sz w:val="28"/>
          <w:szCs w:val="28"/>
          <w:lang w:eastAsia="ru-RU"/>
        </w:rPr>
        <w:t>Дудилякова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715B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715B43">
        <w:rPr>
          <w:rFonts w:ascii="Times New Roman" w:hAnsi="Times New Roman" w:cs="Times New Roman"/>
          <w:sz w:val="28"/>
          <w:szCs w:val="28"/>
        </w:rPr>
        <w:t>В целях совершенствования нормативно-правовой базы в сфере регулирования деятельности по противодействию коррупции Администрацией района проводится определенная работа, а именно</w:t>
      </w:r>
      <w:r>
        <w:rPr>
          <w:rFonts w:ascii="Times New Roman" w:hAnsi="Times New Roman" w:cs="Times New Roman"/>
          <w:sz w:val="28"/>
          <w:szCs w:val="28"/>
        </w:rPr>
        <w:t>: с</w:t>
      </w:r>
      <w:r w:rsidRPr="00715B43">
        <w:rPr>
          <w:rFonts w:ascii="Times New Roman" w:hAnsi="Times New Roman" w:cs="Times New Roman"/>
          <w:sz w:val="28"/>
          <w:szCs w:val="28"/>
        </w:rPr>
        <w:t>пециалистами юридического отдела проводится анализ нормативных документов, принятых как на региональном уровне, так и на федеральном в сфере противодействия коррупции. По результатам этого анализа разрабатываются и вносятся изменения в свои нормативные документы. За первое полугодие 2016 года было разработано и утверждено 14 документов в сфере противодействия коррупции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715B43">
        <w:rPr>
          <w:rFonts w:ascii="Times New Roman" w:hAnsi="Times New Roman" w:cs="Times New Roman"/>
          <w:sz w:val="32"/>
          <w:szCs w:val="32"/>
        </w:rPr>
        <w:t xml:space="preserve"> </w:t>
      </w:r>
      <w:proofErr w:type="gramStart"/>
      <w:r w:rsidRPr="00715B43">
        <w:rPr>
          <w:rFonts w:ascii="Times New Roman" w:hAnsi="Times New Roman" w:cs="Times New Roman"/>
          <w:sz w:val="28"/>
          <w:szCs w:val="28"/>
        </w:rPr>
        <w:t>Согласно Положения</w:t>
      </w:r>
      <w:proofErr w:type="gramEnd"/>
      <w:r w:rsidRPr="00715B43">
        <w:rPr>
          <w:rFonts w:ascii="Times New Roman" w:hAnsi="Times New Roman" w:cs="Times New Roman"/>
          <w:sz w:val="28"/>
          <w:szCs w:val="28"/>
        </w:rPr>
        <w:t xml:space="preserve">  и Соглашения о взаимодействии с </w:t>
      </w:r>
      <w:proofErr w:type="spellStart"/>
      <w:r w:rsidRPr="00715B43">
        <w:rPr>
          <w:rFonts w:ascii="Times New Roman" w:hAnsi="Times New Roman" w:cs="Times New Roman"/>
          <w:sz w:val="28"/>
          <w:szCs w:val="28"/>
        </w:rPr>
        <w:t>Похвистневской</w:t>
      </w:r>
      <w:proofErr w:type="spellEnd"/>
      <w:r w:rsidRPr="00715B43">
        <w:rPr>
          <w:rFonts w:ascii="Times New Roman" w:hAnsi="Times New Roman" w:cs="Times New Roman"/>
          <w:sz w:val="28"/>
          <w:szCs w:val="28"/>
        </w:rPr>
        <w:t xml:space="preserve"> межрайонной прокуратурой проекты НПА и сами НПА, после принятия в обязательном порядке направляются в </w:t>
      </w:r>
      <w:proofErr w:type="spellStart"/>
      <w:r w:rsidRPr="00715B43">
        <w:rPr>
          <w:rFonts w:ascii="Times New Roman" w:hAnsi="Times New Roman" w:cs="Times New Roman"/>
          <w:sz w:val="28"/>
          <w:szCs w:val="28"/>
        </w:rPr>
        <w:t>Похвистневскую</w:t>
      </w:r>
      <w:proofErr w:type="spellEnd"/>
      <w:r w:rsidRPr="00715B43">
        <w:rPr>
          <w:rFonts w:ascii="Times New Roman" w:hAnsi="Times New Roman" w:cs="Times New Roman"/>
          <w:sz w:val="28"/>
          <w:szCs w:val="28"/>
        </w:rPr>
        <w:t xml:space="preserve"> межрайонную прокуратуру для прохождения правовой и антикоррупционной экспертизы.  За первое полугодие 2016 годы в прокуратуру было направлено 33 проекта НПА, 1 проект НПА – Самарскую природоохранную прокуратуру и 405 принятых нормативных документов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715B43">
        <w:rPr>
          <w:rFonts w:ascii="Times New Roman" w:hAnsi="Times New Roman" w:cs="Times New Roman"/>
          <w:sz w:val="28"/>
          <w:szCs w:val="28"/>
        </w:rPr>
        <w:t>.</w:t>
      </w:r>
    </w:p>
    <w:p w:rsidR="00715B43" w:rsidRPr="00715B43" w:rsidRDefault="00715B43" w:rsidP="00715B4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5B43">
        <w:rPr>
          <w:rFonts w:ascii="Times New Roman" w:hAnsi="Times New Roman" w:cs="Times New Roman"/>
          <w:sz w:val="28"/>
          <w:szCs w:val="28"/>
        </w:rPr>
        <w:t xml:space="preserve">В заключение своего выступления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Дудилякова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О.А. отметила</w:t>
      </w:r>
      <w:r w:rsidRPr="00715B43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что </w:t>
      </w:r>
      <w:r w:rsidRPr="00715B43">
        <w:rPr>
          <w:rFonts w:ascii="Times New Roman" w:hAnsi="Times New Roman" w:cs="Times New Roman"/>
          <w:sz w:val="28"/>
          <w:szCs w:val="28"/>
        </w:rPr>
        <w:t xml:space="preserve">администрация района будет продолжать работу, направленную на  повышение эффективности противодействия коррупции в органах местного самоуправления, повышать информационно-пропагандистские и просветительские меры, направленные на создание нетерпимости к коррупционным проявлениям. </w:t>
      </w:r>
    </w:p>
    <w:p w:rsidR="00715B43" w:rsidRPr="00715B43" w:rsidRDefault="00543F59" w:rsidP="00715B43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вопросом к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Дудиляковой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О.А. обратился </w:t>
      </w:r>
      <w:proofErr w:type="spellStart"/>
      <w:r w:rsidRPr="00736669">
        <w:rPr>
          <w:rFonts w:ascii="Times New Roman" w:hAnsi="Times New Roman" w:cs="Times New Roman"/>
          <w:sz w:val="28"/>
          <w:szCs w:val="28"/>
        </w:rPr>
        <w:t>Ятманкина</w:t>
      </w:r>
      <w:proofErr w:type="spellEnd"/>
      <w:r w:rsidRPr="00736669">
        <w:rPr>
          <w:rFonts w:ascii="Times New Roman" w:hAnsi="Times New Roman" w:cs="Times New Roman"/>
          <w:sz w:val="28"/>
          <w:szCs w:val="28"/>
        </w:rPr>
        <w:t xml:space="preserve"> В.А.</w:t>
      </w:r>
      <w:r>
        <w:rPr>
          <w:rFonts w:ascii="Times New Roman" w:hAnsi="Times New Roman" w:cs="Times New Roman"/>
          <w:sz w:val="28"/>
          <w:szCs w:val="28"/>
        </w:rPr>
        <w:t xml:space="preserve">, он поинтересовался, были ли обращения </w:t>
      </w:r>
      <w:r w:rsidR="005100EA">
        <w:rPr>
          <w:rFonts w:ascii="Times New Roman" w:hAnsi="Times New Roman" w:cs="Times New Roman"/>
          <w:sz w:val="28"/>
          <w:szCs w:val="28"/>
        </w:rPr>
        <w:t xml:space="preserve">о фактах коррупции на телефон </w:t>
      </w:r>
      <w:r w:rsidR="005100EA">
        <w:rPr>
          <w:rFonts w:ascii="Times New Roman" w:hAnsi="Times New Roman" w:cs="Times New Roman"/>
          <w:sz w:val="28"/>
          <w:szCs w:val="28"/>
        </w:rPr>
        <w:lastRenderedPageBreak/>
        <w:t>«горячий линии», который действует в Администрации района, на что получил отрицательный ответ.</w:t>
      </w:r>
    </w:p>
    <w:p w:rsidR="009025C3" w:rsidRPr="00715B43" w:rsidRDefault="00715B43" w:rsidP="00715B4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Pr="00715B43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Выслушав данное выступление, члены комиссии приняли решение, принять информацию к сведению.</w:t>
      </w:r>
    </w:p>
    <w:p w:rsidR="000A2AF0" w:rsidRDefault="0019268E" w:rsidP="00715B43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5B43">
        <w:rPr>
          <w:rFonts w:ascii="Times New Roman" w:hAnsi="Times New Roman" w:cs="Times New Roman"/>
          <w:sz w:val="28"/>
          <w:szCs w:val="28"/>
        </w:rPr>
        <w:t xml:space="preserve">     </w:t>
      </w:r>
      <w:r w:rsidR="00715B43" w:rsidRPr="00715B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715B43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пятому вопросу «</w:t>
      </w:r>
      <w:r w:rsidR="00715B43" w:rsidRPr="00715B43">
        <w:rPr>
          <w:rFonts w:ascii="Times New Roman" w:eastAsia="Times New Roman" w:hAnsi="Times New Roman" w:cs="Times New Roman"/>
          <w:sz w:val="28"/>
          <w:szCs w:val="28"/>
          <w:lang w:eastAsia="ru-RU"/>
        </w:rPr>
        <w:t>О соблюдении законодательства при осуществлении муниципальных закупок</w:t>
      </w:r>
      <w:r w:rsidR="00715B43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715B43" w:rsidRPr="00715B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доложил заместитель главы района по экономике и финансам </w:t>
      </w:r>
      <w:proofErr w:type="spellStart"/>
      <w:r w:rsidR="00715B43" w:rsidRPr="00715B43">
        <w:rPr>
          <w:rFonts w:ascii="Times New Roman" w:eastAsia="Times New Roman" w:hAnsi="Times New Roman" w:cs="Times New Roman"/>
          <w:sz w:val="28"/>
          <w:szCs w:val="28"/>
          <w:lang w:eastAsia="ru-RU"/>
        </w:rPr>
        <w:t>Мамышев</w:t>
      </w:r>
      <w:proofErr w:type="spellEnd"/>
      <w:r w:rsidR="00715B43" w:rsidRPr="00715B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М.К.</w:t>
      </w:r>
      <w:r w:rsidR="00715B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Он сказал о том, что </w:t>
      </w:r>
      <w:r w:rsidR="000A2A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силу полномочий в вопросах внедрения контрактной системы Администрацией района приняты нормативные правовые акты, необходимые для реализации Федерального Закона № 44-ФЗ. За 2015 год </w:t>
      </w:r>
      <w:r w:rsidR="00DB049A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Администрацией района было заключено 181 контракт. Общая сумма заключенных в результате проведения конкурентных способов контрактов составили 33 288 331 рублей 60 копеек.  Количество заключенных контрактов и договоров в 2016 году – 83.</w:t>
      </w:r>
      <w:r w:rsidR="00726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 планом проверок контрольным органом в период с 01.01.2016 по 30.06.2016 года выполнено 5 плановых проверок муниципальных заказчиков. Выявленные нарушения были обозначены и устранены, а исполнители, допустившие нарушения, привлечены к дисциплинарному взысканию в виде замечания.</w:t>
      </w:r>
    </w:p>
    <w:p w:rsidR="00726000" w:rsidRPr="00736669" w:rsidRDefault="00726000" w:rsidP="00726000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736669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Заслушав информацию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пятому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вопросу</w:t>
      </w:r>
      <w:r w:rsidRPr="00736669">
        <w:rPr>
          <w:rFonts w:ascii="Times New Roman" w:eastAsia="Times New Roman" w:hAnsi="Times New Roman" w:cs="Times New Roman"/>
          <w:sz w:val="28"/>
          <w:szCs w:val="28"/>
          <w:lang w:eastAsia="ru-RU"/>
        </w:rPr>
        <w:t>, члены комиссии приняли решение, принять ее к сведению.</w:t>
      </w:r>
    </w:p>
    <w:p w:rsidR="000A2AF0" w:rsidRDefault="005100EA" w:rsidP="005100EA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5100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Обсудив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все вопросы</w:t>
      </w:r>
      <w:r w:rsidRPr="005100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члены комиссии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признали</w:t>
      </w:r>
      <w:r w:rsidRPr="005100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работу комиссии плодотворной</w:t>
      </w:r>
      <w:r w:rsidRPr="005100E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100EA" w:rsidRDefault="005100EA" w:rsidP="00715B4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6310CD" w:rsidRPr="00715B43" w:rsidRDefault="006310CD" w:rsidP="00715B4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5B43">
        <w:rPr>
          <w:rFonts w:ascii="Times New Roman" w:hAnsi="Times New Roman" w:cs="Times New Roman"/>
          <w:sz w:val="28"/>
          <w:szCs w:val="28"/>
        </w:rPr>
        <w:t xml:space="preserve">Заместитель председателя комиссии                                         В.А. </w:t>
      </w:r>
      <w:proofErr w:type="spellStart"/>
      <w:r w:rsidRPr="00715B43">
        <w:rPr>
          <w:rFonts w:ascii="Times New Roman" w:hAnsi="Times New Roman" w:cs="Times New Roman"/>
          <w:sz w:val="28"/>
          <w:szCs w:val="28"/>
        </w:rPr>
        <w:t>Ятманкин</w:t>
      </w:r>
      <w:proofErr w:type="spellEnd"/>
    </w:p>
    <w:p w:rsidR="000665F9" w:rsidRPr="000452E0" w:rsidRDefault="006310CD" w:rsidP="00715B4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5B43">
        <w:rPr>
          <w:rFonts w:ascii="Times New Roman" w:hAnsi="Times New Roman" w:cs="Times New Roman"/>
          <w:sz w:val="28"/>
          <w:szCs w:val="28"/>
        </w:rPr>
        <w:t xml:space="preserve">Секретарь комиссии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О.А.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Дудилякова</w:t>
      </w:r>
      <w:proofErr w:type="spellEnd"/>
    </w:p>
    <w:sectPr w:rsidR="000665F9" w:rsidRPr="000452E0" w:rsidSect="003F34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03B89"/>
    <w:multiLevelType w:val="hybridMultilevel"/>
    <w:tmpl w:val="28CA3D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7D3FC2"/>
    <w:multiLevelType w:val="hybridMultilevel"/>
    <w:tmpl w:val="A6E8AF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9612B5"/>
    <w:multiLevelType w:val="hybridMultilevel"/>
    <w:tmpl w:val="0B3429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6215D5"/>
    <w:multiLevelType w:val="hybridMultilevel"/>
    <w:tmpl w:val="E530F22C"/>
    <w:lvl w:ilvl="0" w:tplc="CC78D17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CCC675F"/>
    <w:multiLevelType w:val="hybridMultilevel"/>
    <w:tmpl w:val="FCB66D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AC32887"/>
    <w:multiLevelType w:val="hybridMultilevel"/>
    <w:tmpl w:val="7D26A1AE"/>
    <w:lvl w:ilvl="0" w:tplc="1E26201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C01031C"/>
    <w:multiLevelType w:val="hybridMultilevel"/>
    <w:tmpl w:val="EE306C02"/>
    <w:lvl w:ilvl="0" w:tplc="0419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1"/>
  </w:num>
  <w:num w:numId="5">
    <w:abstractNumId w:val="3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216C8"/>
    <w:rsid w:val="00012D22"/>
    <w:rsid w:val="000209C7"/>
    <w:rsid w:val="000452E0"/>
    <w:rsid w:val="000665F9"/>
    <w:rsid w:val="000A0BD6"/>
    <w:rsid w:val="000A2AF0"/>
    <w:rsid w:val="00107C31"/>
    <w:rsid w:val="00126D73"/>
    <w:rsid w:val="00173AC4"/>
    <w:rsid w:val="0019268E"/>
    <w:rsid w:val="00196A2F"/>
    <w:rsid w:val="001A1A3C"/>
    <w:rsid w:val="0020717C"/>
    <w:rsid w:val="003418AF"/>
    <w:rsid w:val="00371E69"/>
    <w:rsid w:val="003F34BC"/>
    <w:rsid w:val="00447888"/>
    <w:rsid w:val="00447FE1"/>
    <w:rsid w:val="00473E6C"/>
    <w:rsid w:val="004A2F21"/>
    <w:rsid w:val="004B0810"/>
    <w:rsid w:val="004E0D38"/>
    <w:rsid w:val="005100EA"/>
    <w:rsid w:val="005216C8"/>
    <w:rsid w:val="005426C4"/>
    <w:rsid w:val="00543F59"/>
    <w:rsid w:val="00554E26"/>
    <w:rsid w:val="00596760"/>
    <w:rsid w:val="005A12DD"/>
    <w:rsid w:val="005E0BE9"/>
    <w:rsid w:val="005F4BF2"/>
    <w:rsid w:val="00623188"/>
    <w:rsid w:val="006310CD"/>
    <w:rsid w:val="00635105"/>
    <w:rsid w:val="00681DF4"/>
    <w:rsid w:val="006A2E00"/>
    <w:rsid w:val="006D4B78"/>
    <w:rsid w:val="00715B43"/>
    <w:rsid w:val="00726000"/>
    <w:rsid w:val="00736669"/>
    <w:rsid w:val="00750E52"/>
    <w:rsid w:val="007914D3"/>
    <w:rsid w:val="007A3EBC"/>
    <w:rsid w:val="007E6057"/>
    <w:rsid w:val="007F3C58"/>
    <w:rsid w:val="008378A7"/>
    <w:rsid w:val="008505CD"/>
    <w:rsid w:val="00877F39"/>
    <w:rsid w:val="00895375"/>
    <w:rsid w:val="008C0B88"/>
    <w:rsid w:val="009025C3"/>
    <w:rsid w:val="00952515"/>
    <w:rsid w:val="0099043E"/>
    <w:rsid w:val="009A5868"/>
    <w:rsid w:val="00A101FA"/>
    <w:rsid w:val="00A94AE7"/>
    <w:rsid w:val="00AD3D00"/>
    <w:rsid w:val="00B05C83"/>
    <w:rsid w:val="00B175B4"/>
    <w:rsid w:val="00B241D4"/>
    <w:rsid w:val="00B25221"/>
    <w:rsid w:val="00B364D0"/>
    <w:rsid w:val="00B60F71"/>
    <w:rsid w:val="00B83B58"/>
    <w:rsid w:val="00BA6C6B"/>
    <w:rsid w:val="00BB1458"/>
    <w:rsid w:val="00BE0814"/>
    <w:rsid w:val="00C279C7"/>
    <w:rsid w:val="00C44B90"/>
    <w:rsid w:val="00C4785E"/>
    <w:rsid w:val="00C5615D"/>
    <w:rsid w:val="00C80431"/>
    <w:rsid w:val="00CD4439"/>
    <w:rsid w:val="00D07EEE"/>
    <w:rsid w:val="00D10DD6"/>
    <w:rsid w:val="00D21C0A"/>
    <w:rsid w:val="00D224BD"/>
    <w:rsid w:val="00DA2C7C"/>
    <w:rsid w:val="00DB049A"/>
    <w:rsid w:val="00DD3B98"/>
    <w:rsid w:val="00EA1288"/>
    <w:rsid w:val="00EB766F"/>
    <w:rsid w:val="00EE2E11"/>
    <w:rsid w:val="00EE4AE7"/>
    <w:rsid w:val="00F03077"/>
    <w:rsid w:val="00F13B4E"/>
    <w:rsid w:val="00F26CD8"/>
    <w:rsid w:val="00F97B5D"/>
    <w:rsid w:val="00FC02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34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175B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43F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43F5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175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361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971</TotalTime>
  <Pages>5</Pages>
  <Words>1618</Words>
  <Characters>9226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Дуделякова О А</dc:creator>
  <cp:keywords/>
  <dc:description/>
  <cp:lastModifiedBy>Дуделякова О А</cp:lastModifiedBy>
  <cp:revision>46</cp:revision>
  <cp:lastPrinted>2016-06-30T14:24:00Z</cp:lastPrinted>
  <dcterms:created xsi:type="dcterms:W3CDTF">2014-04-03T10:02:00Z</dcterms:created>
  <dcterms:modified xsi:type="dcterms:W3CDTF">2016-06-30T14:32:00Z</dcterms:modified>
</cp:coreProperties>
</file>