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5E" w:rsidRPr="00137207" w:rsidRDefault="0069358A" w:rsidP="00137207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r w:rsidRPr="00137207">
        <w:rPr>
          <w:rFonts w:ascii="Arial" w:hAnsi="Arial" w:cs="Arial"/>
          <w:b/>
          <w:sz w:val="20"/>
          <w:szCs w:val="20"/>
        </w:rPr>
        <w:t xml:space="preserve">Реестр государственных </w:t>
      </w:r>
      <w:r w:rsidR="00E40516" w:rsidRPr="00137207">
        <w:rPr>
          <w:rFonts w:ascii="Arial" w:hAnsi="Arial" w:cs="Arial"/>
          <w:b/>
          <w:sz w:val="20"/>
          <w:szCs w:val="20"/>
        </w:rPr>
        <w:t>услуг, предоставляемые на базе Муниципального автономного учреждения муниципального района Похвистневский Самарской области</w:t>
      </w:r>
      <w:r w:rsidR="001E7C8C" w:rsidRPr="00137207">
        <w:rPr>
          <w:rFonts w:ascii="Arial" w:hAnsi="Arial" w:cs="Arial"/>
          <w:b/>
          <w:sz w:val="20"/>
          <w:szCs w:val="20"/>
        </w:rPr>
        <w:t xml:space="preserve"> </w:t>
      </w:r>
      <w:r w:rsidR="00137207">
        <w:rPr>
          <w:rFonts w:ascii="Arial" w:hAnsi="Arial" w:cs="Arial"/>
          <w:b/>
          <w:sz w:val="20"/>
          <w:szCs w:val="20"/>
        </w:rPr>
        <w:br/>
      </w:r>
      <w:r w:rsidR="001E7C8C" w:rsidRPr="00137207">
        <w:rPr>
          <w:rFonts w:ascii="Arial" w:hAnsi="Arial" w:cs="Arial"/>
          <w:b/>
          <w:sz w:val="20"/>
          <w:szCs w:val="20"/>
        </w:rPr>
        <w:t>«Многофункциональный центр предоставления государственных и муниципальных услуг»:</w:t>
      </w:r>
    </w:p>
    <w:tbl>
      <w:tblPr>
        <w:tblpPr w:leftFromText="180" w:rightFromText="180" w:vertAnchor="text" w:tblpX="134" w:tblpY="1"/>
        <w:tblOverlap w:val="never"/>
        <w:tblW w:w="109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7824"/>
        <w:gridCol w:w="2615"/>
      </w:tblGrid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bookmarkEnd w:id="0"/>
          <w:p w:rsidR="001E7C8C" w:rsidRPr="00137207" w:rsidRDefault="001E7C8C" w:rsidP="00C1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C16B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b/>
                <w:sz w:val="20"/>
                <w:szCs w:val="20"/>
              </w:rPr>
              <w:t>Наименование государственной услуги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E7C8C" w:rsidRPr="00137207" w:rsidRDefault="00C16BB8" w:rsidP="00C16BB8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Наименование учреждения, оказывающих государственную услугу</w:t>
            </w: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Государственная регистрация юридических лиц, физических лиц в качестве индивидуальных предпринимателей и крестьянских (фермерских) хозяйств.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Управление Федеральной налоговой службы России по Самарской области</w:t>
            </w: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Бесплатное информирование (в том числе в письменной форме) налогоплательщиков, плательщиков сборов и налоговых агентов о действующих налогах и сборах, законодательстве Российской Федерации о налогах и сборах, и принятых в соответствии с ним нормативных правовых актах, порядке исчисления и уплаты налогов и сборов, правах и обязанностях налогоплательщиков, плательщиков сборов и налоговых агентов, полномочиях налоговых органов и их должностных лиц.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сведений, содержащихся в Едином государственном реестре налогоплательщиков (в части предоставления по запросам физических и юридических лиц выписок из указанного реестра, за исключением сведений, содержащих налоговую тайну)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Предоставление сведений, содержащихся в Едином государственном реестре юридических лиц и Едином государственном реестре индивидуальных предпринимателей (в части предоставления по запросам физических и юридических лиц выписок из указанных реестров, за исключением выписок, содержащих сведения ограниченного доступа)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Постановка на учет, снятие с учета в налоговом органе физических лиц, не относящихся к индивидуальным предпринимателям ИНН).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запроса о предоставлении акта совместной сверки расчетов по налогам, сборам, пеням, штрафам, процентам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запроса о предоставлении справки об исполнении налогоплательщиком (плательщиком сборов, налоговых агентов) обязанности по уплате налогов, сборов, пеней и штрафов, процентов)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сведений, содержащихся в реестре дисквалифицированных лиц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заявлений о переходе на упрощенную систему налогообложения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119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заявлений о постановке на учет плательщиков ЕНВД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119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деклараций 3-НДФЛ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119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заявлений о предоставлении льгот по имущественным налогам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119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C47D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Предоставление сведений, содержащихся в государственном адресном реестре 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119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C47D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E10E58" w:rsidRDefault="00E10E58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10E58">
              <w:rPr>
                <w:rFonts w:ascii="Arial" w:hAnsi="Arial" w:cs="Arial"/>
                <w:sz w:val="20"/>
                <w:szCs w:val="20"/>
              </w:rPr>
              <w:t>Прием заявлений о повторной выдаче свидетельства о постановке на учет юридического лица, индивидуального предпринимателя и физического лица в налоговом органе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119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47DFE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E10E58" w:rsidRDefault="00E10E58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10E58">
              <w:rPr>
                <w:rFonts w:ascii="Arial" w:hAnsi="Arial" w:cs="Arial"/>
                <w:sz w:val="20"/>
                <w:szCs w:val="20"/>
              </w:rPr>
              <w:t>Прием заявлений о повторной выдаче свидетельства о государственной регистрации юридических лиц и индивидуальных предпринимателей, а также Листов записи Единого государственного реестра юридических лиц и Единого государственного реестра индивидуальных предпринимателей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7DFE" w:rsidRPr="00A45246" w:rsidRDefault="00C47DFE" w:rsidP="001E7C8C">
            <w:pPr>
              <w:spacing w:before="100" w:beforeAutospacing="1" w:after="119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3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сведений об административных правонарушениях в области дорожного движения</w:t>
            </w:r>
          </w:p>
        </w:tc>
        <w:tc>
          <w:tcPr>
            <w:tcW w:w="26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Главное управление МВД РФ по Самарской области</w:t>
            </w:r>
          </w:p>
        </w:tc>
      </w:tr>
      <w:tr w:rsidR="001E7C8C" w:rsidRPr="00137207" w:rsidTr="002B2804">
        <w:trPr>
          <w:cantSplit/>
          <w:trHeight w:val="3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Выдача справок о наличии </w:t>
            </w:r>
            <w:r w:rsidRPr="00137207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(отсутствии) судимости и (или) факта уголовного преследования либо прекращении уголовного преследования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документов и личных фотографий, необходимых для получения или замены паспорта гражданина Российской Федерации, удостоверяющего личность гражданина Российской Федерации на территории Российской Федерации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before="100" w:beforeAutospacing="1" w:after="119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Управление Федеральной миграционной службы по Самарской области</w:t>
            </w:r>
          </w:p>
          <w:p w:rsidR="00137207" w:rsidRPr="00A45246" w:rsidRDefault="00137207" w:rsidP="001E7C8C">
            <w:pPr>
              <w:spacing w:before="100" w:beforeAutospacing="1" w:after="119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37207" w:rsidRPr="00137207" w:rsidTr="00C47D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заявления и документов для оформления паспорта гражданина Российской Федерации, удостоверяющего личность гражданина Российской Федерации за пределами территории Российской Федерации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before="100" w:beforeAutospacing="1" w:after="119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C47D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и выдача документов о регистрации и снятии граждан Российской Федерации с регистрационного учета по месту пребывания и по месту жительства в пределах Российской Федерации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before="100" w:beforeAutospacing="1" w:after="119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Постановка иностранных граждан и лиц без гражданства на учет по месту пребывания</w:t>
            </w:r>
          </w:p>
        </w:tc>
        <w:tc>
          <w:tcPr>
            <w:tcW w:w="261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119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117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22</w:t>
            </w:r>
          </w:p>
          <w:p w:rsidR="001E7C8C" w:rsidRPr="00137207" w:rsidRDefault="001E7C8C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Регистрация и снятие с регистрационного учета лиц, добровольно вступивших в правоотношения по обязательному социальному </w:t>
            </w:r>
          </w:p>
          <w:p w:rsidR="001E7C8C" w:rsidRPr="00137207" w:rsidRDefault="00005F6A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страхованию</w:t>
            </w:r>
            <w:r w:rsidR="001E7C8C"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 на случай временной нетрудоспособности и в связи с материнством</w:t>
            </w:r>
          </w:p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Филиал № 18 ГУ – Самарское регистрационное отделение Фонда социального страхования</w:t>
            </w: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C47DFE" w:rsidP="0000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отчета (расчета), предоставляемого лицами, добровольно вступившими в правоотношения по обязательному социальному страхованию на случай временной нетрудоспособности и в связи с материнством.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C47DFE" w:rsidP="00005F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uppressAutoHyphens/>
              <w:autoSpaceDE w:val="0"/>
              <w:autoSpaceDN w:val="0"/>
              <w:adjustRightInd w:val="0"/>
              <w:spacing w:after="100" w:afterAutospacing="1" w:line="240" w:lineRule="auto"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Прием документов, служащих основанием для исчисления и уплат (перечисления) страховых взносов, а также документов, подтверждающих правильность исчисления и своевременность уплаты (перечисления) страховых взносов.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137207">
              <w:rPr>
                <w:rFonts w:ascii="Arial" w:eastAsia="Calibri" w:hAnsi="Arial" w:cs="Arial"/>
                <w:sz w:val="20"/>
                <w:szCs w:val="20"/>
              </w:rPr>
              <w:t>Регистрация и снятие с регистрационного учета страхователей - физических лиц, заключивших трудовой договор с работником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Регистрация и снятие с учета страхователей – физических лиц, обязанных уплачивать страховые взносы в связи с заключением гражданско-правовых договоров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119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Государственная услуга по государственной регистрации прав на недвижимое имущество и сделок с ним</w:t>
            </w:r>
          </w:p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119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Управление Федеральной службы государственной регистрации, кадастра и картографии по Самарской области</w:t>
            </w: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Государственная услуга по предоставлению сведений, содержащихся в Едином государственном реестре прав на недвижимое имущество и сделок с ним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119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Государственная услуга по государственному кадастровому учету недвижимого имущества </w:t>
            </w:r>
          </w:p>
        </w:tc>
        <w:tc>
          <w:tcPr>
            <w:tcW w:w="26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119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Филиал ФГБУ «ФКП </w:t>
            </w:r>
            <w:proofErr w:type="spellStart"/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» по Самарской области</w:t>
            </w: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Государственная услуга по предоставлению сведений, внесенных в государственный кадастр недвижимости.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="100" w:beforeAutospacing="1" w:after="119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государственного сертификата на материнский (семейный) капитал.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Пенсионный фонд Российской Федерации</w:t>
            </w: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Рассмотрение заявления о распоряжении средствами (частью средств) материнского (семейного) капитала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7207" w:rsidRPr="00137207" w:rsidRDefault="00137207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заявления о предоставлении набора социальных услуг, об отказе от получения набора социальных услуг или о возобновлении предоставления набора социальных услуг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C47DFE">
        <w:trPr>
          <w:cantSplit/>
          <w:trHeight w:val="142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7207" w:rsidRPr="00137207" w:rsidRDefault="00137207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от застрахованных лиц заявлений о выборе инвестиционного портфеля (управляющей компании), о переходе в негосударственный пенсионный фонд или о переходе в Пенсионный фонд Российской Федерации из негосударственного пенсионного фонда для передачи им средств пенсионных накоплений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C47D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от граждан анкет в целях регистрации в системе обязательного пенсионного страхования, в том числе прием от застрахованных лиц заявлений об обмене или о выдаче дубликата страхового свидетельства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C47DFE">
        <w:trPr>
          <w:cantSplit/>
          <w:trHeight w:val="252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Бесплатное информирование плательщиков страховых взносов о законодательстве Российской Федерации о страховых взносах и  принятых в соответствии с ним нормативных правовых актах, порядке  исчисления и уплаты страховых взносов, правах и обязанностях плательщиков страховых взносов, полномочиях Пенсионного фонда Российской Федерации, территориальных органов Пенсионного фонда  Российской Федерации и их должностных лиц, а также предоставление форм расчетов по начисленным и уплаченным страховым взносам и разъяснение порядка их заполнения в случае представления письменного обращения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137207" w:rsidRPr="00A45246" w:rsidRDefault="00137207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компенсации расходов на оплату стоимости проезда к месту отдыха на территории Российской Федерации и обратно пенсионерам, являющимся получателями трудовых пенсий по старости и по инвалидности и проживающим в районах Крайнего Севера и приравненных к ним местностях</w:t>
            </w:r>
          </w:p>
        </w:tc>
        <w:tc>
          <w:tcPr>
            <w:tcW w:w="2615" w:type="dxa"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информации застрахованным лицам о состоянии их индивидуальных лицевых счетов в системе обязательного пенсионного страхования согласно федеральным законам «Об индивидуальном (персонифицированном) учете в системе обязательного пенсионного страхования» и «Об инвестировании средств для финансирования накопительной части трудовой пенсии в Российской Федерации»</w:t>
            </w:r>
          </w:p>
        </w:tc>
        <w:tc>
          <w:tcPr>
            <w:tcW w:w="261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63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информации гражданам о предоставлении государственной социальной помощи в виде набора социальных услуг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гражданам справок о размере пенсий (иных выплат)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C47DFE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заявлений об установлении страховых пенсий и пенсий по государственному пенсионному обеспечению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Прием заявлений об установлении и выплате дополнительного социального обеспечения членам летных экипажей воздушных судов гражданской авиации и ежемесячной доплаты к пенсии отдельным категориям работников организаций угольной промышленности 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Установление федеральной социальной доплаты к пенсии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заявлений о доставке пенсии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C47D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C47D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заявлений об изменении номера счета в кредитной организации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заявлений о запросе выплатного (пенсионного) дела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Прием заявлений о перечислении пенсии в полном объеме или определенной части этой пенсии в счет обеспечения платежей, установленных законодательством Российской Федерации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информации по находящимся на исполнении исполнительным производствам в отношении физического и юридического лица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Управление Федеральной службы судебных приставов по Самарской области</w:t>
            </w: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Регистрация специалистов в области ветеринарии, занимающихся предпринимательской деятельностью на территории Самарской области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Департамент ветеринарии Самарской области</w:t>
            </w: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Оформление и выдача ветеринарно-санитарных карточек на скотомогильники и биотермические ямы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Осуществление приема и учета уведомлений о начале осуществления юридическими лицами и индивидуальными предпринимателями отдельных видов работ и услуг, указанных в перечне, предусмотренном постановлением Правительства РФ от 16.07.2009г. № 584 «Об уведомительном порядке начала осуществления отдельных видов предпринимательской деятельности»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Управления </w:t>
            </w:r>
            <w:proofErr w:type="spellStart"/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по Самарской области</w:t>
            </w: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Осуществление приема и учета уведомлений о начале осуществления юридическими лицами и индивидуальными предпринимателями отдельных видов работ и услуг, указанных в перечне, предусмотренном постановлением Правительства РФ от 16.07.2009г. № 584 «Об уведомительном порядке начала осуществления отдельных видов предпринимательской деятельности»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Управление </w:t>
            </w:r>
            <w:proofErr w:type="spellStart"/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Роспотребнадзора</w:t>
            </w:r>
            <w:proofErr w:type="spellEnd"/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по железнодорожному транспорту</w:t>
            </w: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Лицензирование деятельности по заготовке, хранению, переработке и реализации лома черных металлов, цветных металлов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Министерство промышленности и технологий Самарской области</w:t>
            </w: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005F6A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Лицензирование розничной продажи алкогольной продукции на территории Самарской области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Министерство экономического развития, инвестиции и торговли Самарской области</w:t>
            </w: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Организация отдыха и оздоровления детей, проживающих в Самарской области, в том числе детей, находящихся в трудной жизненной ситуации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Министерство социально-демографической и семейной политики Самарской области</w:t>
            </w: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доплаты к трудовой пенсии лицам, замещавшим должности в органах государственной власти и управления Самарской (Куйбышевской) области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Возмещение затрат на погребение реабилитированных лиц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денежной выплаты на оплату жилья и коммунальных услуг региональным льготополучателям в соответствии с Законом Самарской области от 28.12.2004 №169 ГД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субсидии на оплату жилого помещения и коммунальных услуг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денежной выплаты пенсионерам Самарской области, не отнесенным к категории лиц, имеющих право на получение иной ежемесячной денежной выплаты, на оплату проезда на городском и внутрирайонном общественном транспорте (кроме такси)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ежемесячного пособия на ребенка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многодетным семьям ежемесячной денежной компенсации расходов на проезд на внутригородском транспорте (трамвай, троллейбус, метрополитен и автобус городских линий (кроме такси), а также в автобусах пригородных и внутрирайонных линий учащихся общеобразовательных школ на каждого ребенка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доплаты по уходу за ребенком- инвалидом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единовременного пособия при рождении близнецов (двух и более детей)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ежемесячного пособия одному из родителей (усыновителей, опекунов, других законных представителей ребенка), воспитывающих детей в возрасте от 1,5 до 3 лет, не посещающих образовательные организации, реализующие основную общеобразовательную программу дошкольного образования, при отсутствии указанных организаций или мест в них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денежной выплаты на оплату жилья и коммунальных услуг многодетным семьям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денежной выплаты на оплату жилья и коммунальных услуг специалистам, проживающим и работающим в сельской местности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доплаты к пенсии лицам, ставшим круглыми сиротами в годы Великой Отечественной войны, проживающих на территории Самарской области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выплаты пенсионерам из числа бывших несовершеннолетних детей, находившихся в период Великой Отечественной войны в партизанских отрядах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C47DF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доплаты к пенсии неработающим гражданам из подразделений особого риска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доплаты к пенсии лицам, имеющим особые заслуги перед Самарской областью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доплаты к пенсии членам семей погибших (умерших) участников боевых действий, а также лиц, погибших (умерших) при исполнении обязанностей военной службы (служебных обязанностей)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доплаты к пенсии инвалидам боевых действий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социального пособия на погребение умерших граждан, не подлежащих обязательному социальному страхованию на случай временной нетрудоспособности и в связи с материнством на день смерти и не являвшихся пенсионерами, а также в случай рождения мертвого ребенка по истечении 154 дней беременности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ежемесячного пособия по уходу за ребенком лицам, не подлежащим обязательному социальному страхованию, и лицам, уволенным в связи с ликвидацией организации, прекращением физическими лицами деятельности в качестве индивидуальных предпринимателей, прекращением полномочий нотариусами, занимающимся частной практикой, и прекращением статуса адвоката, а также в связи с прекращением деятельности иными физическими лицами, профессиональная деятельность которых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единовременного пособия при рождении ребенка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единовременного пособия женщинам, вставшим на учет в медицинских учреждениях в ранние сроки беременности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пособия по беременности и родам женщинам, уволенным в связи с ликвидацией организации,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единовременного пособия беременной жене военнослужащего, проходящего военную службу по призыву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ежемесячного пособие на ребенка военнослужащего, проходящего военную службу по призыву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образования.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денежной выплаты на оплату жилого помещения и коммунальных услуг федеральным льготополучателям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пособия на погребение граждан, погибших в результате катастрофы на Чернобыльской АЭС, умерших вследствие лучевой болезни и других заболеваний, возникших в связи с чернобыльской катастрофой, а также умерших граждан из числа инвалидов вследствие чернобыльской катастрофы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возмещения расходов по захоронению Героев Советского Союза, Героев Российской Федерации или полных кавалеров ордена Славы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возмещения расходов по захоронению умершего (погибшего) Героя Социалистического Труда и полного кавалера ордена Трудовой Славы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ежегодной денежной выплаты гражданам, проживающих в Самарской области, награжденным нагрудным знаком «Почетный донор России» или «Почетный донор СССР»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37207" w:rsidRPr="00A45246" w:rsidRDefault="00137207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2B2804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средств на проведение ремонта индивидуальных жилых домов, принадлежащих членам семей военнослужащих, сотрудников органов внутренних дел Российской Федерации,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потерявшим кормилица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2B2804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региональной социальной доплаты к пенсии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2B2804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Назначение ежемесячной денежной компенсации, установленной частями 9,10 и 13 статьи 3 Федерального закона «О денежном довольствии военнослужащих и предоставлении им отдельных выплат», военнослужащим, гражданам, призванным на военные сборы, и членам их семей, пенсионное обеспечение которых осуществляется Пенсионным фондом Российской Федерации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доплаты к пенсии не вступившим в повторный брак вдовам гражданских специалистов, погибших в 1984 году при исполнении служебных обязанностей в Демократической Республике Афганистан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социальной выплаты на возмещение затрат, связанных с погребением лиц, имевших знак «Жителю блокадного Ленинграда» и являвшихся на момент смерти получателями пенсии на территории Самарской области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2B2804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социальных выплат в виде компенсации молодым семьям при рождении (усыновлении) ребенка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2B2804" w:rsidP="00F408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ежегодного единовременного пособия на ребенка к началу учебного года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ежемесячного пособия на питание ребенка в государственных или муниципальных образовательных учреждений, реализующих основные общеобразовательные программы начального общего, основного общего или среднего (полного) общего образования, и питания ребенка, определенного на индивидуальное обучение по медицинским показаниям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2B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ежемесячной денежной выплаты на третьего и каждого последующего ребенка, не достигшего возраста трех лет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ежемесячного пособия на питание беременным женщинам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единовременной денежной выплаты (семейного капитала) при рождении (усыновлении) третьего ребенка или последующих детей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начального общего, основного общего, среднего общего образования по основным общеобразовательным программам (в части предоставления информации)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Министерство образования и науки Самарской области</w:t>
            </w:r>
          </w:p>
        </w:tc>
      </w:tr>
      <w:tr w:rsidR="001E7C8C" w:rsidRPr="00137207" w:rsidTr="001372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Организация и предоставление образования по дополнительным общеразвивающим программам (в части предоставления информации)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дошкольного образования по основной общеобразовательной программе, а также присмотр и уход (в части приема заявлений (временно не оказывается) и предоставлении информации)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2B2804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804" w:rsidRPr="00137207" w:rsidRDefault="00F4081A" w:rsidP="002B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804" w:rsidRPr="00137207" w:rsidRDefault="002B2804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Предоставление в собственность земельных участков, находящихся в собственности Самарской области, гражданам и юридическим лицам для целей, не связанных со строительством 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B2804" w:rsidRPr="00A45246" w:rsidRDefault="002B2804" w:rsidP="002B2804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Министерство имущественных отношений Самарской области</w:t>
            </w:r>
          </w:p>
        </w:tc>
      </w:tr>
      <w:tr w:rsidR="002B2804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804" w:rsidRPr="00137207" w:rsidRDefault="00F4081A" w:rsidP="002B2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804" w:rsidRPr="00137207" w:rsidRDefault="002B2804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Предоставление в аренду земельных участков, находящихся в собственности Самарской области, гражданам и юридическим лицам для целей, не связанных со строительством 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2804" w:rsidRPr="00A45246" w:rsidRDefault="002B2804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2B2804" w:rsidRPr="00137207" w:rsidTr="002B280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2804" w:rsidRPr="00137207" w:rsidRDefault="00F4081A" w:rsidP="001E7C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8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2804" w:rsidRPr="00137207" w:rsidRDefault="002B2804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Выдача разрешений на установку и эксплуатацию рекламных конструкций на территории Самарской области 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2804" w:rsidRPr="00A45246" w:rsidRDefault="002B2804" w:rsidP="001E7C8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разрешений на совершение отдельных сделок по отчуждению имущества несовершеннолетних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Муниципальное казенное учреждение «Управление по вопросам семьи, опеки и попечительства муниципального района Похвистневский Самарской области (Управление по вопросам семьи)</w:t>
            </w: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лицам, достигшим четырнадцатилетнего возраста, разрешения на вступление в брак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разрешение на изменение имени и (или) фамилии ребенка, не достигшего возраста четырнадцати лет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согласия на заключение трудового договора с лицами, достигшими возраста четырнадцати лет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разрешения на раздельное проживание попечителя с подопечным, достигшим шестнадцати лет</w:t>
            </w:r>
          </w:p>
        </w:tc>
        <w:tc>
          <w:tcPr>
            <w:tcW w:w="26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Информирование о положении на рынке труда в Самарской области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Министерство труда, </w:t>
            </w: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занятости и миграционной политики</w:t>
            </w:r>
          </w:p>
        </w:tc>
      </w:tr>
      <w:tr w:rsidR="001E7C8C" w:rsidRPr="00137207" w:rsidTr="00137207">
        <w:trPr>
          <w:cantSplit/>
          <w:trHeight w:val="59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Содействие гражданам в поиске подходящей работы, а работодателям в подборе необходимых работников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Организация ярмарок вакансий и учебных рабочих мест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Организация проведения оплачиваемых общественных работ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142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2B2804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от 18 до 20 лет, имеющих среднее профессиональное образование и ищущих работу впервые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Социальная адаптация безработных граждан на рынке труда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Психологическая поддержка безработных граждан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2B2804"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F4081A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Содействие </w:t>
            </w:r>
            <w:proofErr w:type="spellStart"/>
            <w:r w:rsidRPr="00137207">
              <w:rPr>
                <w:rFonts w:ascii="Arial" w:eastAsia="Times New Roman" w:hAnsi="Arial" w:cs="Arial"/>
                <w:sz w:val="20"/>
                <w:szCs w:val="20"/>
              </w:rPr>
              <w:t>самозанятости</w:t>
            </w:r>
            <w:proofErr w:type="spellEnd"/>
            <w:r w:rsidRPr="00137207">
              <w:rPr>
                <w:rFonts w:ascii="Arial" w:eastAsia="Times New Roman" w:hAnsi="Arial" w:cs="Arial"/>
                <w:sz w:val="20"/>
                <w:szCs w:val="20"/>
              </w:rPr>
              <w:t xml:space="preserve">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их государственной регистрации в качестве юридического лица, индивидуального предпринимателя либо крестьянского (фермерского) хозяйства, а так же единовременной финансовой помощи на подготовку документов для соответствующей государственной регистрации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Осуществление государственной экспертизы условий труда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137207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Осуществление социальных выплат гражданам, признанным в установленном порядке безработными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9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разрешений на добычу охотничьих ресурсов в общедоступных охотничьих угодьях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Департамент охоты и рыболовства Самарской области</w:t>
            </w:r>
          </w:p>
        </w:tc>
      </w:tr>
      <w:tr w:rsidR="001E7C8C" w:rsidRPr="00137207" w:rsidTr="002B2804">
        <w:trPr>
          <w:cantSplit/>
          <w:trHeight w:val="9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F408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и аннулирование охотничьих билетов единого федерального образца</w:t>
            </w:r>
          </w:p>
        </w:tc>
        <w:tc>
          <w:tcPr>
            <w:tcW w:w="2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85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37207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Предварительное </w:t>
            </w:r>
            <w:r w:rsidR="001E7C8C" w:rsidRPr="00137207">
              <w:rPr>
                <w:rFonts w:ascii="Arial" w:eastAsia="Times New Roman" w:hAnsi="Arial" w:cs="Arial"/>
                <w:sz w:val="20"/>
                <w:szCs w:val="20"/>
              </w:rPr>
              <w:t>согласование пре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доставления земельного участка, </w:t>
            </w:r>
            <w:r w:rsidR="001E7C8C" w:rsidRPr="00137207">
              <w:rPr>
                <w:rFonts w:ascii="Arial" w:eastAsia="Times New Roman" w:hAnsi="Arial" w:cs="Arial"/>
                <w:sz w:val="20"/>
                <w:szCs w:val="20"/>
              </w:rPr>
              <w:t>находящегося в федеральной собственности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Территориальное управление Федерального агентства по управлению государственным имуществом в Самарской области</w:t>
            </w: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земельных участков, находящихся в федеральной собственности, без торгов</w:t>
            </w:r>
          </w:p>
        </w:tc>
        <w:tc>
          <w:tcPr>
            <w:tcW w:w="2615" w:type="dxa"/>
            <w:tcBorders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E10E58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Предоставление земельных участков, находящихся в федеральной собственности, на торгах</w:t>
            </w:r>
          </w:p>
        </w:tc>
        <w:tc>
          <w:tcPr>
            <w:tcW w:w="2615" w:type="dxa"/>
            <w:tcBorders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Осуществление в установленном порядке выдачи выписок из реестра федерального имущества</w:t>
            </w:r>
          </w:p>
        </w:tc>
        <w:tc>
          <w:tcPr>
            <w:tcW w:w="2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50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E7C8C" w:rsidRPr="00137207" w:rsidRDefault="00E10E58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племенных свидетельств на племенное животное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Министерство сельского хозяйства и продовольствия Самарской области</w:t>
            </w:r>
          </w:p>
        </w:tc>
      </w:tr>
      <w:tr w:rsidR="001E7C8C" w:rsidRPr="00137207" w:rsidTr="002B2804">
        <w:trPr>
          <w:cantSplit/>
          <w:trHeight w:val="86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E10E58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экспертного заключения о соответствии деятельности юридического лица требованиям, предъявляемым к определенному виду организации по племенному животноводству</w:t>
            </w:r>
          </w:p>
        </w:tc>
        <w:tc>
          <w:tcPr>
            <w:tcW w:w="2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E10E58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разрешений на проведение внутрихозяйственных работ, связанных с нарушением почвенного покрова на землях сельскохозяйственного назначения Самарской области</w:t>
            </w:r>
          </w:p>
        </w:tc>
        <w:tc>
          <w:tcPr>
            <w:tcW w:w="2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E10E58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заключений о возможности самостоятельного функционирования выделяемых частей искусственно орошаемых сельскохозяйственных угодий и (или) осушаемых земель с учетом естественных границ на местности</w:t>
            </w:r>
          </w:p>
        </w:tc>
        <w:tc>
          <w:tcPr>
            <w:tcW w:w="2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E10E58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133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Единовременная денежная выплата молодым специалистам</w:t>
            </w:r>
          </w:p>
        </w:tc>
        <w:tc>
          <w:tcPr>
            <w:tcW w:w="2615" w:type="dxa"/>
            <w:tcBorders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E10E58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Ежемесячная денежная выплата молодым специалистам</w:t>
            </w:r>
          </w:p>
        </w:tc>
        <w:tc>
          <w:tcPr>
            <w:tcW w:w="2615" w:type="dxa"/>
            <w:tcBorders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E10E58" w:rsidP="001E7C8C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Оказание информационно-консультационной помощи по вопросам функционирования сельского хозяйства, развития сельских территорий и агропромышленного комплекса</w:t>
            </w:r>
          </w:p>
        </w:tc>
        <w:tc>
          <w:tcPr>
            <w:tcW w:w="2615" w:type="dxa"/>
            <w:tcBorders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Повышение квалификации сельскохозяйственных товаропроизводителей, руководителей и специалистов организаций агропромышленного комплекса</w:t>
            </w:r>
          </w:p>
        </w:tc>
        <w:tc>
          <w:tcPr>
            <w:tcW w:w="2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разрешения, переоформление разрешения, выдача дубликата разрешения на осуществление деятельности по перевозке пассажиров и багажа легковым такси на территории Самарской области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Министерство транспорта и автомобильных дорог Самарской области</w:t>
            </w: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Государственная регистрация заключения брака (в части приема заявления)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Управление записи актов гражданского состояния Самарской области</w:t>
            </w: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Государственная регистрация расторжения брака (в части приема заявления)</w:t>
            </w:r>
          </w:p>
        </w:tc>
        <w:tc>
          <w:tcPr>
            <w:tcW w:w="2615" w:type="dxa"/>
            <w:tcBorders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повторных свидетельств и справок о государственной регистрации актов гражданского состояния (в части приема заявления и выдачи результата)</w:t>
            </w:r>
          </w:p>
        </w:tc>
        <w:tc>
          <w:tcPr>
            <w:tcW w:w="2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Исполнение социально-правовых запросов граждан РФ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Управление государственной архивной службы Самарской области</w:t>
            </w: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разрешений на строительство объектов капитального строительства регионального значения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Министерство строительства Самарской области</w:t>
            </w:r>
          </w:p>
        </w:tc>
      </w:tr>
      <w:tr w:rsidR="001E7C8C" w:rsidRPr="00137207" w:rsidTr="002B2804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2B2804">
            <w:pPr>
              <w:spacing w:beforeAutospacing="1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E10E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137207" w:rsidRDefault="001E7C8C" w:rsidP="00137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137207">
              <w:rPr>
                <w:rFonts w:ascii="Arial" w:eastAsia="Times New Roman" w:hAnsi="Arial" w:cs="Arial"/>
                <w:sz w:val="20"/>
                <w:szCs w:val="20"/>
              </w:rPr>
              <w:t>Выдача разрешений на ввод в эксплуатацию объектов капитального строительства регионального значения</w:t>
            </w:r>
          </w:p>
        </w:tc>
        <w:tc>
          <w:tcPr>
            <w:tcW w:w="2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8C" w:rsidRPr="00A45246" w:rsidRDefault="001E7C8C" w:rsidP="001E7C8C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C47DFE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7207" w:rsidRPr="00137207" w:rsidRDefault="00E10E58" w:rsidP="00947FF7">
            <w:pPr>
              <w:pStyle w:val="a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7207">
              <w:rPr>
                <w:rFonts w:ascii="Arial" w:hAnsi="Arial" w:cs="Arial"/>
                <w:sz w:val="20"/>
                <w:szCs w:val="20"/>
              </w:rPr>
              <w:t>Прием и учет уведомлений о начале осуществления юридическими лицами и индивидуальными предпринимателями отдельных видов деятельности по производству средств индивидуальной защиты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207" w:rsidRPr="00A45246" w:rsidRDefault="00137207" w:rsidP="00947FF7">
            <w:pPr>
              <w:spacing w:beforeAutospacing="1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A45246">
              <w:rPr>
                <w:rFonts w:ascii="Arial" w:hAnsi="Arial" w:cs="Arial"/>
                <w:b/>
                <w:sz w:val="20"/>
                <w:szCs w:val="20"/>
              </w:rPr>
              <w:t>Государственная инспекция труда в Самарской области</w:t>
            </w:r>
          </w:p>
        </w:tc>
      </w:tr>
      <w:tr w:rsidR="00137207" w:rsidRPr="00137207" w:rsidTr="00C47DFE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7207" w:rsidRPr="00137207" w:rsidRDefault="00E10E58" w:rsidP="00947FF7">
            <w:pPr>
              <w:pStyle w:val="a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7207">
              <w:rPr>
                <w:rFonts w:ascii="Arial" w:hAnsi="Arial" w:cs="Arial"/>
                <w:sz w:val="20"/>
                <w:szCs w:val="20"/>
              </w:rPr>
              <w:t>Прием и учет уведомлений о начале осуществления предпринимательской деятельности по оказанию социальных услуг юридическими лицами и индивидуальными предпринимателями</w:t>
            </w:r>
          </w:p>
        </w:tc>
        <w:tc>
          <w:tcPr>
            <w:tcW w:w="2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7207" w:rsidRPr="00137207" w:rsidRDefault="00137207" w:rsidP="00947FF7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37207" w:rsidRPr="00137207" w:rsidTr="00C47DFE">
        <w:trPr>
          <w:cantSplit/>
          <w:trHeight w:val="20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7207" w:rsidRPr="00137207" w:rsidRDefault="00E10E58" w:rsidP="00947FF7">
            <w:pPr>
              <w:pStyle w:val="a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07" w:rsidRPr="00137207" w:rsidRDefault="00137207" w:rsidP="0013720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7207">
              <w:rPr>
                <w:rFonts w:ascii="Arial" w:hAnsi="Arial" w:cs="Arial"/>
                <w:sz w:val="20"/>
                <w:szCs w:val="20"/>
              </w:rPr>
              <w:t>Информирование и консультирование работодателей и работников по вопросам соблюдения трудового законодательства и нормативных правовых актов, содержащих нормы трудового права</w:t>
            </w:r>
          </w:p>
        </w:tc>
        <w:tc>
          <w:tcPr>
            <w:tcW w:w="2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207" w:rsidRPr="00137207" w:rsidRDefault="00137207" w:rsidP="00947FF7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1E7C8C" w:rsidRPr="00137207" w:rsidRDefault="001E7C8C">
      <w:pPr>
        <w:rPr>
          <w:rFonts w:ascii="Arial" w:hAnsi="Arial" w:cs="Arial"/>
          <w:sz w:val="20"/>
          <w:szCs w:val="20"/>
        </w:rPr>
      </w:pPr>
    </w:p>
    <w:sectPr w:rsidR="001E7C8C" w:rsidRPr="00137207" w:rsidSect="0069358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58A"/>
    <w:rsid w:val="00005F6A"/>
    <w:rsid w:val="00137207"/>
    <w:rsid w:val="001E7C8C"/>
    <w:rsid w:val="002B2804"/>
    <w:rsid w:val="00544D40"/>
    <w:rsid w:val="00566F5E"/>
    <w:rsid w:val="0069358A"/>
    <w:rsid w:val="00947FF7"/>
    <w:rsid w:val="00A45246"/>
    <w:rsid w:val="00C16BB8"/>
    <w:rsid w:val="00C47DFE"/>
    <w:rsid w:val="00E10E58"/>
    <w:rsid w:val="00E40516"/>
    <w:rsid w:val="00F4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804"/>
    <w:pPr>
      <w:ind w:left="720"/>
      <w:contextualSpacing/>
    </w:pPr>
  </w:style>
  <w:style w:type="paragraph" w:styleId="a4">
    <w:name w:val="Normal (Web)"/>
    <w:basedOn w:val="a"/>
    <w:rsid w:val="00947FF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804"/>
    <w:pPr>
      <w:ind w:left="720"/>
      <w:contextualSpacing/>
    </w:pPr>
  </w:style>
  <w:style w:type="paragraph" w:styleId="a4">
    <w:name w:val="Normal (Web)"/>
    <w:basedOn w:val="a"/>
    <w:rsid w:val="00947FF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3767</Words>
  <Characters>21473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Ефремов</dc:creator>
  <cp:lastModifiedBy>мр Похвистневский</cp:lastModifiedBy>
  <cp:revision>2</cp:revision>
  <dcterms:created xsi:type="dcterms:W3CDTF">2016-06-06T09:32:00Z</dcterms:created>
  <dcterms:modified xsi:type="dcterms:W3CDTF">2016-06-06T09:32:00Z</dcterms:modified>
</cp:coreProperties>
</file>